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2AC" w:rsidRDefault="000A145D" w:rsidP="000A145D">
      <w:pPr>
        <w:jc w:val="center"/>
        <w:rPr>
          <w:b/>
          <w:noProof/>
          <w:color w:val="00B0F0"/>
          <w:sz w:val="28"/>
          <w:szCs w:val="28"/>
          <w:u w:val="single"/>
        </w:rPr>
      </w:pPr>
      <w:r w:rsidRPr="008A25E3">
        <w:rPr>
          <w:b/>
          <w:noProof/>
          <w:color w:val="00B0F0"/>
          <w:sz w:val="28"/>
          <w:szCs w:val="28"/>
          <w:u w:val="single"/>
        </w:rPr>
        <w:t xml:space="preserve">TACOMA COMMUNITY COLLEGE </w:t>
      </w:r>
    </w:p>
    <w:p w:rsidR="000A145D" w:rsidRPr="008A25E3" w:rsidRDefault="003454D6" w:rsidP="000A145D">
      <w:pPr>
        <w:jc w:val="center"/>
        <w:rPr>
          <w:b/>
          <w:noProof/>
          <w:color w:val="00B0F0"/>
          <w:sz w:val="28"/>
          <w:szCs w:val="28"/>
          <w:u w:val="single"/>
        </w:rPr>
      </w:pPr>
      <w:r>
        <w:rPr>
          <w:b/>
          <w:noProof/>
          <w:color w:val="00B0F0"/>
          <w:sz w:val="28"/>
          <w:szCs w:val="28"/>
          <w:u w:val="single"/>
        </w:rPr>
        <w:t xml:space="preserve">PEOPLESOFT </w:t>
      </w:r>
      <w:r w:rsidR="000A145D" w:rsidRPr="008A25E3">
        <w:rPr>
          <w:b/>
          <w:noProof/>
          <w:color w:val="00B0F0"/>
          <w:sz w:val="28"/>
          <w:szCs w:val="28"/>
          <w:u w:val="single"/>
        </w:rPr>
        <w:t>BUDGET INQUIRY INSTRUCTIONS</w:t>
      </w:r>
    </w:p>
    <w:p w:rsidR="00DA4A8B" w:rsidRDefault="000A145D" w:rsidP="000A145D">
      <w:pPr>
        <w:jc w:val="center"/>
        <w:rPr>
          <w:b/>
          <w:noProof/>
          <w:color w:val="00B0F0"/>
          <w:sz w:val="28"/>
          <w:szCs w:val="28"/>
          <w:u w:val="single"/>
        </w:rPr>
      </w:pPr>
      <w:r w:rsidRPr="003454D6">
        <w:rPr>
          <w:b/>
          <w:noProof/>
          <w:color w:val="00B0F0"/>
          <w:sz w:val="28"/>
          <w:szCs w:val="28"/>
          <w:u w:val="single"/>
        </w:rPr>
        <w:t>TABLE OF CONTENTS</w:t>
      </w:r>
    </w:p>
    <w:p w:rsidR="00F5467B" w:rsidRDefault="00F5467B" w:rsidP="000A145D">
      <w:pPr>
        <w:jc w:val="center"/>
        <w:rPr>
          <w:b/>
          <w:noProof/>
          <w:color w:val="00B0F0"/>
          <w:sz w:val="28"/>
          <w:szCs w:val="28"/>
          <w:u w:val="single"/>
        </w:rPr>
      </w:pPr>
    </w:p>
    <w:p w:rsidR="00EB2AA3" w:rsidRDefault="00DF4C60" w:rsidP="00F5467B">
      <w:pPr>
        <w:spacing w:after="0" w:line="240" w:lineRule="auto"/>
        <w:rPr>
          <w:noProof/>
        </w:rPr>
      </w:pPr>
      <w:r w:rsidRPr="00DF4C60">
        <w:rPr>
          <w:noProof/>
        </w:rPr>
        <w:tab/>
      </w:r>
      <w:r w:rsidRPr="00DF4C60">
        <w:rPr>
          <w:noProof/>
        </w:rPr>
        <w:tab/>
      </w:r>
      <w:r w:rsidRPr="00DF4C60">
        <w:rPr>
          <w:noProof/>
        </w:rPr>
        <w:tab/>
        <w:t>Introduction</w:t>
      </w:r>
      <w:r>
        <w:rPr>
          <w:noProof/>
        </w:rPr>
        <w:tab/>
      </w:r>
      <w:r>
        <w:rPr>
          <w:noProof/>
        </w:rPr>
        <w:tab/>
      </w:r>
      <w:r>
        <w:rPr>
          <w:noProof/>
        </w:rPr>
        <w:tab/>
      </w:r>
      <w:r>
        <w:rPr>
          <w:noProof/>
        </w:rPr>
        <w:tab/>
      </w:r>
      <w:r>
        <w:rPr>
          <w:noProof/>
        </w:rPr>
        <w:tab/>
        <w:t xml:space="preserve">  2</w:t>
      </w:r>
    </w:p>
    <w:p w:rsidR="000A145D" w:rsidRDefault="000A145D" w:rsidP="00F5467B">
      <w:pPr>
        <w:spacing w:after="0" w:line="240" w:lineRule="auto"/>
        <w:ind w:left="1440" w:firstLine="720"/>
        <w:rPr>
          <w:noProof/>
        </w:rPr>
      </w:pPr>
      <w:r>
        <w:rPr>
          <w:noProof/>
        </w:rPr>
        <w:t>L</w:t>
      </w:r>
      <w:r w:rsidRPr="00877537">
        <w:rPr>
          <w:noProof/>
        </w:rPr>
        <w:t>og</w:t>
      </w:r>
      <w:r>
        <w:rPr>
          <w:noProof/>
        </w:rPr>
        <w:t xml:space="preserve"> In Page</w:t>
      </w:r>
      <w:r>
        <w:rPr>
          <w:noProof/>
        </w:rPr>
        <w:tab/>
      </w:r>
      <w:r>
        <w:rPr>
          <w:noProof/>
        </w:rPr>
        <w:tab/>
      </w:r>
      <w:r>
        <w:rPr>
          <w:noProof/>
        </w:rPr>
        <w:tab/>
      </w:r>
      <w:r>
        <w:rPr>
          <w:noProof/>
        </w:rPr>
        <w:tab/>
      </w:r>
      <w:r>
        <w:rPr>
          <w:noProof/>
        </w:rPr>
        <w:tab/>
        <w:t xml:space="preserve">  2</w:t>
      </w:r>
    </w:p>
    <w:p w:rsidR="000A145D" w:rsidRDefault="000A145D" w:rsidP="00F5467B">
      <w:pPr>
        <w:spacing w:after="0" w:line="240" w:lineRule="auto"/>
        <w:ind w:left="1440" w:firstLine="720"/>
        <w:rPr>
          <w:noProof/>
        </w:rPr>
      </w:pPr>
      <w:r>
        <w:rPr>
          <w:noProof/>
        </w:rPr>
        <w:t>ctcLink Gateway Home Page</w:t>
      </w:r>
      <w:r>
        <w:rPr>
          <w:noProof/>
        </w:rPr>
        <w:tab/>
      </w:r>
      <w:r>
        <w:rPr>
          <w:noProof/>
        </w:rPr>
        <w:tab/>
      </w:r>
      <w:r>
        <w:rPr>
          <w:noProof/>
        </w:rPr>
        <w:tab/>
        <w:t xml:space="preserve">  </w:t>
      </w:r>
      <w:r w:rsidR="0039034B">
        <w:rPr>
          <w:noProof/>
        </w:rPr>
        <w:t>3</w:t>
      </w:r>
    </w:p>
    <w:p w:rsidR="000A145D" w:rsidRDefault="000A145D" w:rsidP="00F5467B">
      <w:pPr>
        <w:spacing w:after="0" w:line="240" w:lineRule="auto"/>
        <w:ind w:left="1440" w:firstLine="720"/>
        <w:rPr>
          <w:noProof/>
        </w:rPr>
      </w:pPr>
      <w:r>
        <w:rPr>
          <w:noProof/>
        </w:rPr>
        <w:t>Main Menu Page</w:t>
      </w:r>
      <w:r>
        <w:rPr>
          <w:noProof/>
        </w:rPr>
        <w:tab/>
      </w:r>
      <w:r>
        <w:rPr>
          <w:noProof/>
        </w:rPr>
        <w:tab/>
      </w:r>
      <w:r>
        <w:rPr>
          <w:noProof/>
        </w:rPr>
        <w:tab/>
      </w:r>
      <w:r>
        <w:rPr>
          <w:noProof/>
        </w:rPr>
        <w:tab/>
        <w:t xml:space="preserve">  3</w:t>
      </w:r>
    </w:p>
    <w:p w:rsidR="000A145D" w:rsidRDefault="000A145D" w:rsidP="00F5467B">
      <w:pPr>
        <w:spacing w:after="0" w:line="240" w:lineRule="auto"/>
        <w:ind w:left="1440" w:firstLine="720"/>
        <w:rPr>
          <w:noProof/>
        </w:rPr>
      </w:pPr>
      <w:r>
        <w:rPr>
          <w:noProof/>
        </w:rPr>
        <w:t>How to Navigate to Budgets Overview</w:t>
      </w:r>
      <w:r>
        <w:rPr>
          <w:noProof/>
        </w:rPr>
        <w:tab/>
      </w:r>
      <w:r>
        <w:rPr>
          <w:noProof/>
        </w:rPr>
        <w:tab/>
        <w:t xml:space="preserve">  </w:t>
      </w:r>
      <w:r w:rsidR="00313E83">
        <w:rPr>
          <w:noProof/>
        </w:rPr>
        <w:t>4</w:t>
      </w:r>
    </w:p>
    <w:p w:rsidR="000A145D" w:rsidRDefault="000A145D" w:rsidP="00F5467B">
      <w:pPr>
        <w:spacing w:after="0" w:line="240" w:lineRule="auto"/>
        <w:ind w:left="1440" w:firstLine="720"/>
        <w:rPr>
          <w:noProof/>
        </w:rPr>
      </w:pPr>
      <w:r>
        <w:rPr>
          <w:noProof/>
        </w:rPr>
        <w:t>Creating Your Budget Overview Inquiry</w:t>
      </w:r>
      <w:r>
        <w:rPr>
          <w:noProof/>
        </w:rPr>
        <w:tab/>
      </w:r>
      <w:r>
        <w:rPr>
          <w:noProof/>
        </w:rPr>
        <w:tab/>
        <w:t xml:space="preserve">  4</w:t>
      </w:r>
    </w:p>
    <w:p w:rsidR="000A145D" w:rsidRDefault="00313E83" w:rsidP="00F5467B">
      <w:pPr>
        <w:spacing w:after="0" w:line="240" w:lineRule="auto"/>
        <w:ind w:left="1440" w:firstLine="720"/>
        <w:rPr>
          <w:noProof/>
        </w:rPr>
      </w:pPr>
      <w:r>
        <w:rPr>
          <w:noProof/>
        </w:rPr>
        <w:t xml:space="preserve">Budget Overview </w:t>
      </w:r>
      <w:r>
        <w:rPr>
          <w:noProof/>
        </w:rPr>
        <w:tab/>
      </w:r>
      <w:r w:rsidR="000A145D">
        <w:rPr>
          <w:noProof/>
        </w:rPr>
        <w:tab/>
      </w:r>
      <w:r w:rsidR="000A145D">
        <w:rPr>
          <w:noProof/>
        </w:rPr>
        <w:tab/>
      </w:r>
      <w:r w:rsidR="000A145D">
        <w:rPr>
          <w:noProof/>
        </w:rPr>
        <w:tab/>
        <w:t xml:space="preserve">  6</w:t>
      </w:r>
    </w:p>
    <w:p w:rsidR="005332AC" w:rsidRDefault="005332AC" w:rsidP="00F5467B">
      <w:pPr>
        <w:spacing w:after="0" w:line="240" w:lineRule="auto"/>
        <w:ind w:left="1440" w:firstLine="720"/>
        <w:rPr>
          <w:noProof/>
        </w:rPr>
      </w:pPr>
      <w:r>
        <w:rPr>
          <w:noProof/>
        </w:rPr>
        <w:tab/>
        <w:t>Selecting Ledger Groups</w:t>
      </w:r>
      <w:r>
        <w:rPr>
          <w:noProof/>
        </w:rPr>
        <w:tab/>
      </w:r>
      <w:r>
        <w:rPr>
          <w:noProof/>
        </w:rPr>
        <w:tab/>
        <w:t xml:space="preserve">  6</w:t>
      </w:r>
    </w:p>
    <w:p w:rsidR="005332AC" w:rsidRDefault="005332AC" w:rsidP="00F5467B">
      <w:pPr>
        <w:spacing w:after="0" w:line="240" w:lineRule="auto"/>
        <w:ind w:left="1440" w:firstLine="720"/>
        <w:rPr>
          <w:noProof/>
        </w:rPr>
      </w:pPr>
      <w:r>
        <w:rPr>
          <w:noProof/>
        </w:rPr>
        <w:tab/>
        <w:t>CC_ORG Ledger Group</w:t>
      </w:r>
      <w:r>
        <w:rPr>
          <w:noProof/>
        </w:rPr>
        <w:tab/>
      </w:r>
      <w:r>
        <w:rPr>
          <w:noProof/>
        </w:rPr>
        <w:tab/>
      </w:r>
      <w:r>
        <w:rPr>
          <w:noProof/>
        </w:rPr>
        <w:tab/>
        <w:t xml:space="preserve">  6</w:t>
      </w:r>
    </w:p>
    <w:p w:rsidR="000A145D" w:rsidRDefault="000A145D" w:rsidP="00F5467B">
      <w:pPr>
        <w:spacing w:after="0" w:line="240" w:lineRule="auto"/>
        <w:ind w:left="1440" w:firstLine="720"/>
        <w:rPr>
          <w:noProof/>
        </w:rPr>
      </w:pPr>
      <w:r>
        <w:rPr>
          <w:noProof/>
        </w:rPr>
        <w:t>C</w:t>
      </w:r>
      <w:r w:rsidR="005332AC">
        <w:rPr>
          <w:noProof/>
        </w:rPr>
        <w:t>reate an Excel Spreadsheet</w:t>
      </w:r>
      <w:r w:rsidR="005332AC">
        <w:rPr>
          <w:noProof/>
        </w:rPr>
        <w:tab/>
      </w:r>
      <w:r w:rsidR="005332AC">
        <w:rPr>
          <w:noProof/>
        </w:rPr>
        <w:tab/>
      </w:r>
      <w:r w:rsidR="005332AC">
        <w:rPr>
          <w:noProof/>
        </w:rPr>
        <w:tab/>
        <w:t>11</w:t>
      </w:r>
    </w:p>
    <w:p w:rsidR="000A145D" w:rsidRDefault="005332AC" w:rsidP="00F5467B">
      <w:pPr>
        <w:spacing w:after="0" w:line="240" w:lineRule="auto"/>
        <w:ind w:left="1440" w:firstLine="720"/>
        <w:rPr>
          <w:noProof/>
        </w:rPr>
      </w:pPr>
      <w:r>
        <w:rPr>
          <w:noProof/>
        </w:rPr>
        <w:t>The Excel Download</w:t>
      </w:r>
      <w:r>
        <w:rPr>
          <w:noProof/>
        </w:rPr>
        <w:tab/>
      </w:r>
      <w:r>
        <w:rPr>
          <w:noProof/>
        </w:rPr>
        <w:tab/>
      </w:r>
      <w:r>
        <w:rPr>
          <w:noProof/>
        </w:rPr>
        <w:tab/>
      </w:r>
      <w:r>
        <w:rPr>
          <w:noProof/>
        </w:rPr>
        <w:tab/>
        <w:t>12</w:t>
      </w:r>
    </w:p>
    <w:p w:rsidR="000A145D" w:rsidRDefault="00CB7116" w:rsidP="00F5467B">
      <w:pPr>
        <w:spacing w:after="0" w:line="240" w:lineRule="auto"/>
        <w:ind w:left="1440" w:firstLine="720"/>
        <w:rPr>
          <w:noProof/>
        </w:rPr>
      </w:pPr>
      <w:r>
        <w:rPr>
          <w:noProof/>
        </w:rPr>
        <w:t xml:space="preserve">Drill </w:t>
      </w:r>
      <w:r w:rsidR="00C126EA">
        <w:rPr>
          <w:noProof/>
        </w:rPr>
        <w:t>Down T</w:t>
      </w:r>
      <w:r>
        <w:rPr>
          <w:noProof/>
        </w:rPr>
        <w:t>o Detail</w:t>
      </w:r>
      <w:r>
        <w:rPr>
          <w:noProof/>
        </w:rPr>
        <w:tab/>
      </w:r>
      <w:r>
        <w:rPr>
          <w:noProof/>
        </w:rPr>
        <w:tab/>
      </w:r>
      <w:r>
        <w:rPr>
          <w:noProof/>
        </w:rPr>
        <w:tab/>
      </w:r>
      <w:r>
        <w:rPr>
          <w:noProof/>
        </w:rPr>
        <w:tab/>
      </w:r>
      <w:r w:rsidR="00313E83">
        <w:rPr>
          <w:noProof/>
        </w:rPr>
        <w:t>13</w:t>
      </w:r>
    </w:p>
    <w:p w:rsidR="005332AC" w:rsidRDefault="005332AC" w:rsidP="00F5467B">
      <w:pPr>
        <w:spacing w:after="0" w:line="240" w:lineRule="auto"/>
        <w:ind w:left="1440" w:firstLine="720"/>
        <w:rPr>
          <w:noProof/>
        </w:rPr>
      </w:pPr>
      <w:r>
        <w:rPr>
          <w:noProof/>
        </w:rPr>
        <w:tab/>
        <w:t>S</w:t>
      </w:r>
      <w:r w:rsidR="00313E83">
        <w:rPr>
          <w:noProof/>
        </w:rPr>
        <w:t>how Budget Transaction Types</w:t>
      </w:r>
      <w:r w:rsidR="00313E83">
        <w:rPr>
          <w:noProof/>
        </w:rPr>
        <w:tab/>
      </w:r>
      <w:r w:rsidR="00313E83">
        <w:rPr>
          <w:noProof/>
        </w:rPr>
        <w:tab/>
        <w:t>13</w:t>
      </w:r>
    </w:p>
    <w:p w:rsidR="005332AC" w:rsidRDefault="005332AC" w:rsidP="00F5467B">
      <w:pPr>
        <w:spacing w:after="0" w:line="240" w:lineRule="auto"/>
        <w:ind w:left="1440" w:firstLine="720"/>
        <w:rPr>
          <w:noProof/>
        </w:rPr>
      </w:pPr>
      <w:r>
        <w:rPr>
          <w:noProof/>
        </w:rPr>
        <w:tab/>
      </w:r>
      <w:r w:rsidR="00313E83">
        <w:rPr>
          <w:noProof/>
        </w:rPr>
        <w:t>Show Budget Details</w:t>
      </w:r>
      <w:r w:rsidR="00313E83">
        <w:rPr>
          <w:noProof/>
        </w:rPr>
        <w:tab/>
      </w:r>
      <w:r w:rsidR="00313E83">
        <w:rPr>
          <w:noProof/>
        </w:rPr>
        <w:tab/>
      </w:r>
      <w:r w:rsidR="00313E83">
        <w:rPr>
          <w:noProof/>
        </w:rPr>
        <w:tab/>
        <w:t>14</w:t>
      </w:r>
    </w:p>
    <w:p w:rsidR="00CB7116" w:rsidRDefault="00CB7116" w:rsidP="00F5467B">
      <w:pPr>
        <w:spacing w:after="0" w:line="240" w:lineRule="auto"/>
        <w:ind w:left="1440" w:firstLine="720"/>
        <w:rPr>
          <w:noProof/>
        </w:rPr>
      </w:pPr>
      <w:r>
        <w:rPr>
          <w:noProof/>
        </w:rPr>
        <w:t>Source Inquiry</w:t>
      </w:r>
      <w:r>
        <w:rPr>
          <w:noProof/>
        </w:rPr>
        <w:tab/>
      </w:r>
      <w:r>
        <w:rPr>
          <w:noProof/>
        </w:rPr>
        <w:tab/>
      </w:r>
      <w:r>
        <w:rPr>
          <w:noProof/>
        </w:rPr>
        <w:tab/>
      </w:r>
      <w:r>
        <w:rPr>
          <w:noProof/>
        </w:rPr>
        <w:tab/>
      </w:r>
      <w:r>
        <w:rPr>
          <w:noProof/>
        </w:rPr>
        <w:tab/>
      </w:r>
      <w:r w:rsidR="00313E83">
        <w:rPr>
          <w:noProof/>
        </w:rPr>
        <w:t>18</w:t>
      </w:r>
    </w:p>
    <w:p w:rsidR="00DA4A8B" w:rsidRDefault="00CB7116" w:rsidP="00F5467B">
      <w:pPr>
        <w:spacing w:after="0" w:line="240" w:lineRule="auto"/>
        <w:ind w:left="1440" w:firstLine="720"/>
        <w:rPr>
          <w:noProof/>
        </w:rPr>
      </w:pPr>
      <w:r>
        <w:rPr>
          <w:noProof/>
        </w:rPr>
        <w:t>Actions</w:t>
      </w:r>
      <w:r>
        <w:rPr>
          <w:noProof/>
        </w:rPr>
        <w:tab/>
      </w:r>
      <w:r>
        <w:rPr>
          <w:noProof/>
        </w:rPr>
        <w:tab/>
      </w:r>
      <w:r>
        <w:rPr>
          <w:noProof/>
        </w:rPr>
        <w:tab/>
      </w:r>
      <w:r>
        <w:rPr>
          <w:noProof/>
        </w:rPr>
        <w:tab/>
      </w:r>
      <w:r>
        <w:rPr>
          <w:noProof/>
        </w:rPr>
        <w:tab/>
      </w:r>
      <w:r>
        <w:rPr>
          <w:noProof/>
        </w:rPr>
        <w:tab/>
      </w:r>
      <w:r w:rsidR="00313E83">
        <w:rPr>
          <w:noProof/>
        </w:rPr>
        <w:t>18</w:t>
      </w:r>
    </w:p>
    <w:p w:rsidR="00CB7116" w:rsidRDefault="00CB7116" w:rsidP="00F5467B">
      <w:pPr>
        <w:spacing w:after="0" w:line="240" w:lineRule="auto"/>
        <w:ind w:left="1440" w:firstLine="720"/>
        <w:rPr>
          <w:noProof/>
        </w:rPr>
      </w:pPr>
      <w:r>
        <w:rPr>
          <w:noProof/>
        </w:rPr>
        <w:tab/>
      </w:r>
      <w:r w:rsidR="00313E83">
        <w:rPr>
          <w:noProof/>
        </w:rPr>
        <w:t>View Attachments</w:t>
      </w:r>
      <w:r w:rsidR="00313E83">
        <w:rPr>
          <w:noProof/>
        </w:rPr>
        <w:tab/>
      </w:r>
      <w:r w:rsidR="00313E83">
        <w:rPr>
          <w:noProof/>
        </w:rPr>
        <w:tab/>
      </w:r>
      <w:r w:rsidR="00313E83">
        <w:rPr>
          <w:noProof/>
        </w:rPr>
        <w:tab/>
        <w:t>18</w:t>
      </w:r>
    </w:p>
    <w:p w:rsidR="00CB7116" w:rsidRDefault="00CB7116" w:rsidP="00F5467B">
      <w:pPr>
        <w:spacing w:after="0" w:line="240" w:lineRule="auto"/>
        <w:ind w:left="1440" w:firstLine="720"/>
        <w:rPr>
          <w:noProof/>
        </w:rPr>
      </w:pPr>
      <w:r>
        <w:rPr>
          <w:noProof/>
        </w:rPr>
        <w:tab/>
        <w:t>Review Accounting Entries</w:t>
      </w:r>
      <w:r>
        <w:rPr>
          <w:noProof/>
        </w:rPr>
        <w:tab/>
      </w:r>
      <w:r>
        <w:rPr>
          <w:noProof/>
        </w:rPr>
        <w:tab/>
      </w:r>
      <w:r w:rsidR="00723599">
        <w:rPr>
          <w:noProof/>
        </w:rPr>
        <w:t>22</w:t>
      </w:r>
    </w:p>
    <w:p w:rsidR="00CB7116" w:rsidRDefault="00CB7116" w:rsidP="00F5467B">
      <w:pPr>
        <w:spacing w:after="0" w:line="240" w:lineRule="auto"/>
        <w:ind w:left="1440" w:firstLine="720"/>
        <w:rPr>
          <w:noProof/>
        </w:rPr>
      </w:pPr>
      <w:r>
        <w:rPr>
          <w:noProof/>
        </w:rPr>
        <w:tab/>
        <w:t>Match Workbench</w:t>
      </w:r>
      <w:r>
        <w:rPr>
          <w:noProof/>
        </w:rPr>
        <w:tab/>
      </w:r>
      <w:r>
        <w:rPr>
          <w:noProof/>
        </w:rPr>
        <w:tab/>
      </w:r>
      <w:r>
        <w:rPr>
          <w:noProof/>
        </w:rPr>
        <w:tab/>
      </w:r>
      <w:r w:rsidR="00313E83">
        <w:rPr>
          <w:noProof/>
        </w:rPr>
        <w:t>25</w:t>
      </w:r>
    </w:p>
    <w:p w:rsidR="00CB7116" w:rsidRDefault="00CB7116" w:rsidP="00F5467B">
      <w:pPr>
        <w:spacing w:after="0" w:line="240" w:lineRule="auto"/>
        <w:ind w:left="1440" w:firstLine="720"/>
        <w:rPr>
          <w:noProof/>
        </w:rPr>
      </w:pPr>
      <w:r>
        <w:rPr>
          <w:noProof/>
        </w:rPr>
        <w:tab/>
      </w:r>
      <w:r w:rsidR="00723599">
        <w:rPr>
          <w:noProof/>
        </w:rPr>
        <w:t>Payment Information</w:t>
      </w:r>
      <w:r w:rsidR="00723599">
        <w:rPr>
          <w:noProof/>
        </w:rPr>
        <w:tab/>
      </w:r>
      <w:r w:rsidR="00723599">
        <w:rPr>
          <w:noProof/>
        </w:rPr>
        <w:tab/>
      </w:r>
      <w:r w:rsidR="00723599">
        <w:rPr>
          <w:noProof/>
        </w:rPr>
        <w:tab/>
        <w:t>26</w:t>
      </w:r>
    </w:p>
    <w:p w:rsidR="00CB7116" w:rsidRDefault="00CB7116" w:rsidP="00F5467B">
      <w:pPr>
        <w:spacing w:after="0" w:line="240" w:lineRule="auto"/>
        <w:ind w:left="1440" w:firstLine="720"/>
        <w:rPr>
          <w:noProof/>
        </w:rPr>
      </w:pPr>
      <w:r>
        <w:rPr>
          <w:noProof/>
        </w:rPr>
        <w:tab/>
        <w:t>Voucher Details</w:t>
      </w:r>
      <w:r>
        <w:rPr>
          <w:noProof/>
        </w:rPr>
        <w:tab/>
      </w:r>
      <w:r>
        <w:rPr>
          <w:noProof/>
        </w:rPr>
        <w:tab/>
      </w:r>
      <w:r>
        <w:rPr>
          <w:noProof/>
        </w:rPr>
        <w:tab/>
      </w:r>
      <w:r>
        <w:rPr>
          <w:noProof/>
        </w:rPr>
        <w:tab/>
      </w:r>
      <w:r w:rsidR="00723599">
        <w:rPr>
          <w:noProof/>
        </w:rPr>
        <w:t>28</w:t>
      </w:r>
    </w:p>
    <w:p w:rsidR="00CB7116" w:rsidRDefault="00CB7116" w:rsidP="00F5467B">
      <w:pPr>
        <w:spacing w:after="0" w:line="240" w:lineRule="auto"/>
        <w:ind w:left="1440" w:firstLine="720"/>
        <w:rPr>
          <w:noProof/>
        </w:rPr>
      </w:pPr>
      <w:r>
        <w:rPr>
          <w:noProof/>
        </w:rPr>
        <w:tab/>
      </w:r>
      <w:r w:rsidR="00723599">
        <w:rPr>
          <w:noProof/>
        </w:rPr>
        <w:t>Review Document Status</w:t>
      </w:r>
      <w:r w:rsidR="00723599">
        <w:rPr>
          <w:noProof/>
        </w:rPr>
        <w:tab/>
      </w:r>
      <w:r w:rsidR="00723599">
        <w:rPr>
          <w:noProof/>
        </w:rPr>
        <w:tab/>
        <w:t>29</w:t>
      </w:r>
    </w:p>
    <w:p w:rsidR="00CB7116" w:rsidRDefault="00CB7116" w:rsidP="00F5467B">
      <w:pPr>
        <w:spacing w:after="0" w:line="240" w:lineRule="auto"/>
        <w:ind w:left="1440" w:firstLine="720"/>
        <w:rPr>
          <w:noProof/>
        </w:rPr>
      </w:pPr>
      <w:r>
        <w:rPr>
          <w:noProof/>
        </w:rPr>
        <w:t>Requisition ID</w:t>
      </w:r>
      <w:r>
        <w:rPr>
          <w:noProof/>
        </w:rPr>
        <w:tab/>
      </w:r>
      <w:r>
        <w:rPr>
          <w:noProof/>
        </w:rPr>
        <w:tab/>
      </w:r>
      <w:r>
        <w:rPr>
          <w:noProof/>
        </w:rPr>
        <w:tab/>
      </w:r>
      <w:r>
        <w:rPr>
          <w:noProof/>
        </w:rPr>
        <w:tab/>
      </w:r>
      <w:r>
        <w:rPr>
          <w:noProof/>
        </w:rPr>
        <w:tab/>
      </w:r>
      <w:r w:rsidR="00723599">
        <w:rPr>
          <w:noProof/>
        </w:rPr>
        <w:t>30</w:t>
      </w:r>
    </w:p>
    <w:p w:rsidR="00925029" w:rsidRDefault="00925029" w:rsidP="00F5467B">
      <w:pPr>
        <w:spacing w:after="0" w:line="240" w:lineRule="auto"/>
        <w:ind w:left="1440" w:firstLine="720"/>
        <w:rPr>
          <w:noProof/>
        </w:rPr>
      </w:pPr>
      <w:r>
        <w:rPr>
          <w:noProof/>
        </w:rPr>
        <w:t>Purchase Order ID</w:t>
      </w:r>
      <w:r>
        <w:rPr>
          <w:noProof/>
        </w:rPr>
        <w:tab/>
      </w:r>
      <w:r>
        <w:rPr>
          <w:noProof/>
        </w:rPr>
        <w:tab/>
      </w:r>
      <w:r>
        <w:rPr>
          <w:noProof/>
        </w:rPr>
        <w:tab/>
      </w:r>
      <w:r>
        <w:rPr>
          <w:noProof/>
        </w:rPr>
        <w:tab/>
      </w:r>
      <w:r w:rsidR="00313E83">
        <w:rPr>
          <w:noProof/>
        </w:rPr>
        <w:t>31</w:t>
      </w:r>
    </w:p>
    <w:p w:rsidR="00087815" w:rsidRDefault="00087815" w:rsidP="00F5467B">
      <w:pPr>
        <w:spacing w:after="0" w:line="240" w:lineRule="auto"/>
        <w:ind w:left="1440" w:firstLine="720"/>
        <w:rPr>
          <w:noProof/>
        </w:rPr>
      </w:pPr>
      <w:r>
        <w:rPr>
          <w:noProof/>
        </w:rPr>
        <w:t>Payment Doc ID</w:t>
      </w:r>
      <w:r>
        <w:rPr>
          <w:noProof/>
        </w:rPr>
        <w:tab/>
      </w:r>
      <w:r>
        <w:rPr>
          <w:noProof/>
        </w:rPr>
        <w:tab/>
      </w:r>
      <w:r>
        <w:rPr>
          <w:noProof/>
        </w:rPr>
        <w:tab/>
      </w:r>
      <w:r>
        <w:rPr>
          <w:noProof/>
        </w:rPr>
        <w:tab/>
      </w:r>
      <w:r>
        <w:rPr>
          <w:noProof/>
        </w:rPr>
        <w:tab/>
      </w:r>
      <w:r w:rsidR="00313E83">
        <w:rPr>
          <w:noProof/>
        </w:rPr>
        <w:t>33</w:t>
      </w:r>
    </w:p>
    <w:p w:rsidR="00087815" w:rsidRDefault="00087815" w:rsidP="00F5467B">
      <w:pPr>
        <w:spacing w:after="0" w:line="240" w:lineRule="auto"/>
        <w:ind w:left="1440" w:firstLine="720"/>
        <w:rPr>
          <w:noProof/>
        </w:rPr>
      </w:pPr>
      <w:r>
        <w:rPr>
          <w:noProof/>
        </w:rPr>
        <w:t>Detail_KK Ledger Group</w:t>
      </w:r>
      <w:r>
        <w:rPr>
          <w:noProof/>
        </w:rPr>
        <w:tab/>
      </w:r>
      <w:r>
        <w:rPr>
          <w:noProof/>
        </w:rPr>
        <w:tab/>
      </w:r>
      <w:r>
        <w:rPr>
          <w:noProof/>
        </w:rPr>
        <w:tab/>
      </w:r>
      <w:r>
        <w:rPr>
          <w:noProof/>
        </w:rPr>
        <w:tab/>
      </w:r>
      <w:r w:rsidR="00723599">
        <w:rPr>
          <w:noProof/>
        </w:rPr>
        <w:t>36</w:t>
      </w:r>
    </w:p>
    <w:p w:rsidR="00087815" w:rsidRDefault="00723599" w:rsidP="00F5467B">
      <w:pPr>
        <w:spacing w:after="0" w:line="240" w:lineRule="auto"/>
        <w:ind w:left="1440" w:firstLine="720"/>
        <w:rPr>
          <w:noProof/>
        </w:rPr>
      </w:pPr>
      <w:r>
        <w:rPr>
          <w:noProof/>
        </w:rPr>
        <w:t>Project_KK Ledger Group</w:t>
      </w:r>
      <w:r>
        <w:rPr>
          <w:noProof/>
        </w:rPr>
        <w:tab/>
      </w:r>
      <w:r>
        <w:rPr>
          <w:noProof/>
        </w:rPr>
        <w:tab/>
      </w:r>
      <w:r>
        <w:rPr>
          <w:noProof/>
        </w:rPr>
        <w:tab/>
        <w:t>47</w:t>
      </w:r>
    </w:p>
    <w:p w:rsidR="000A145D" w:rsidRDefault="00087815" w:rsidP="00F5467B">
      <w:pPr>
        <w:spacing w:after="0" w:line="240" w:lineRule="auto"/>
        <w:ind w:left="1440" w:firstLine="720"/>
        <w:rPr>
          <w:noProof/>
        </w:rPr>
      </w:pPr>
      <w:r>
        <w:rPr>
          <w:noProof/>
        </w:rPr>
        <w:t>Glossary</w:t>
      </w:r>
      <w:r>
        <w:rPr>
          <w:noProof/>
        </w:rPr>
        <w:tab/>
      </w:r>
      <w:r>
        <w:rPr>
          <w:noProof/>
        </w:rPr>
        <w:tab/>
      </w:r>
      <w:r>
        <w:rPr>
          <w:noProof/>
        </w:rPr>
        <w:tab/>
      </w:r>
      <w:r>
        <w:rPr>
          <w:noProof/>
        </w:rPr>
        <w:tab/>
      </w:r>
      <w:r>
        <w:rPr>
          <w:noProof/>
        </w:rPr>
        <w:tab/>
      </w:r>
      <w:r w:rsidR="00723599">
        <w:rPr>
          <w:noProof/>
        </w:rPr>
        <w:t>55</w:t>
      </w:r>
    </w:p>
    <w:p w:rsidR="00F5467B" w:rsidRDefault="00F5467B" w:rsidP="00F5467B">
      <w:pPr>
        <w:spacing w:after="0" w:line="240" w:lineRule="auto"/>
        <w:ind w:left="1440" w:firstLine="720"/>
        <w:rPr>
          <w:noProof/>
        </w:rPr>
      </w:pPr>
    </w:p>
    <w:p w:rsidR="00F5467B" w:rsidRDefault="00F5467B" w:rsidP="00F5467B">
      <w:pPr>
        <w:spacing w:after="0" w:line="240" w:lineRule="auto"/>
        <w:ind w:left="1440" w:firstLine="720"/>
        <w:rPr>
          <w:noProof/>
        </w:rPr>
      </w:pPr>
    </w:p>
    <w:p w:rsidR="00F5467B" w:rsidRDefault="00F5467B" w:rsidP="00F5467B">
      <w:pPr>
        <w:spacing w:after="0" w:line="240" w:lineRule="auto"/>
        <w:ind w:left="1440" w:firstLine="720"/>
        <w:rPr>
          <w:noProof/>
        </w:rPr>
      </w:pPr>
    </w:p>
    <w:p w:rsidR="00F5467B" w:rsidRDefault="00F5467B" w:rsidP="00F5467B">
      <w:pPr>
        <w:spacing w:after="0" w:line="240" w:lineRule="auto"/>
        <w:ind w:left="1440" w:firstLine="720"/>
        <w:rPr>
          <w:noProof/>
        </w:rPr>
      </w:pPr>
    </w:p>
    <w:p w:rsidR="00F5467B" w:rsidRDefault="00F5467B" w:rsidP="00F5467B">
      <w:pPr>
        <w:spacing w:after="0" w:line="240" w:lineRule="auto"/>
        <w:ind w:left="1440" w:firstLine="720"/>
        <w:rPr>
          <w:noProof/>
        </w:rPr>
      </w:pPr>
    </w:p>
    <w:p w:rsidR="00F5467B" w:rsidRDefault="00F5467B" w:rsidP="00F5467B">
      <w:pPr>
        <w:spacing w:after="0" w:line="240" w:lineRule="auto"/>
        <w:ind w:left="1440" w:firstLine="720"/>
        <w:rPr>
          <w:noProof/>
        </w:rPr>
      </w:pPr>
    </w:p>
    <w:p w:rsidR="00F5467B" w:rsidRDefault="00F5467B" w:rsidP="00F5467B">
      <w:pPr>
        <w:spacing w:after="0" w:line="240" w:lineRule="auto"/>
        <w:ind w:left="1440" w:firstLine="720"/>
        <w:rPr>
          <w:noProof/>
        </w:rPr>
      </w:pPr>
    </w:p>
    <w:p w:rsidR="004A5584" w:rsidRDefault="004A5584" w:rsidP="00F5467B">
      <w:pPr>
        <w:spacing w:after="0" w:line="240" w:lineRule="auto"/>
        <w:ind w:left="1440" w:firstLine="720"/>
        <w:rPr>
          <w:noProof/>
        </w:rPr>
      </w:pPr>
    </w:p>
    <w:p w:rsidR="004A5584" w:rsidRDefault="004A5584" w:rsidP="00F5467B">
      <w:pPr>
        <w:spacing w:after="0" w:line="240" w:lineRule="auto"/>
        <w:ind w:left="1440" w:firstLine="720"/>
        <w:rPr>
          <w:noProof/>
        </w:rPr>
      </w:pPr>
    </w:p>
    <w:p w:rsidR="004A5584" w:rsidRDefault="004A5584" w:rsidP="00F5467B">
      <w:pPr>
        <w:spacing w:after="0" w:line="240" w:lineRule="auto"/>
        <w:ind w:left="1440" w:firstLine="720"/>
        <w:rPr>
          <w:noProof/>
        </w:rPr>
      </w:pPr>
    </w:p>
    <w:p w:rsidR="00F5467B" w:rsidRDefault="00F5467B" w:rsidP="00F5467B">
      <w:pPr>
        <w:spacing w:after="0" w:line="240" w:lineRule="auto"/>
        <w:ind w:left="1440" w:firstLine="720"/>
        <w:rPr>
          <w:noProof/>
        </w:rPr>
      </w:pPr>
    </w:p>
    <w:p w:rsidR="00F5467B" w:rsidRDefault="00F5467B" w:rsidP="00F5467B">
      <w:pPr>
        <w:spacing w:after="0" w:line="240" w:lineRule="auto"/>
        <w:ind w:left="1440" w:firstLine="720"/>
        <w:rPr>
          <w:noProof/>
        </w:rPr>
      </w:pPr>
    </w:p>
    <w:p w:rsidR="00CE7357" w:rsidRDefault="00CE7357" w:rsidP="000A145D">
      <w:pPr>
        <w:jc w:val="center"/>
        <w:rPr>
          <w:b/>
          <w:noProof/>
          <w:color w:val="00B0F0"/>
          <w:u w:val="single"/>
        </w:rPr>
      </w:pPr>
      <w:r>
        <w:rPr>
          <w:b/>
          <w:noProof/>
          <w:color w:val="00B0F0"/>
          <w:u w:val="single"/>
        </w:rPr>
        <w:lastRenderedPageBreak/>
        <w:t>INTRODUCTION</w:t>
      </w:r>
    </w:p>
    <w:p w:rsidR="00CE7357" w:rsidRDefault="00CE7357" w:rsidP="00CE7357">
      <w:pPr>
        <w:rPr>
          <w:noProof/>
        </w:rPr>
      </w:pPr>
      <w:r>
        <w:rPr>
          <w:noProof/>
        </w:rPr>
        <w:t xml:space="preserve">The following instructions are a guide for navigating within the Commitment Control </w:t>
      </w:r>
      <w:r w:rsidR="009F2566">
        <w:rPr>
          <w:noProof/>
        </w:rPr>
        <w:t xml:space="preserve">(budget) </w:t>
      </w:r>
      <w:r>
        <w:rPr>
          <w:noProof/>
        </w:rPr>
        <w:t xml:space="preserve">module and drilling down to </w:t>
      </w:r>
      <w:r w:rsidR="0042722A" w:rsidRPr="0042722A">
        <w:rPr>
          <w:noProof/>
          <w:u w:val="single"/>
        </w:rPr>
        <w:t>EXPENSE</w:t>
      </w:r>
      <w:r w:rsidR="0042722A">
        <w:rPr>
          <w:noProof/>
        </w:rPr>
        <w:t xml:space="preserve"> </w:t>
      </w:r>
      <w:r>
        <w:rPr>
          <w:noProof/>
        </w:rPr>
        <w:t>detail in ledger groups CC_ORG</w:t>
      </w:r>
      <w:r w:rsidR="0042722A">
        <w:rPr>
          <w:noProof/>
        </w:rPr>
        <w:t xml:space="preserve"> (Commitment Control Organizational Budgets)</w:t>
      </w:r>
      <w:r>
        <w:rPr>
          <w:noProof/>
        </w:rPr>
        <w:t>, DETAIL_KK</w:t>
      </w:r>
      <w:r w:rsidR="0042722A">
        <w:rPr>
          <w:noProof/>
        </w:rPr>
        <w:t xml:space="preserve"> (Activity Budget), </w:t>
      </w:r>
      <w:r>
        <w:rPr>
          <w:noProof/>
        </w:rPr>
        <w:t xml:space="preserve"> and PROJECT_KK</w:t>
      </w:r>
      <w:r w:rsidR="0042722A">
        <w:rPr>
          <w:noProof/>
        </w:rPr>
        <w:t xml:space="preserve"> (Grants and Projects Budgets)</w:t>
      </w:r>
      <w:r>
        <w:rPr>
          <w:noProof/>
        </w:rPr>
        <w:t>.  These instructions can be used to answer such questions as:</w:t>
      </w:r>
    </w:p>
    <w:p w:rsidR="00CE7357" w:rsidRDefault="00CE7357" w:rsidP="00CE7357">
      <w:pPr>
        <w:spacing w:after="0" w:line="240" w:lineRule="auto"/>
        <w:rPr>
          <w:noProof/>
        </w:rPr>
      </w:pPr>
      <w:r>
        <w:rPr>
          <w:noProof/>
        </w:rPr>
        <w:tab/>
        <w:t>What accounts are budgeted in my department?</w:t>
      </w:r>
    </w:p>
    <w:p w:rsidR="00CE7357" w:rsidRDefault="0042722A" w:rsidP="00CE7357">
      <w:pPr>
        <w:spacing w:after="0" w:line="240" w:lineRule="auto"/>
        <w:ind w:firstLine="720"/>
        <w:rPr>
          <w:noProof/>
        </w:rPr>
      </w:pPr>
      <w:r>
        <w:rPr>
          <w:noProof/>
        </w:rPr>
        <w:t xml:space="preserve">What are the </w:t>
      </w:r>
      <w:r w:rsidR="00F5467B">
        <w:rPr>
          <w:noProof/>
        </w:rPr>
        <w:t>budget amounts?</w:t>
      </w:r>
    </w:p>
    <w:p w:rsidR="00CE7357" w:rsidRDefault="00CE7357" w:rsidP="00CE7357">
      <w:pPr>
        <w:spacing w:after="0" w:line="240" w:lineRule="auto"/>
        <w:ind w:firstLine="720"/>
        <w:rPr>
          <w:noProof/>
        </w:rPr>
      </w:pPr>
      <w:r>
        <w:rPr>
          <w:noProof/>
        </w:rPr>
        <w:t>What has been charged against my budget?</w:t>
      </w:r>
    </w:p>
    <w:p w:rsidR="00CE7357" w:rsidRDefault="00CE7357" w:rsidP="00CE7357">
      <w:pPr>
        <w:spacing w:after="0" w:line="240" w:lineRule="auto"/>
        <w:ind w:firstLine="720"/>
        <w:rPr>
          <w:noProof/>
        </w:rPr>
      </w:pPr>
      <w:r>
        <w:rPr>
          <w:noProof/>
        </w:rPr>
        <w:t>What is the balance remaining in my budget?</w:t>
      </w:r>
    </w:p>
    <w:p w:rsidR="00CE7357" w:rsidRDefault="00CE7357" w:rsidP="00CE7357">
      <w:pPr>
        <w:spacing w:after="0" w:line="240" w:lineRule="auto"/>
        <w:ind w:firstLine="720"/>
        <w:rPr>
          <w:noProof/>
        </w:rPr>
      </w:pPr>
      <w:r>
        <w:rPr>
          <w:noProof/>
        </w:rPr>
        <w:t>What vendor was paid, when, how much, what was the check number?</w:t>
      </w:r>
    </w:p>
    <w:p w:rsidR="00CE7357" w:rsidRDefault="00CE7357" w:rsidP="00CE7357">
      <w:pPr>
        <w:spacing w:after="0" w:line="240" w:lineRule="auto"/>
        <w:ind w:firstLine="720"/>
        <w:rPr>
          <w:noProof/>
        </w:rPr>
      </w:pPr>
      <w:r>
        <w:rPr>
          <w:noProof/>
        </w:rPr>
        <w:t>How much has been charged against my grant/capital project?</w:t>
      </w:r>
    </w:p>
    <w:p w:rsidR="00DF4C60" w:rsidRDefault="00DF4C60" w:rsidP="00CE7357">
      <w:pPr>
        <w:spacing w:after="0" w:line="240" w:lineRule="auto"/>
        <w:ind w:firstLine="720"/>
        <w:rPr>
          <w:noProof/>
        </w:rPr>
      </w:pPr>
    </w:p>
    <w:p w:rsidR="00CE7357" w:rsidRDefault="00CE7357" w:rsidP="00CE7357">
      <w:pPr>
        <w:spacing w:after="0" w:line="240" w:lineRule="auto"/>
        <w:ind w:firstLine="720"/>
        <w:rPr>
          <w:noProof/>
        </w:rPr>
      </w:pPr>
    </w:p>
    <w:p w:rsidR="00CE7357" w:rsidRPr="00CE7357" w:rsidRDefault="00CE7357" w:rsidP="00CE7357">
      <w:pPr>
        <w:spacing w:after="0" w:line="240" w:lineRule="auto"/>
        <w:rPr>
          <w:noProof/>
        </w:rPr>
      </w:pPr>
      <w:r>
        <w:rPr>
          <w:noProof/>
        </w:rPr>
        <w:tab/>
      </w:r>
    </w:p>
    <w:p w:rsidR="00CE7357" w:rsidRDefault="00CE7357" w:rsidP="000A145D">
      <w:pPr>
        <w:jc w:val="center"/>
        <w:rPr>
          <w:b/>
          <w:noProof/>
          <w:color w:val="00B0F0"/>
          <w:u w:val="single"/>
        </w:rPr>
      </w:pPr>
    </w:p>
    <w:p w:rsidR="00CE7357" w:rsidRDefault="00CE7357" w:rsidP="000A145D">
      <w:pPr>
        <w:jc w:val="center"/>
        <w:rPr>
          <w:b/>
          <w:noProof/>
          <w:color w:val="00B0F0"/>
          <w:u w:val="single"/>
        </w:rPr>
      </w:pPr>
    </w:p>
    <w:p w:rsidR="000A145D" w:rsidRPr="00B9539E" w:rsidRDefault="000A145D" w:rsidP="000A145D">
      <w:pPr>
        <w:jc w:val="center"/>
        <w:rPr>
          <w:b/>
          <w:noProof/>
          <w:color w:val="00B0F0"/>
          <w:u w:val="single"/>
        </w:rPr>
      </w:pPr>
      <w:r w:rsidRPr="00B9539E">
        <w:rPr>
          <w:b/>
          <w:noProof/>
          <w:color w:val="00B0F0"/>
          <w:u w:val="single"/>
        </w:rPr>
        <w:t>LOG IN PAGE</w:t>
      </w:r>
    </w:p>
    <w:p w:rsidR="000A145D" w:rsidRDefault="000A145D" w:rsidP="000A145D">
      <w:pPr>
        <w:rPr>
          <w:noProof/>
        </w:rPr>
      </w:pPr>
      <w:r>
        <w:rPr>
          <w:noProof/>
        </w:rPr>
        <w:t>Log in to ctcLink</w:t>
      </w:r>
    </w:p>
    <w:p w:rsidR="000A145D" w:rsidRDefault="000A145D" w:rsidP="000A145D">
      <w:pPr>
        <w:jc w:val="center"/>
        <w:rPr>
          <w:noProof/>
        </w:rPr>
      </w:pPr>
      <w:r>
        <w:rPr>
          <w:noProof/>
        </w:rPr>
        <w:drawing>
          <wp:inline distT="0" distB="0" distL="0" distR="0" wp14:anchorId="3C15950A" wp14:editId="2303651F">
            <wp:extent cx="2213113" cy="2203448"/>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2808" cy="2242969"/>
                    </a:xfrm>
                    <a:prstGeom prst="rect">
                      <a:avLst/>
                    </a:prstGeom>
                  </pic:spPr>
                </pic:pic>
              </a:graphicData>
            </a:graphic>
          </wp:inline>
        </w:drawing>
      </w:r>
    </w:p>
    <w:p w:rsidR="000A145D" w:rsidRDefault="000A145D" w:rsidP="000A145D">
      <w:pPr>
        <w:jc w:val="center"/>
        <w:rPr>
          <w:noProof/>
        </w:rPr>
      </w:pPr>
    </w:p>
    <w:p w:rsidR="00DA4A8B" w:rsidRDefault="00DA4A8B" w:rsidP="000A145D">
      <w:pPr>
        <w:jc w:val="center"/>
        <w:rPr>
          <w:noProof/>
        </w:rPr>
      </w:pPr>
    </w:p>
    <w:p w:rsidR="00DA4A8B" w:rsidRDefault="00DA4A8B" w:rsidP="000A145D">
      <w:pPr>
        <w:jc w:val="center"/>
        <w:rPr>
          <w:noProof/>
        </w:rPr>
      </w:pPr>
    </w:p>
    <w:p w:rsidR="00DA4A8B" w:rsidRDefault="00DA4A8B" w:rsidP="000A145D">
      <w:pPr>
        <w:jc w:val="center"/>
        <w:rPr>
          <w:noProof/>
        </w:rPr>
      </w:pPr>
    </w:p>
    <w:p w:rsidR="00DA4A8B" w:rsidRDefault="00DA4A8B" w:rsidP="000A145D">
      <w:pPr>
        <w:jc w:val="center"/>
        <w:rPr>
          <w:noProof/>
        </w:rPr>
      </w:pPr>
    </w:p>
    <w:p w:rsidR="00DA4A8B" w:rsidRDefault="00DA4A8B" w:rsidP="000A145D">
      <w:pPr>
        <w:jc w:val="center"/>
        <w:rPr>
          <w:noProof/>
        </w:rPr>
      </w:pPr>
    </w:p>
    <w:p w:rsidR="00DA4A8B" w:rsidRDefault="00DA4A8B" w:rsidP="000A145D">
      <w:pPr>
        <w:jc w:val="center"/>
        <w:rPr>
          <w:noProof/>
        </w:rPr>
      </w:pPr>
    </w:p>
    <w:p w:rsidR="000A145D" w:rsidRPr="00B9539E" w:rsidRDefault="000A145D" w:rsidP="000A145D">
      <w:pPr>
        <w:jc w:val="center"/>
        <w:rPr>
          <w:b/>
          <w:noProof/>
          <w:color w:val="00B0F0"/>
          <w:u w:val="single"/>
        </w:rPr>
      </w:pPr>
      <w:r w:rsidRPr="00B9539E">
        <w:rPr>
          <w:b/>
          <w:noProof/>
          <w:color w:val="00B0F0"/>
          <w:u w:val="single"/>
        </w:rPr>
        <w:lastRenderedPageBreak/>
        <w:t>ctcLINK GATEWAY HOME PAGE</w:t>
      </w:r>
    </w:p>
    <w:p w:rsidR="000A145D" w:rsidRDefault="000A145D" w:rsidP="000A145D">
      <w:pPr>
        <w:rPr>
          <w:noProof/>
        </w:rPr>
      </w:pPr>
      <w:r>
        <w:rPr>
          <w:noProof/>
        </w:rPr>
        <w:t>Click FSCM – Financial Supply Chain Management</w:t>
      </w:r>
    </w:p>
    <w:p w:rsidR="000A145D" w:rsidRDefault="000A145D" w:rsidP="000A145D">
      <w:pPr>
        <w:jc w:val="center"/>
        <w:rPr>
          <w:noProof/>
        </w:rPr>
      </w:pPr>
      <w:r>
        <w:rPr>
          <w:noProof/>
        </w:rPr>
        <w:drawing>
          <wp:inline distT="0" distB="0" distL="0" distR="0" wp14:anchorId="544B0A7C" wp14:editId="5DDE280A">
            <wp:extent cx="4101548" cy="353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6663" cy="3535854"/>
                    </a:xfrm>
                    <a:prstGeom prst="rect">
                      <a:avLst/>
                    </a:prstGeom>
                  </pic:spPr>
                </pic:pic>
              </a:graphicData>
            </a:graphic>
          </wp:inline>
        </w:drawing>
      </w:r>
    </w:p>
    <w:p w:rsidR="000A145D" w:rsidRDefault="000A145D" w:rsidP="000A145D">
      <w:pPr>
        <w:rPr>
          <w:noProof/>
        </w:rPr>
      </w:pPr>
    </w:p>
    <w:p w:rsidR="000A145D" w:rsidRPr="00B9539E" w:rsidRDefault="000A145D" w:rsidP="003454D6">
      <w:pPr>
        <w:jc w:val="center"/>
        <w:rPr>
          <w:b/>
          <w:noProof/>
          <w:color w:val="00B0F0"/>
          <w:u w:val="single"/>
        </w:rPr>
      </w:pPr>
      <w:r w:rsidRPr="00B9539E">
        <w:rPr>
          <w:b/>
          <w:noProof/>
          <w:color w:val="00B0F0"/>
          <w:u w:val="single"/>
        </w:rPr>
        <w:t>MAIN MENU PAGE</w:t>
      </w:r>
    </w:p>
    <w:p w:rsidR="000A145D" w:rsidRDefault="000A145D" w:rsidP="000A145D">
      <w:pPr>
        <w:jc w:val="center"/>
        <w:rPr>
          <w:noProof/>
        </w:rPr>
      </w:pPr>
      <w:r>
        <w:rPr>
          <w:noProof/>
        </w:rPr>
        <w:drawing>
          <wp:inline distT="0" distB="0" distL="0" distR="0" wp14:anchorId="2EB2DE2D" wp14:editId="1F023652">
            <wp:extent cx="3112570" cy="3273287"/>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407" cy="3305716"/>
                    </a:xfrm>
                    <a:prstGeom prst="rect">
                      <a:avLst/>
                    </a:prstGeom>
                  </pic:spPr>
                </pic:pic>
              </a:graphicData>
            </a:graphic>
          </wp:inline>
        </w:drawing>
      </w:r>
    </w:p>
    <w:p w:rsidR="000A145D" w:rsidRPr="00B9539E" w:rsidRDefault="000A145D" w:rsidP="000A145D">
      <w:pPr>
        <w:jc w:val="center"/>
        <w:rPr>
          <w:b/>
          <w:color w:val="00B0F0"/>
          <w:u w:val="single"/>
        </w:rPr>
      </w:pPr>
      <w:r w:rsidRPr="00B9539E">
        <w:rPr>
          <w:b/>
          <w:color w:val="00B0F0"/>
          <w:u w:val="single"/>
        </w:rPr>
        <w:lastRenderedPageBreak/>
        <w:t>HOW TO NAVIGATE TO BUDGETS OVERVIEW</w:t>
      </w:r>
    </w:p>
    <w:p w:rsidR="000A145D" w:rsidRDefault="000A145D" w:rsidP="000A145D"/>
    <w:p w:rsidR="000A145D" w:rsidRDefault="000A145D" w:rsidP="000A145D">
      <w:r>
        <w:t xml:space="preserve">Navigate to Budgets Overview:  Main menu &gt; Commitment Control &gt; Review Budget Activities &gt; Budgets Overview. Commitment Control is </w:t>
      </w:r>
      <w:r w:rsidR="00D66C19">
        <w:t xml:space="preserve">synonymous with “Budget” in </w:t>
      </w:r>
      <w:r>
        <w:t>PeopleSoft.  (Note:  menu options will vary based on employee role. Not every employee will have the menu choices shown below.)</w:t>
      </w:r>
    </w:p>
    <w:p w:rsidR="000A145D" w:rsidRDefault="000A145D" w:rsidP="000A145D">
      <w:pPr>
        <w:rPr>
          <w:noProof/>
        </w:rPr>
      </w:pPr>
    </w:p>
    <w:p w:rsidR="000A145D" w:rsidRDefault="000A145D" w:rsidP="000A145D">
      <w:pPr>
        <w:jc w:val="center"/>
      </w:pPr>
      <w:r>
        <w:rPr>
          <w:noProof/>
        </w:rPr>
        <w:drawing>
          <wp:inline distT="0" distB="0" distL="0" distR="0" wp14:anchorId="32EAB6B1" wp14:editId="716F620A">
            <wp:extent cx="3332922" cy="2707643"/>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7793" cy="2719724"/>
                    </a:xfrm>
                    <a:prstGeom prst="rect">
                      <a:avLst/>
                    </a:prstGeom>
                  </pic:spPr>
                </pic:pic>
              </a:graphicData>
            </a:graphic>
          </wp:inline>
        </w:drawing>
      </w:r>
    </w:p>
    <w:p w:rsidR="000A145D" w:rsidRDefault="000A145D" w:rsidP="000A145D"/>
    <w:p w:rsidR="000A145D" w:rsidRPr="00B9539E" w:rsidRDefault="000A145D" w:rsidP="000A145D">
      <w:pPr>
        <w:jc w:val="center"/>
        <w:rPr>
          <w:b/>
          <w:color w:val="00B0F0"/>
          <w:u w:val="single"/>
        </w:rPr>
      </w:pPr>
      <w:r w:rsidRPr="00B9539E">
        <w:rPr>
          <w:b/>
          <w:color w:val="00B0F0"/>
          <w:u w:val="single"/>
        </w:rPr>
        <w:t>CREATING YOUR BUDGET OVERVIEW INQUIRY</w:t>
      </w:r>
    </w:p>
    <w:p w:rsidR="000A145D" w:rsidRPr="00286831" w:rsidRDefault="000A145D" w:rsidP="000A145D">
      <w:pPr>
        <w:ind w:firstLine="720"/>
      </w:pPr>
      <w:r w:rsidRPr="00286831">
        <w:t>To access budget overview data, you need to set up</w:t>
      </w:r>
      <w:r>
        <w:t xml:space="preserve"> (add)</w:t>
      </w:r>
      <w:r w:rsidRPr="00286831">
        <w:t xml:space="preserve"> an Inquiry.</w:t>
      </w:r>
    </w:p>
    <w:p w:rsidR="000A145D" w:rsidRDefault="000A145D" w:rsidP="000A145D">
      <w:pPr>
        <w:pStyle w:val="ListParagraph"/>
      </w:pPr>
      <w:r>
        <w:t>Click “Add a New Value”</w:t>
      </w:r>
    </w:p>
    <w:p w:rsidR="000A145D" w:rsidRDefault="000A145D" w:rsidP="000A145D">
      <w:pPr>
        <w:jc w:val="center"/>
      </w:pPr>
      <w:r>
        <w:rPr>
          <w:noProof/>
        </w:rPr>
        <w:drawing>
          <wp:inline distT="0" distB="0" distL="0" distR="0" wp14:anchorId="59110D3F" wp14:editId="7E360E36">
            <wp:extent cx="3763617" cy="2457208"/>
            <wp:effectExtent l="0" t="0" r="889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4095" cy="2464049"/>
                    </a:xfrm>
                    <a:prstGeom prst="rect">
                      <a:avLst/>
                    </a:prstGeom>
                  </pic:spPr>
                </pic:pic>
              </a:graphicData>
            </a:graphic>
          </wp:inline>
        </w:drawing>
      </w:r>
    </w:p>
    <w:p w:rsidR="000A145D" w:rsidRDefault="000A145D" w:rsidP="000A145D">
      <w:pPr>
        <w:pStyle w:val="ListParagraph"/>
      </w:pPr>
      <w:r>
        <w:lastRenderedPageBreak/>
        <w:t>Create an Inquiry Name.  Can be alpha, numeric or both, with a 10 character maximum, no blank spaces (underline is ok).  For example the inquiry could begin with your initials, then followed by text that will help you remember the type of inquiry it is.  The inquiry name will be saved.  Next time, the budget overview screen should default to “Find an Existing Value.”  Click Search, then you will be taken directly to your most recent inquiry as indicated on the Budget Overview screen.</w:t>
      </w:r>
    </w:p>
    <w:p w:rsidR="000A145D" w:rsidRDefault="000A145D" w:rsidP="000A145D">
      <w:pPr>
        <w:jc w:val="center"/>
      </w:pPr>
      <w:r>
        <w:rPr>
          <w:noProof/>
        </w:rPr>
        <w:drawing>
          <wp:inline distT="0" distB="0" distL="0" distR="0" wp14:anchorId="7ACC3622" wp14:editId="0745B4C2">
            <wp:extent cx="3604591" cy="22886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4457" cy="2294948"/>
                    </a:xfrm>
                    <a:prstGeom prst="rect">
                      <a:avLst/>
                    </a:prstGeom>
                  </pic:spPr>
                </pic:pic>
              </a:graphicData>
            </a:graphic>
          </wp:inline>
        </w:drawing>
      </w:r>
    </w:p>
    <w:p w:rsidR="000A145D" w:rsidRDefault="000A145D" w:rsidP="000A145D">
      <w:pPr>
        <w:pStyle w:val="ListParagraph"/>
      </w:pPr>
    </w:p>
    <w:p w:rsidR="000A145D" w:rsidRDefault="000A145D" w:rsidP="000A145D">
      <w:pPr>
        <w:pStyle w:val="ListParagraph"/>
      </w:pPr>
    </w:p>
    <w:p w:rsidR="000A145D" w:rsidRDefault="000A145D" w:rsidP="000A145D">
      <w:pPr>
        <w:pStyle w:val="ListParagraph"/>
      </w:pPr>
    </w:p>
    <w:p w:rsidR="000A145D" w:rsidRDefault="000A145D" w:rsidP="000A145D">
      <w:pPr>
        <w:pStyle w:val="ListParagraph"/>
      </w:pPr>
    </w:p>
    <w:p w:rsidR="000A145D" w:rsidRDefault="000A145D" w:rsidP="000A145D">
      <w:pPr>
        <w:pStyle w:val="ListParagraph"/>
      </w:pPr>
    </w:p>
    <w:p w:rsidR="000A145D" w:rsidRDefault="000A145D" w:rsidP="000A145D">
      <w:pPr>
        <w:pStyle w:val="ListParagraph"/>
      </w:pPr>
    </w:p>
    <w:p w:rsidR="000A145D" w:rsidRDefault="000A145D" w:rsidP="000A145D">
      <w:pPr>
        <w:pStyle w:val="ListParagraph"/>
      </w:pPr>
      <w:r>
        <w:t>Click “Add” to create your inquiry.</w:t>
      </w:r>
    </w:p>
    <w:p w:rsidR="000A145D" w:rsidRDefault="000A145D" w:rsidP="000A145D">
      <w:pPr>
        <w:pStyle w:val="ListParagraph"/>
        <w:jc w:val="center"/>
      </w:pPr>
    </w:p>
    <w:p w:rsidR="000A145D" w:rsidRDefault="000A145D" w:rsidP="000A145D">
      <w:pPr>
        <w:pStyle w:val="ListParagraph"/>
        <w:jc w:val="center"/>
      </w:pPr>
      <w:r>
        <w:rPr>
          <w:noProof/>
        </w:rPr>
        <w:drawing>
          <wp:inline distT="0" distB="0" distL="0" distR="0" wp14:anchorId="18343A70" wp14:editId="26B2AADD">
            <wp:extent cx="3683583" cy="2153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6346" cy="2166786"/>
                    </a:xfrm>
                    <a:prstGeom prst="rect">
                      <a:avLst/>
                    </a:prstGeom>
                  </pic:spPr>
                </pic:pic>
              </a:graphicData>
            </a:graphic>
          </wp:inline>
        </w:drawing>
      </w:r>
    </w:p>
    <w:p w:rsidR="000A145D" w:rsidRDefault="000A145D" w:rsidP="000A145D">
      <w:r>
        <w:t xml:space="preserve"> Next we will go to the Budget Overview screen.</w:t>
      </w:r>
    </w:p>
    <w:p w:rsidR="00DA4A8B" w:rsidRDefault="00DA4A8B" w:rsidP="000A145D">
      <w:pPr>
        <w:rPr>
          <w:noProof/>
        </w:rPr>
      </w:pPr>
    </w:p>
    <w:p w:rsidR="000A145D" w:rsidRDefault="000A145D" w:rsidP="000A145D">
      <w:pPr>
        <w:jc w:val="center"/>
        <w:rPr>
          <w:b/>
          <w:color w:val="00B0F0"/>
          <w:u w:val="single"/>
        </w:rPr>
      </w:pPr>
    </w:p>
    <w:p w:rsidR="000A145D" w:rsidRPr="00B70B8C" w:rsidRDefault="00B70B8C" w:rsidP="000A145D">
      <w:pPr>
        <w:jc w:val="center"/>
        <w:rPr>
          <w:b/>
          <w:color w:val="00B0F0"/>
          <w:u w:val="single"/>
        </w:rPr>
      </w:pPr>
      <w:r w:rsidRPr="00B70B8C">
        <w:rPr>
          <w:b/>
          <w:color w:val="00B0F0"/>
          <w:u w:val="single"/>
        </w:rPr>
        <w:lastRenderedPageBreak/>
        <w:t>BUDGET OVERVIEW</w:t>
      </w:r>
    </w:p>
    <w:p w:rsidR="00DB6136" w:rsidRDefault="000A145D" w:rsidP="000A145D">
      <w:r>
        <w:rPr>
          <w:noProof/>
        </w:rPr>
        <w:t xml:space="preserve">On the Budget Overview screen (shown below), verify your inquiry name, add </w:t>
      </w:r>
      <w:r w:rsidR="009243A5">
        <w:rPr>
          <w:noProof/>
        </w:rPr>
        <w:t>a</w:t>
      </w:r>
      <w:r w:rsidR="003454D6">
        <w:rPr>
          <w:noProof/>
        </w:rPr>
        <w:t>n optional</w:t>
      </w:r>
      <w:r>
        <w:rPr>
          <w:noProof/>
        </w:rPr>
        <w:t xml:space="preserve"> description (40 character max).  </w:t>
      </w:r>
      <w:r>
        <w:t>Verify the Business Unit (default for TCC is: WA220), and Ledger Group/</w:t>
      </w:r>
      <w:r w:rsidRPr="003454D6">
        <w:rPr>
          <w:b/>
          <w:u w:val="single"/>
        </w:rPr>
        <w:t>Set</w:t>
      </w:r>
      <w:r w:rsidR="00512DA2">
        <w:t>, (default:</w:t>
      </w:r>
      <w:r w:rsidR="003454D6">
        <w:t xml:space="preserve">  Ledger Group), then select a L</w:t>
      </w:r>
      <w:r w:rsidR="00512DA2">
        <w:t xml:space="preserve">edger </w:t>
      </w:r>
      <w:r w:rsidR="003454D6">
        <w:t>G</w:t>
      </w:r>
      <w:r w:rsidR="00512DA2">
        <w:t>roup.</w:t>
      </w:r>
    </w:p>
    <w:p w:rsidR="00512DA2" w:rsidRPr="00512DA2" w:rsidRDefault="00512DA2" w:rsidP="00512DA2">
      <w:pPr>
        <w:jc w:val="center"/>
        <w:rPr>
          <w:b/>
          <w:color w:val="00B0F0"/>
          <w:u w:val="single"/>
        </w:rPr>
      </w:pPr>
      <w:r>
        <w:rPr>
          <w:b/>
          <w:color w:val="00B0F0"/>
          <w:u w:val="single"/>
        </w:rPr>
        <w:t>SELECTING LEDGER GROUPS</w:t>
      </w:r>
    </w:p>
    <w:p w:rsidR="003C7BCF" w:rsidRDefault="00512DA2" w:rsidP="000A145D">
      <w:r w:rsidRPr="005B3BE8">
        <w:t xml:space="preserve">There are several ledger groups in PeopleSoft.  </w:t>
      </w:r>
      <w:r w:rsidR="003C7BCF" w:rsidRPr="005B3BE8">
        <w:t xml:space="preserve">The three ledger groups that will be explained in this set of instructions include:  </w:t>
      </w:r>
      <w:r w:rsidR="00DB6136" w:rsidRPr="005B3BE8">
        <w:t xml:space="preserve">CC_ORG </w:t>
      </w:r>
      <w:r w:rsidR="003C7BCF" w:rsidRPr="005B3BE8">
        <w:t>(non-capital</w:t>
      </w:r>
      <w:r w:rsidR="00A705F9" w:rsidRPr="005B3BE8">
        <w:t xml:space="preserve"> project</w:t>
      </w:r>
      <w:r w:rsidR="003454D6" w:rsidRPr="005B3BE8">
        <w:t xml:space="preserve">, </w:t>
      </w:r>
      <w:r w:rsidR="003C7BCF" w:rsidRPr="005B3BE8">
        <w:t>non-grant</w:t>
      </w:r>
      <w:r w:rsidR="003454D6" w:rsidRPr="005B3BE8">
        <w:t xml:space="preserve"> award</w:t>
      </w:r>
      <w:r w:rsidR="003C7BCF" w:rsidRPr="005B3BE8">
        <w:t>), DETAIL_KK (</w:t>
      </w:r>
      <w:r w:rsidRPr="005B3BE8">
        <w:t xml:space="preserve">grant </w:t>
      </w:r>
      <w:r w:rsidR="003454D6" w:rsidRPr="005B3BE8">
        <w:t>award</w:t>
      </w:r>
      <w:r w:rsidRPr="005B3BE8">
        <w:t xml:space="preserve">) and </w:t>
      </w:r>
      <w:r w:rsidR="003C7BCF" w:rsidRPr="005B3BE8">
        <w:t>PROJECT_KK (capital projects)</w:t>
      </w:r>
      <w:r w:rsidR="00DB6136" w:rsidRPr="005B3BE8">
        <w:t>.</w:t>
      </w:r>
      <w:r w:rsidR="00A705F9">
        <w:t xml:space="preserve"> Note that “CC” and “KK” are references to </w:t>
      </w:r>
      <w:r w:rsidR="003454D6">
        <w:t xml:space="preserve">the </w:t>
      </w:r>
      <w:r w:rsidR="00A705F9">
        <w:t xml:space="preserve">Commitment Control </w:t>
      </w:r>
      <w:r w:rsidR="003454D6">
        <w:t xml:space="preserve">(budget) </w:t>
      </w:r>
      <w:r w:rsidR="00A705F9">
        <w:t>in PeopleSoft.</w:t>
      </w:r>
    </w:p>
    <w:p w:rsidR="00512DA2" w:rsidRPr="00512DA2" w:rsidRDefault="00D81FB9" w:rsidP="00512DA2">
      <w:pPr>
        <w:jc w:val="center"/>
        <w:rPr>
          <w:b/>
          <w:color w:val="00B0F0"/>
          <w:u w:val="single"/>
        </w:rPr>
      </w:pPr>
      <w:r>
        <w:rPr>
          <w:b/>
          <w:color w:val="00B0F0"/>
          <w:u w:val="single"/>
        </w:rPr>
        <w:t>CC_ORG</w:t>
      </w:r>
      <w:r w:rsidR="00512DA2">
        <w:rPr>
          <w:b/>
          <w:color w:val="00B0F0"/>
          <w:u w:val="single"/>
        </w:rPr>
        <w:t xml:space="preserve"> LEDGER GROUP</w:t>
      </w:r>
    </w:p>
    <w:p w:rsidR="000A145D" w:rsidRDefault="003C7BCF" w:rsidP="00512DA2">
      <w:r>
        <w:t>First</w:t>
      </w:r>
      <w:r w:rsidR="00CA3583">
        <w:t>,</w:t>
      </w:r>
      <w:r>
        <w:t xml:space="preserve"> we will navigate through </w:t>
      </w:r>
      <w:r w:rsidR="0066767A">
        <w:t>Ledger Group</w:t>
      </w:r>
      <w:r w:rsidR="00CD0892">
        <w:t>,</w:t>
      </w:r>
      <w:r w:rsidR="0066767A">
        <w:t xml:space="preserve"> </w:t>
      </w:r>
      <w:r w:rsidR="00CD0892">
        <w:t>“</w:t>
      </w:r>
      <w:r>
        <w:t>CC_ORG</w:t>
      </w:r>
      <w:r w:rsidR="00CD0892">
        <w:t>” (</w:t>
      </w:r>
      <w:r w:rsidR="0066767A">
        <w:t>Commitment Control Organization Budgets</w:t>
      </w:r>
      <w:r w:rsidR="00CD0892">
        <w:t>)</w:t>
      </w:r>
      <w:r>
        <w:t xml:space="preserve">.  </w:t>
      </w:r>
      <w:r w:rsidR="000A145D">
        <w:t>Click the Ledger Group search icon</w:t>
      </w:r>
      <w:r w:rsidR="00512DA2">
        <w:t xml:space="preserve"> (under the black arrow)</w:t>
      </w:r>
      <w:r w:rsidR="000A145D">
        <w:t xml:space="preserve"> and select </w:t>
      </w:r>
      <w:r w:rsidR="00CD0892">
        <w:t>“</w:t>
      </w:r>
      <w:r w:rsidR="000A145D">
        <w:t>CC_ORG</w:t>
      </w:r>
      <w:r w:rsidR="00CD0892">
        <w:t>”</w:t>
      </w:r>
      <w:r w:rsidR="000A145D">
        <w:t>.</w:t>
      </w:r>
    </w:p>
    <w:p w:rsidR="000A145D" w:rsidRDefault="000A145D" w:rsidP="000A145D">
      <w:pPr>
        <w:jc w:val="center"/>
      </w:pPr>
      <w:r>
        <w:rPr>
          <w:noProof/>
        </w:rPr>
        <w:drawing>
          <wp:inline distT="0" distB="0" distL="0" distR="0" wp14:anchorId="2F51A166" wp14:editId="69A999F9">
            <wp:extent cx="5588580" cy="32838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8606" cy="3289779"/>
                    </a:xfrm>
                    <a:prstGeom prst="rect">
                      <a:avLst/>
                    </a:prstGeom>
                  </pic:spPr>
                </pic:pic>
              </a:graphicData>
            </a:graphic>
          </wp:inline>
        </w:drawing>
      </w:r>
    </w:p>
    <w:p w:rsidR="000A145D" w:rsidRDefault="000A145D" w:rsidP="000A145D">
      <w:r>
        <w:t>Specify your</w:t>
      </w:r>
      <w:r w:rsidR="00CA3583">
        <w:t xml:space="preserve"> budget</w:t>
      </w:r>
      <w:r>
        <w:t xml:space="preserve"> criteria.  Enter the desired budget period.  For the budget period July 1, 2015 to June 30, 2016</w:t>
      </w:r>
      <w:r w:rsidR="00CA3583">
        <w:t xml:space="preserve"> (which is the 2016 fiscal year)</w:t>
      </w:r>
      <w:r>
        <w:t>, enter 2016 in the “From Budget Period</w:t>
      </w:r>
      <w:r w:rsidR="00944E1A">
        <w:t>”</w:t>
      </w:r>
      <w:r>
        <w:t xml:space="preserve"> and </w:t>
      </w:r>
      <w:r w:rsidR="00CA3583">
        <w:t xml:space="preserve">in </w:t>
      </w:r>
      <w:r>
        <w:t xml:space="preserve">the </w:t>
      </w:r>
      <w:r w:rsidR="00944E1A">
        <w:t>“</w:t>
      </w:r>
      <w:r>
        <w:t>To Budget Period.” Click “Save.</w:t>
      </w:r>
      <w:r w:rsidR="00F84DA4">
        <w:t>”</w:t>
      </w:r>
    </w:p>
    <w:p w:rsidR="00DA4A8B" w:rsidRDefault="00DA4A8B" w:rsidP="000A145D"/>
    <w:p w:rsidR="00CA3583" w:rsidRDefault="00CA3583" w:rsidP="000A145D"/>
    <w:p w:rsidR="00CA3583" w:rsidRDefault="00CA3583" w:rsidP="000A145D"/>
    <w:p w:rsidR="00CA3583" w:rsidRDefault="00CA3583" w:rsidP="000A145D"/>
    <w:p w:rsidR="000A145D" w:rsidRDefault="000A145D" w:rsidP="000A145D">
      <w:r>
        <w:lastRenderedPageBreak/>
        <w:t>To select the department(s) you are inquiring about, go the Chartfield Criteria section</w:t>
      </w:r>
      <w:r w:rsidR="0097722A">
        <w:t xml:space="preserve"> and</w:t>
      </w:r>
      <w:r>
        <w:t xml:space="preserve"> enter the first couple digits of the department number in the fields by “Dept.” Click the search icon to bring up a list of departments, and select the department or the range of departments that you need information for.  Note that this feature can be used for the other chart fields as well (Account, Fund, Class, etc.). The “%” s</w:t>
      </w:r>
      <w:r w:rsidR="0097722A">
        <w:t>ign is used as a wild character to use if you do not know all the characters in a chartfield.</w:t>
      </w:r>
    </w:p>
    <w:p w:rsidR="000A145D" w:rsidRDefault="000A145D" w:rsidP="000A145D"/>
    <w:p w:rsidR="000A145D" w:rsidRDefault="000A145D" w:rsidP="000A145D">
      <w:pPr>
        <w:jc w:val="center"/>
      </w:pPr>
      <w:r>
        <w:rPr>
          <w:noProof/>
        </w:rPr>
        <w:drawing>
          <wp:inline distT="0" distB="0" distL="0" distR="0" wp14:anchorId="2A84D015" wp14:editId="442F7B50">
            <wp:extent cx="4781550" cy="35498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6998" cy="3561362"/>
                    </a:xfrm>
                    <a:prstGeom prst="rect">
                      <a:avLst/>
                    </a:prstGeom>
                  </pic:spPr>
                </pic:pic>
              </a:graphicData>
            </a:graphic>
          </wp:inline>
        </w:drawing>
      </w:r>
    </w:p>
    <w:p w:rsidR="000A145D" w:rsidRDefault="000A145D" w:rsidP="000A145D"/>
    <w:p w:rsidR="000A145D" w:rsidRDefault="000A145D" w:rsidP="000A145D"/>
    <w:p w:rsidR="000A145D" w:rsidRDefault="000A145D" w:rsidP="000A145D"/>
    <w:p w:rsidR="00CA3583" w:rsidRDefault="00CA3583" w:rsidP="000A145D"/>
    <w:p w:rsidR="00CA3583" w:rsidRDefault="00CA3583" w:rsidP="000A145D"/>
    <w:p w:rsidR="00CA3583" w:rsidRDefault="00CA3583" w:rsidP="000A145D"/>
    <w:p w:rsidR="00CA3583" w:rsidRDefault="00CA3583" w:rsidP="000A145D"/>
    <w:p w:rsidR="00CA3583" w:rsidRDefault="00CA3583" w:rsidP="000A145D"/>
    <w:p w:rsidR="00CA3583" w:rsidRDefault="00CA3583" w:rsidP="000A145D"/>
    <w:p w:rsidR="00CA3583" w:rsidRDefault="00CA3583" w:rsidP="000A145D"/>
    <w:p w:rsidR="00CA3583" w:rsidRDefault="00CA3583" w:rsidP="000A145D"/>
    <w:p w:rsidR="000A145D" w:rsidRPr="005F71B7" w:rsidRDefault="000A145D" w:rsidP="000A145D">
      <w:r w:rsidRPr="005F71B7">
        <w:lastRenderedPageBreak/>
        <w:t>Here is an example of the drop down list for department numbers that begin with 47</w:t>
      </w:r>
    </w:p>
    <w:p w:rsidR="000A145D" w:rsidRDefault="000A145D" w:rsidP="000A145D">
      <w:r>
        <w:rPr>
          <w:noProof/>
        </w:rPr>
        <w:drawing>
          <wp:inline distT="0" distB="0" distL="0" distR="0" wp14:anchorId="6C9A830D" wp14:editId="7EA28580">
            <wp:extent cx="5771744" cy="3204058"/>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1904" cy="3209698"/>
                    </a:xfrm>
                    <a:prstGeom prst="rect">
                      <a:avLst/>
                    </a:prstGeom>
                  </pic:spPr>
                </pic:pic>
              </a:graphicData>
            </a:graphic>
          </wp:inline>
        </w:drawing>
      </w:r>
    </w:p>
    <w:p w:rsidR="000A145D" w:rsidRDefault="000A145D" w:rsidP="000A145D">
      <w:r>
        <w:t>Once your search criteria has been entered, click “Search”</w:t>
      </w:r>
    </w:p>
    <w:p w:rsidR="000A145D" w:rsidRDefault="000A145D" w:rsidP="000A145D">
      <w:pPr>
        <w:jc w:val="center"/>
      </w:pPr>
      <w:r>
        <w:rPr>
          <w:noProof/>
        </w:rPr>
        <w:drawing>
          <wp:inline distT="0" distB="0" distL="0" distR="0" wp14:anchorId="3BE88266" wp14:editId="61DF697B">
            <wp:extent cx="4495800" cy="336512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0019" cy="3368284"/>
                    </a:xfrm>
                    <a:prstGeom prst="rect">
                      <a:avLst/>
                    </a:prstGeom>
                  </pic:spPr>
                </pic:pic>
              </a:graphicData>
            </a:graphic>
          </wp:inline>
        </w:drawing>
      </w:r>
    </w:p>
    <w:p w:rsidR="000A145D" w:rsidRDefault="000A145D" w:rsidP="000A145D">
      <w:pPr>
        <w:jc w:val="center"/>
      </w:pPr>
    </w:p>
    <w:p w:rsidR="000A145D" w:rsidRDefault="000A145D" w:rsidP="000A145D"/>
    <w:p w:rsidR="000A145D" w:rsidRDefault="000A145D" w:rsidP="000A145D"/>
    <w:p w:rsidR="000A145D" w:rsidRDefault="000A145D" w:rsidP="000A145D">
      <w:r>
        <w:lastRenderedPageBreak/>
        <w:t>If the inquiry results in more than 100 rows of data, the following Message box appears.  Click “ok”.</w:t>
      </w:r>
    </w:p>
    <w:p w:rsidR="000A145D" w:rsidRDefault="000A145D" w:rsidP="000A145D">
      <w:pPr>
        <w:jc w:val="center"/>
      </w:pPr>
      <w:r>
        <w:rPr>
          <w:noProof/>
        </w:rPr>
        <w:drawing>
          <wp:inline distT="0" distB="0" distL="0" distR="0" wp14:anchorId="52DE7923" wp14:editId="3BDA0B4E">
            <wp:extent cx="4552122" cy="3044475"/>
            <wp:effectExtent l="0" t="0" r="127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8712" cy="3048882"/>
                    </a:xfrm>
                    <a:prstGeom prst="rect">
                      <a:avLst/>
                    </a:prstGeom>
                  </pic:spPr>
                </pic:pic>
              </a:graphicData>
            </a:graphic>
          </wp:inline>
        </w:drawing>
      </w:r>
    </w:p>
    <w:p w:rsidR="000A145D" w:rsidRDefault="000A145D"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CB3AC5" w:rsidRDefault="00CB3AC5" w:rsidP="000A145D"/>
    <w:p w:rsidR="00154FC2" w:rsidRDefault="00975BA2" w:rsidP="000A145D">
      <w:r>
        <w:lastRenderedPageBreak/>
        <w:t>Take note of the information provided in the Ledger Totals section – Budget, Expense, Encumbrance, Pre-Encumbrance, Budget Balance, Associated Revenue and Available Budget.</w:t>
      </w:r>
      <w:r w:rsidR="00154FC2">
        <w:t xml:space="preserve"> (Note that Pre-Encumbrances do not affect the Available Budget amount as they are not a legal obligation of funds, but are amounts that are </w:t>
      </w:r>
      <w:r w:rsidR="00154FC2" w:rsidRPr="0020340F">
        <w:rPr>
          <w:i/>
        </w:rPr>
        <w:t>expected</w:t>
      </w:r>
      <w:r w:rsidR="00154FC2">
        <w:t xml:space="preserve"> to be expended.  A requisition that has been entered into PeopleSoft is an example of a pre-encumbrance.)</w:t>
      </w:r>
      <w:r>
        <w:t xml:space="preserve">  </w:t>
      </w:r>
    </w:p>
    <w:p w:rsidR="00975BA2" w:rsidRDefault="00154FC2" w:rsidP="000A145D">
      <w:r>
        <w:t xml:space="preserve">The Ledger Totals data </w:t>
      </w:r>
      <w:r w:rsidR="00CB3AC5">
        <w:t xml:space="preserve">is specific to </w:t>
      </w:r>
      <w:r w:rsidR="00975BA2">
        <w:t>the search criteria you entered.  For example, in the Chartfield Criteria section (</w:t>
      </w:r>
      <w:r>
        <w:t>refer</w:t>
      </w:r>
      <w:r w:rsidR="00B72603">
        <w:t>red</w:t>
      </w:r>
      <w:r>
        <w:t xml:space="preserve"> to </w:t>
      </w:r>
      <w:r w:rsidR="00CB3AC5">
        <w:t xml:space="preserve">in an </w:t>
      </w:r>
      <w:r w:rsidR="00975BA2">
        <w:t>earlie</w:t>
      </w:r>
      <w:r w:rsidR="00CB3AC5">
        <w:t xml:space="preserve">r screenshot), if you entered the same </w:t>
      </w:r>
      <w:r w:rsidR="00975BA2">
        <w:t xml:space="preserve">department </w:t>
      </w:r>
      <w:r w:rsidR="00CB3AC5">
        <w:t xml:space="preserve">number in </w:t>
      </w:r>
      <w:r w:rsidR="00975BA2">
        <w:t xml:space="preserve">both the </w:t>
      </w:r>
      <w:r w:rsidR="00216D91">
        <w:t>Chartfield From and To fields</w:t>
      </w:r>
      <w:r w:rsidR="00975BA2">
        <w:t>, then the Ledger Totals will provide</w:t>
      </w:r>
      <w:r>
        <w:t xml:space="preserve"> data only for</w:t>
      </w:r>
      <w:r w:rsidR="00216D91">
        <w:t xml:space="preserve"> that department.  The same applies for the other specified chartfields such as Account.</w:t>
      </w:r>
      <w:r w:rsidR="0020340F">
        <w:t xml:space="preserve"> </w:t>
      </w:r>
    </w:p>
    <w:p w:rsidR="00966761" w:rsidRDefault="0020340F" w:rsidP="0020340F">
      <w:r>
        <w:t xml:space="preserve">Next, enter 99999 for the max rows, then click </w:t>
      </w:r>
      <w:r w:rsidR="00246E15">
        <w:t>“S</w:t>
      </w:r>
      <w:r>
        <w:t>earch</w:t>
      </w:r>
      <w:r w:rsidR="00246E15">
        <w:t>”</w:t>
      </w:r>
      <w:r>
        <w:t xml:space="preserve">.  The screen shows the first 100 rows of data and indicates how many total rows result from your search. </w:t>
      </w:r>
      <w:r w:rsidR="009024E2">
        <w:t xml:space="preserve">Before we drill down further into the data, we will learn how to </w:t>
      </w:r>
      <w:r>
        <w:t>download the data to Excel</w:t>
      </w:r>
      <w:r w:rsidR="009024E2">
        <w:t xml:space="preserve">. </w:t>
      </w:r>
    </w:p>
    <w:p w:rsidR="0020340F" w:rsidRDefault="009024E2" w:rsidP="0020340F">
      <w:r>
        <w:t>First, cl</w:t>
      </w:r>
      <w:r w:rsidR="0020340F">
        <w:t>ick the download icon in the Budget Overview Results section. (See icon under the black arrow).</w:t>
      </w:r>
    </w:p>
    <w:p w:rsidR="0020340F" w:rsidRDefault="0020340F" w:rsidP="000A145D"/>
    <w:p w:rsidR="000A145D" w:rsidRDefault="000A145D" w:rsidP="000A145D">
      <w:pPr>
        <w:jc w:val="center"/>
      </w:pPr>
      <w:r>
        <w:rPr>
          <w:noProof/>
        </w:rPr>
        <w:drawing>
          <wp:inline distT="0" distB="0" distL="0" distR="0" wp14:anchorId="36F09623" wp14:editId="46BC9EA5">
            <wp:extent cx="4393096" cy="309488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2972" cy="3101837"/>
                    </a:xfrm>
                    <a:prstGeom prst="rect">
                      <a:avLst/>
                    </a:prstGeom>
                  </pic:spPr>
                </pic:pic>
              </a:graphicData>
            </a:graphic>
          </wp:inline>
        </w:drawing>
      </w:r>
    </w:p>
    <w:p w:rsidR="000A145D" w:rsidRDefault="000A145D" w:rsidP="000A145D"/>
    <w:p w:rsidR="009024E2" w:rsidRDefault="009024E2" w:rsidP="000A145D">
      <w:pPr>
        <w:jc w:val="center"/>
        <w:rPr>
          <w:b/>
          <w:color w:val="00B0F0"/>
          <w:u w:val="single"/>
        </w:rPr>
      </w:pPr>
    </w:p>
    <w:p w:rsidR="009024E2" w:rsidRDefault="009024E2" w:rsidP="000A145D">
      <w:pPr>
        <w:jc w:val="center"/>
        <w:rPr>
          <w:b/>
          <w:color w:val="00B0F0"/>
          <w:u w:val="single"/>
        </w:rPr>
      </w:pPr>
    </w:p>
    <w:p w:rsidR="009024E2" w:rsidRDefault="009024E2" w:rsidP="000A145D">
      <w:pPr>
        <w:jc w:val="center"/>
        <w:rPr>
          <w:b/>
          <w:color w:val="00B0F0"/>
          <w:u w:val="single"/>
        </w:rPr>
      </w:pPr>
    </w:p>
    <w:p w:rsidR="009024E2" w:rsidRDefault="009024E2" w:rsidP="000A145D">
      <w:pPr>
        <w:jc w:val="center"/>
        <w:rPr>
          <w:b/>
          <w:color w:val="00B0F0"/>
          <w:u w:val="single"/>
        </w:rPr>
      </w:pPr>
    </w:p>
    <w:p w:rsidR="009024E2" w:rsidRDefault="009024E2" w:rsidP="000A145D">
      <w:pPr>
        <w:jc w:val="center"/>
        <w:rPr>
          <w:b/>
          <w:color w:val="00B0F0"/>
          <w:u w:val="single"/>
        </w:rPr>
      </w:pPr>
    </w:p>
    <w:p w:rsidR="009024E2" w:rsidRDefault="009024E2" w:rsidP="000A145D">
      <w:pPr>
        <w:jc w:val="center"/>
        <w:rPr>
          <w:b/>
          <w:color w:val="00B0F0"/>
          <w:u w:val="single"/>
        </w:rPr>
      </w:pPr>
    </w:p>
    <w:p w:rsidR="000A145D" w:rsidRPr="002259EB" w:rsidRDefault="000A145D" w:rsidP="000A145D">
      <w:pPr>
        <w:jc w:val="center"/>
        <w:rPr>
          <w:b/>
          <w:color w:val="00B0F0"/>
          <w:u w:val="single"/>
        </w:rPr>
      </w:pPr>
      <w:r w:rsidRPr="002259EB">
        <w:rPr>
          <w:b/>
          <w:color w:val="00B0F0"/>
          <w:u w:val="single"/>
        </w:rPr>
        <w:lastRenderedPageBreak/>
        <w:t>CREATE AN EXCEL SPREADSHEET</w:t>
      </w:r>
    </w:p>
    <w:p w:rsidR="000A145D" w:rsidRDefault="009024E2" w:rsidP="000A145D">
      <w:r>
        <w:t xml:space="preserve">After clicking the download icon, click </w:t>
      </w:r>
      <w:r w:rsidR="000A145D">
        <w:t>“Save.” This is the quick way to download the data.  You can then save the download if you wish.</w:t>
      </w:r>
    </w:p>
    <w:p w:rsidR="000A145D" w:rsidRDefault="000A145D" w:rsidP="000A145D">
      <w:pPr>
        <w:jc w:val="center"/>
      </w:pPr>
      <w:r>
        <w:rPr>
          <w:noProof/>
        </w:rPr>
        <w:drawing>
          <wp:inline distT="0" distB="0" distL="0" distR="0" wp14:anchorId="4D1F094A" wp14:editId="3AB4448F">
            <wp:extent cx="4040171" cy="2568271"/>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7858" cy="2579514"/>
                    </a:xfrm>
                    <a:prstGeom prst="rect">
                      <a:avLst/>
                    </a:prstGeom>
                  </pic:spPr>
                </pic:pic>
              </a:graphicData>
            </a:graphic>
          </wp:inline>
        </w:drawing>
      </w:r>
    </w:p>
    <w:p w:rsidR="000A145D" w:rsidRDefault="000A145D" w:rsidP="000A145D"/>
    <w:p w:rsidR="000A145D" w:rsidRDefault="000A145D" w:rsidP="000A145D">
      <w:r>
        <w:t>Click Open</w:t>
      </w:r>
    </w:p>
    <w:p w:rsidR="000A145D" w:rsidRDefault="000A145D" w:rsidP="000A145D"/>
    <w:p w:rsidR="000A145D" w:rsidRDefault="000A145D" w:rsidP="000A145D">
      <w:pPr>
        <w:jc w:val="center"/>
      </w:pPr>
      <w:r>
        <w:rPr>
          <w:noProof/>
        </w:rPr>
        <w:drawing>
          <wp:inline distT="0" distB="0" distL="0" distR="0" wp14:anchorId="30B6F246" wp14:editId="7579367A">
            <wp:extent cx="3260035" cy="20082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8757" cy="2019798"/>
                    </a:xfrm>
                    <a:prstGeom prst="rect">
                      <a:avLst/>
                    </a:prstGeom>
                  </pic:spPr>
                </pic:pic>
              </a:graphicData>
            </a:graphic>
          </wp:inline>
        </w:drawing>
      </w:r>
    </w:p>
    <w:p w:rsidR="000A145D" w:rsidRDefault="000A145D" w:rsidP="000A145D"/>
    <w:p w:rsidR="000A145D" w:rsidRDefault="000A145D" w:rsidP="000A145D">
      <w:r>
        <w:t>Click Yes</w:t>
      </w:r>
    </w:p>
    <w:p w:rsidR="000A145D" w:rsidRDefault="000A145D" w:rsidP="000A145D">
      <w:pPr>
        <w:jc w:val="center"/>
      </w:pPr>
      <w:r>
        <w:rPr>
          <w:noProof/>
        </w:rPr>
        <w:drawing>
          <wp:inline distT="0" distB="0" distL="0" distR="0" wp14:anchorId="462BD85C" wp14:editId="1B182CF2">
            <wp:extent cx="4465983" cy="97001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7196" cy="978966"/>
                    </a:xfrm>
                    <a:prstGeom prst="rect">
                      <a:avLst/>
                    </a:prstGeom>
                  </pic:spPr>
                </pic:pic>
              </a:graphicData>
            </a:graphic>
          </wp:inline>
        </w:drawing>
      </w:r>
    </w:p>
    <w:p w:rsidR="000A145D" w:rsidRPr="00B9539E" w:rsidRDefault="000A145D" w:rsidP="000A145D">
      <w:pPr>
        <w:jc w:val="center"/>
        <w:rPr>
          <w:b/>
          <w:color w:val="00B0F0"/>
          <w:u w:val="single"/>
        </w:rPr>
      </w:pPr>
      <w:r w:rsidRPr="00B9539E">
        <w:rPr>
          <w:b/>
          <w:color w:val="00B0F0"/>
          <w:u w:val="single"/>
        </w:rPr>
        <w:lastRenderedPageBreak/>
        <w:t>THE EXCEL DOWNLOAD</w:t>
      </w:r>
    </w:p>
    <w:p w:rsidR="000A145D" w:rsidRDefault="000A145D" w:rsidP="000A145D">
      <w:r>
        <w:t xml:space="preserve">Here is what the download looks like.  This is a condensed view of the total download.  </w:t>
      </w:r>
      <w:r w:rsidR="009024E2">
        <w:t xml:space="preserve">The number of rows downloaded to Excel will depend on your </w:t>
      </w:r>
      <w:r>
        <w:t>search criteria</w:t>
      </w:r>
      <w:r w:rsidR="009024E2">
        <w:t xml:space="preserve">.  There may be no rows of data, or there may be </w:t>
      </w:r>
      <w:r>
        <w:t>thousands of rows</w:t>
      </w:r>
      <w:r w:rsidR="009024E2">
        <w:t xml:space="preserve"> of data. </w:t>
      </w:r>
    </w:p>
    <w:p w:rsidR="000A145D" w:rsidRPr="00582D46" w:rsidRDefault="000A145D" w:rsidP="000A145D">
      <w:pPr>
        <w:rPr>
          <w:color w:val="FF0000"/>
        </w:rPr>
      </w:pPr>
      <w:r>
        <w:t xml:space="preserve">Once downloaded to Excel, the structure of the data can be reformatted to suit your needs. Columns and rows can be added/deleted, data can be sorted, filtered, etc.  </w:t>
      </w:r>
      <w:r w:rsidR="009024E2" w:rsidRPr="009024E2">
        <w:rPr>
          <w:color w:val="FF0000"/>
        </w:rPr>
        <w:t>Note that at this time</w:t>
      </w:r>
      <w:r w:rsidR="00EF6F53">
        <w:rPr>
          <w:color w:val="FF0000"/>
        </w:rPr>
        <w:t>:</w:t>
      </w:r>
      <w:r w:rsidR="009024E2" w:rsidRPr="009024E2">
        <w:rPr>
          <w:color w:val="FF0000"/>
        </w:rPr>
        <w:t xml:space="preserve"> </w:t>
      </w:r>
      <w:r w:rsidR="00EF6F53">
        <w:rPr>
          <w:color w:val="FF0000"/>
        </w:rPr>
        <w:t xml:space="preserve"> </w:t>
      </w:r>
      <w:r>
        <w:rPr>
          <w:color w:val="FF0000"/>
        </w:rPr>
        <w:t>1. Expense data is not</w:t>
      </w:r>
      <w:r w:rsidR="003D2FB9">
        <w:rPr>
          <w:color w:val="FF0000"/>
        </w:rPr>
        <w:t xml:space="preserve"> complete.  N</w:t>
      </w:r>
      <w:r>
        <w:rPr>
          <w:color w:val="FF0000"/>
        </w:rPr>
        <w:t>ot all data has been brought int</w:t>
      </w:r>
      <w:r w:rsidR="00EF6F53">
        <w:rPr>
          <w:color w:val="FF0000"/>
        </w:rPr>
        <w:t>o the PeopleSoft general ledger, and</w:t>
      </w:r>
      <w:r>
        <w:rPr>
          <w:color w:val="FF0000"/>
        </w:rPr>
        <w:t xml:space="preserve"> 2. The available budget amount </w:t>
      </w:r>
      <w:r w:rsidR="00EF6F53">
        <w:rPr>
          <w:color w:val="FF0000"/>
        </w:rPr>
        <w:t xml:space="preserve">(column N), </w:t>
      </w:r>
      <w:r>
        <w:rPr>
          <w:color w:val="FF0000"/>
        </w:rPr>
        <w:t>equals</w:t>
      </w:r>
      <w:r w:rsidR="003D2FB9">
        <w:rPr>
          <w:color w:val="FF0000"/>
        </w:rPr>
        <w:t xml:space="preserve"> B</w:t>
      </w:r>
      <w:r>
        <w:rPr>
          <w:color w:val="FF0000"/>
        </w:rPr>
        <w:t>udget less Expense less Encumbrance.  Pre-encumbrances if any, DO NOT affect the available budget amount.</w:t>
      </w:r>
    </w:p>
    <w:p w:rsidR="000A145D" w:rsidRDefault="000A145D" w:rsidP="000A145D">
      <w:r>
        <w:rPr>
          <w:noProof/>
        </w:rPr>
        <w:drawing>
          <wp:inline distT="0" distB="0" distL="0" distR="0" wp14:anchorId="09810C7F" wp14:editId="36C909AD">
            <wp:extent cx="5943600" cy="13442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44295"/>
                    </a:xfrm>
                    <a:prstGeom prst="rect">
                      <a:avLst/>
                    </a:prstGeom>
                  </pic:spPr>
                </pic:pic>
              </a:graphicData>
            </a:graphic>
          </wp:inline>
        </w:drawing>
      </w:r>
    </w:p>
    <w:p w:rsidR="000A145D" w:rsidRPr="00455FC8" w:rsidRDefault="000A145D" w:rsidP="000A145D">
      <w:pPr>
        <w:rPr>
          <w:sz w:val="20"/>
          <w:szCs w:val="20"/>
        </w:rPr>
      </w:pPr>
      <w:r w:rsidRPr="00455FC8">
        <w:rPr>
          <w:sz w:val="20"/>
          <w:szCs w:val="20"/>
        </w:rPr>
        <w:t>As you can see there are several columns of data in the download.  Columns D, F, G, &amp; H are part of what is called the “Chartfield”.  The chartfield is a string of fields that define where data is stored in PeopleSoft.  There are several fields in the chartfield such as Account, Fund, Dept</w:t>
      </w:r>
      <w:r w:rsidR="00F81BD3">
        <w:rPr>
          <w:sz w:val="20"/>
          <w:szCs w:val="20"/>
        </w:rPr>
        <w:t>.</w:t>
      </w:r>
      <w:r w:rsidRPr="00455FC8">
        <w:rPr>
          <w:sz w:val="20"/>
          <w:szCs w:val="20"/>
        </w:rPr>
        <w:t xml:space="preserve"> and Class.  Noted below are brief explanations of some of the fields in the chartfield, and where you can find the descriptions:  </w:t>
      </w:r>
    </w:p>
    <w:p w:rsidR="000A145D" w:rsidRPr="00455FC8" w:rsidRDefault="000A145D" w:rsidP="000A145D">
      <w:pPr>
        <w:rPr>
          <w:sz w:val="20"/>
          <w:szCs w:val="20"/>
        </w:rPr>
      </w:pPr>
      <w:r w:rsidRPr="00455FC8">
        <w:rPr>
          <w:b/>
          <w:sz w:val="20"/>
          <w:szCs w:val="20"/>
        </w:rPr>
        <w:t>Column D – Account</w:t>
      </w:r>
      <w:r w:rsidRPr="00455FC8">
        <w:rPr>
          <w:sz w:val="20"/>
          <w:szCs w:val="20"/>
        </w:rPr>
        <w:t>:  These are six digit</w:t>
      </w:r>
      <w:r w:rsidR="00966761">
        <w:rPr>
          <w:sz w:val="20"/>
          <w:szCs w:val="20"/>
        </w:rPr>
        <w:t>,</w:t>
      </w:r>
      <w:r w:rsidRPr="00455FC8">
        <w:rPr>
          <w:sz w:val="20"/>
          <w:szCs w:val="20"/>
        </w:rPr>
        <w:t xml:space="preserve"> general ledger</w:t>
      </w:r>
      <w:r>
        <w:rPr>
          <w:sz w:val="20"/>
          <w:szCs w:val="20"/>
        </w:rPr>
        <w:t xml:space="preserve"> </w:t>
      </w:r>
      <w:r w:rsidR="00966761">
        <w:rPr>
          <w:sz w:val="20"/>
          <w:szCs w:val="20"/>
        </w:rPr>
        <w:t>“</w:t>
      </w:r>
      <w:r w:rsidRPr="00455FC8">
        <w:rPr>
          <w:sz w:val="20"/>
          <w:szCs w:val="20"/>
        </w:rPr>
        <w:t>account</w:t>
      </w:r>
      <w:r w:rsidR="00944E1A">
        <w:rPr>
          <w:sz w:val="20"/>
          <w:szCs w:val="20"/>
        </w:rPr>
        <w:t>”</w:t>
      </w:r>
      <w:r w:rsidRPr="00455FC8">
        <w:rPr>
          <w:sz w:val="20"/>
          <w:szCs w:val="20"/>
        </w:rPr>
        <w:t xml:space="preserve"> numbers.  Expense account numbers begin with the number 6.  In the old system, expense account numbers were alpha</w:t>
      </w:r>
      <w:r w:rsidR="00966761">
        <w:rPr>
          <w:sz w:val="20"/>
          <w:szCs w:val="20"/>
        </w:rPr>
        <w:t xml:space="preserve"> “</w:t>
      </w:r>
      <w:r w:rsidRPr="00966761">
        <w:rPr>
          <w:sz w:val="20"/>
          <w:szCs w:val="20"/>
        </w:rPr>
        <w:t>sub</w:t>
      </w:r>
      <w:r w:rsidR="00966761">
        <w:rPr>
          <w:sz w:val="20"/>
          <w:szCs w:val="20"/>
        </w:rPr>
        <w:t>-</w:t>
      </w:r>
      <w:r w:rsidRPr="00966761">
        <w:rPr>
          <w:sz w:val="20"/>
          <w:szCs w:val="20"/>
        </w:rPr>
        <w:t>objects</w:t>
      </w:r>
      <w:r w:rsidR="00966761">
        <w:rPr>
          <w:sz w:val="20"/>
          <w:szCs w:val="20"/>
        </w:rPr>
        <w:t>”</w:t>
      </w:r>
      <w:r>
        <w:rPr>
          <w:sz w:val="20"/>
          <w:szCs w:val="20"/>
        </w:rPr>
        <w:t xml:space="preserve">, sometimes with </w:t>
      </w:r>
      <w:r w:rsidRPr="00455FC8">
        <w:rPr>
          <w:sz w:val="20"/>
          <w:szCs w:val="20"/>
        </w:rPr>
        <w:t xml:space="preserve">numeric </w:t>
      </w:r>
      <w:r w:rsidR="00966761">
        <w:rPr>
          <w:sz w:val="20"/>
          <w:szCs w:val="20"/>
        </w:rPr>
        <w:t>“</w:t>
      </w:r>
      <w:r w:rsidRPr="00455FC8">
        <w:rPr>
          <w:sz w:val="20"/>
          <w:szCs w:val="20"/>
        </w:rPr>
        <w:t>sub-sub objects</w:t>
      </w:r>
      <w:r w:rsidR="00966761">
        <w:rPr>
          <w:sz w:val="20"/>
          <w:szCs w:val="20"/>
        </w:rPr>
        <w:t>”</w:t>
      </w:r>
      <w:r w:rsidRPr="00455FC8">
        <w:rPr>
          <w:sz w:val="20"/>
          <w:szCs w:val="20"/>
        </w:rPr>
        <w:t>, for example, EA-10 was Supplies &amp; Materials-Of</w:t>
      </w:r>
      <w:r w:rsidR="0073037C">
        <w:rPr>
          <w:sz w:val="20"/>
          <w:szCs w:val="20"/>
        </w:rPr>
        <w:t>fice Supplies General.  Sub-</w:t>
      </w:r>
      <w:r w:rsidRPr="00455FC8">
        <w:rPr>
          <w:sz w:val="20"/>
          <w:szCs w:val="20"/>
        </w:rPr>
        <w:t>objects and sub-sub o</w:t>
      </w:r>
      <w:r w:rsidR="0073037C">
        <w:rPr>
          <w:sz w:val="20"/>
          <w:szCs w:val="20"/>
        </w:rPr>
        <w:t>bjects are no longer being used, however, sub-objects can be used as a cross reference to the new PeopleSoft expense account numbers.</w:t>
      </w:r>
    </w:p>
    <w:p w:rsidR="000A145D" w:rsidRPr="00455FC8" w:rsidRDefault="000A145D" w:rsidP="000A145D">
      <w:pPr>
        <w:rPr>
          <w:sz w:val="20"/>
          <w:szCs w:val="20"/>
        </w:rPr>
      </w:pPr>
      <w:r w:rsidRPr="00455FC8">
        <w:rPr>
          <w:sz w:val="20"/>
          <w:szCs w:val="20"/>
        </w:rPr>
        <w:t xml:space="preserve">To find the </w:t>
      </w:r>
      <w:r w:rsidR="00657029">
        <w:rPr>
          <w:sz w:val="20"/>
          <w:szCs w:val="20"/>
        </w:rPr>
        <w:t xml:space="preserve">title </w:t>
      </w:r>
      <w:r w:rsidRPr="00455FC8">
        <w:rPr>
          <w:sz w:val="20"/>
          <w:szCs w:val="20"/>
        </w:rPr>
        <w:t>of the new PeopleSoft six digit account numbers, go to the tab titled “Account # list” in your budget manager packet.  For example, the highlighted account above, 603150 is “Purchased &amp; Contractual Services.”</w:t>
      </w:r>
    </w:p>
    <w:p w:rsidR="000A145D" w:rsidRPr="00455FC8" w:rsidRDefault="000A145D" w:rsidP="000A145D">
      <w:pPr>
        <w:rPr>
          <w:sz w:val="20"/>
          <w:szCs w:val="20"/>
        </w:rPr>
      </w:pPr>
      <w:r w:rsidRPr="00455FC8">
        <w:rPr>
          <w:b/>
          <w:sz w:val="20"/>
          <w:szCs w:val="20"/>
        </w:rPr>
        <w:t>Column F – Fund</w:t>
      </w:r>
      <w:r w:rsidRPr="00455FC8">
        <w:rPr>
          <w:sz w:val="20"/>
          <w:szCs w:val="20"/>
        </w:rPr>
        <w:t>:  These are three digit</w:t>
      </w:r>
      <w:r w:rsidR="00966761">
        <w:rPr>
          <w:sz w:val="20"/>
          <w:szCs w:val="20"/>
        </w:rPr>
        <w:t>,</w:t>
      </w:r>
      <w:r w:rsidRPr="00455FC8">
        <w:rPr>
          <w:sz w:val="20"/>
          <w:szCs w:val="20"/>
        </w:rPr>
        <w:t xml:space="preserve"> general ledger </w:t>
      </w:r>
      <w:r w:rsidR="00966761">
        <w:rPr>
          <w:sz w:val="20"/>
          <w:szCs w:val="20"/>
        </w:rPr>
        <w:t>“</w:t>
      </w:r>
      <w:r w:rsidRPr="00455FC8">
        <w:rPr>
          <w:sz w:val="20"/>
          <w:szCs w:val="20"/>
        </w:rPr>
        <w:t>fund/appropriation</w:t>
      </w:r>
      <w:r w:rsidR="00944E1A">
        <w:rPr>
          <w:sz w:val="20"/>
          <w:szCs w:val="20"/>
        </w:rPr>
        <w:t>”</w:t>
      </w:r>
      <w:r w:rsidRPr="00455FC8">
        <w:rPr>
          <w:sz w:val="20"/>
          <w:szCs w:val="20"/>
        </w:rPr>
        <w:t xml:space="preserve"> numbers</w:t>
      </w:r>
      <w:r>
        <w:rPr>
          <w:sz w:val="20"/>
          <w:szCs w:val="20"/>
        </w:rPr>
        <w:t>.</w:t>
      </w:r>
    </w:p>
    <w:p w:rsidR="000A145D" w:rsidRPr="00455FC8" w:rsidRDefault="000A145D" w:rsidP="000A145D">
      <w:pPr>
        <w:rPr>
          <w:sz w:val="20"/>
          <w:szCs w:val="20"/>
        </w:rPr>
      </w:pPr>
      <w:r w:rsidRPr="00455FC8">
        <w:rPr>
          <w:b/>
          <w:sz w:val="20"/>
          <w:szCs w:val="20"/>
        </w:rPr>
        <w:t>Column G – Dept</w:t>
      </w:r>
      <w:r w:rsidRPr="00455FC8">
        <w:rPr>
          <w:sz w:val="20"/>
          <w:szCs w:val="20"/>
        </w:rPr>
        <w:t>:  These are five digit</w:t>
      </w:r>
      <w:r w:rsidR="00966761">
        <w:rPr>
          <w:sz w:val="20"/>
          <w:szCs w:val="20"/>
        </w:rPr>
        <w:t>,</w:t>
      </w:r>
      <w:r w:rsidRPr="00455FC8">
        <w:rPr>
          <w:sz w:val="20"/>
          <w:szCs w:val="20"/>
        </w:rPr>
        <w:t xml:space="preserve"> general ledger </w:t>
      </w:r>
      <w:r w:rsidR="00966761">
        <w:rPr>
          <w:sz w:val="20"/>
          <w:szCs w:val="20"/>
        </w:rPr>
        <w:t>“</w:t>
      </w:r>
      <w:r w:rsidRPr="00455FC8">
        <w:rPr>
          <w:sz w:val="20"/>
          <w:szCs w:val="20"/>
        </w:rPr>
        <w:t>department</w:t>
      </w:r>
      <w:r w:rsidR="00944E1A">
        <w:rPr>
          <w:sz w:val="20"/>
          <w:szCs w:val="20"/>
        </w:rPr>
        <w:t>”</w:t>
      </w:r>
      <w:r w:rsidRPr="00455FC8">
        <w:rPr>
          <w:sz w:val="20"/>
          <w:szCs w:val="20"/>
        </w:rPr>
        <w:t xml:space="preserve"> numbers, all numeric.  In the old system, department numbers were “Org” numbers, and were numeric or a combination of alpha/numeric.  Org n</w:t>
      </w:r>
      <w:r w:rsidR="007D06B5">
        <w:rPr>
          <w:sz w:val="20"/>
          <w:szCs w:val="20"/>
        </w:rPr>
        <w:t>umbers are no longer being used except as a cross reference.</w:t>
      </w:r>
    </w:p>
    <w:p w:rsidR="000A145D" w:rsidRPr="00455FC8" w:rsidRDefault="000A145D" w:rsidP="000A145D">
      <w:pPr>
        <w:rPr>
          <w:sz w:val="20"/>
          <w:szCs w:val="20"/>
        </w:rPr>
      </w:pPr>
      <w:r w:rsidRPr="00455FC8">
        <w:rPr>
          <w:sz w:val="20"/>
          <w:szCs w:val="20"/>
        </w:rPr>
        <w:t xml:space="preserve">To find the description of the new PeopleSoft department numbers and how they correspond to the old Org numbers, go to the tab titled “Dept # list” in your budget manager packet.  </w:t>
      </w:r>
    </w:p>
    <w:p w:rsidR="000A145D" w:rsidRPr="00455FC8" w:rsidRDefault="000A145D" w:rsidP="000A145D">
      <w:pPr>
        <w:rPr>
          <w:sz w:val="20"/>
          <w:szCs w:val="20"/>
        </w:rPr>
      </w:pPr>
      <w:r w:rsidRPr="00455FC8">
        <w:rPr>
          <w:b/>
          <w:sz w:val="20"/>
          <w:szCs w:val="20"/>
        </w:rPr>
        <w:t>Column H – Class</w:t>
      </w:r>
      <w:r w:rsidRPr="00455FC8">
        <w:rPr>
          <w:sz w:val="20"/>
          <w:szCs w:val="20"/>
        </w:rPr>
        <w:t>:  These are three digit</w:t>
      </w:r>
      <w:r w:rsidR="00944E1A">
        <w:rPr>
          <w:sz w:val="20"/>
          <w:szCs w:val="20"/>
        </w:rPr>
        <w:t>,</w:t>
      </w:r>
      <w:r w:rsidRPr="00455FC8">
        <w:rPr>
          <w:sz w:val="20"/>
          <w:szCs w:val="20"/>
        </w:rPr>
        <w:t xml:space="preserve"> general ledger </w:t>
      </w:r>
      <w:r w:rsidR="00944E1A">
        <w:rPr>
          <w:sz w:val="20"/>
          <w:szCs w:val="20"/>
        </w:rPr>
        <w:t>“</w:t>
      </w:r>
      <w:r w:rsidRPr="00455FC8">
        <w:rPr>
          <w:sz w:val="20"/>
          <w:szCs w:val="20"/>
        </w:rPr>
        <w:t>class</w:t>
      </w:r>
      <w:r w:rsidR="00944E1A">
        <w:rPr>
          <w:sz w:val="20"/>
          <w:szCs w:val="20"/>
        </w:rPr>
        <w:t>”</w:t>
      </w:r>
      <w:r w:rsidRPr="00455FC8">
        <w:rPr>
          <w:sz w:val="20"/>
          <w:szCs w:val="20"/>
        </w:rPr>
        <w:t xml:space="preserve"> numbers, all numeric.  In the old system,</w:t>
      </w:r>
      <w:r w:rsidR="00944E1A">
        <w:rPr>
          <w:sz w:val="20"/>
          <w:szCs w:val="20"/>
        </w:rPr>
        <w:t>”</w:t>
      </w:r>
      <w:r w:rsidRPr="00455FC8">
        <w:rPr>
          <w:sz w:val="20"/>
          <w:szCs w:val="20"/>
        </w:rPr>
        <w:t xml:space="preserve"> class</w:t>
      </w:r>
      <w:r w:rsidR="00944E1A">
        <w:rPr>
          <w:sz w:val="20"/>
          <w:szCs w:val="20"/>
        </w:rPr>
        <w:t>”</w:t>
      </w:r>
      <w:r w:rsidRPr="00455FC8">
        <w:rPr>
          <w:sz w:val="20"/>
          <w:szCs w:val="20"/>
        </w:rPr>
        <w:t xml:space="preserve"> numbers were “Pro” numbers.  If the class number is preceded by a zero, </w:t>
      </w:r>
      <w:r w:rsidRPr="007D06B5">
        <w:rPr>
          <w:i/>
          <w:sz w:val="20"/>
          <w:szCs w:val="20"/>
          <w:u w:val="single"/>
        </w:rPr>
        <w:t>and</w:t>
      </w:r>
      <w:r w:rsidRPr="007D06B5">
        <w:rPr>
          <w:sz w:val="20"/>
          <w:szCs w:val="20"/>
        </w:rPr>
        <w:t xml:space="preserve"> </w:t>
      </w:r>
      <w:r w:rsidRPr="00455FC8">
        <w:rPr>
          <w:sz w:val="20"/>
          <w:szCs w:val="20"/>
        </w:rPr>
        <w:t xml:space="preserve">when the data is downloaded from PeopleSoft to Excel, PeopleSoft drops the </w:t>
      </w:r>
      <w:r w:rsidR="007D06B5">
        <w:rPr>
          <w:sz w:val="20"/>
          <w:szCs w:val="20"/>
        </w:rPr>
        <w:t xml:space="preserve">preceding </w:t>
      </w:r>
      <w:r w:rsidRPr="00455FC8">
        <w:rPr>
          <w:sz w:val="20"/>
          <w:szCs w:val="20"/>
        </w:rPr>
        <w:t>zero, which is why you see two digit class numbers above.  When coding documents (requisitions, etc.), class</w:t>
      </w:r>
      <w:r w:rsidR="007D06B5">
        <w:rPr>
          <w:sz w:val="20"/>
          <w:szCs w:val="20"/>
        </w:rPr>
        <w:t xml:space="preserve"> numbers must be three digits, </w:t>
      </w:r>
      <w:r w:rsidRPr="00455FC8">
        <w:rPr>
          <w:sz w:val="20"/>
          <w:szCs w:val="20"/>
        </w:rPr>
        <w:t>remember to include the preceding zero.</w:t>
      </w:r>
    </w:p>
    <w:p w:rsidR="000A145D" w:rsidRDefault="000A145D" w:rsidP="000A145D"/>
    <w:p w:rsidR="000A145D" w:rsidRPr="00926A04" w:rsidRDefault="000A145D" w:rsidP="000A145D">
      <w:pPr>
        <w:jc w:val="center"/>
        <w:rPr>
          <w:b/>
          <w:color w:val="00B0F0"/>
          <w:u w:val="single"/>
        </w:rPr>
      </w:pPr>
      <w:r w:rsidRPr="00512DA2">
        <w:rPr>
          <w:b/>
          <w:color w:val="00B0F0"/>
          <w:u w:val="single"/>
        </w:rPr>
        <w:lastRenderedPageBreak/>
        <w:t>DRILL</w:t>
      </w:r>
      <w:r w:rsidRPr="00926A04">
        <w:rPr>
          <w:b/>
          <w:color w:val="00B0F0"/>
          <w:u w:val="single"/>
        </w:rPr>
        <w:t xml:space="preserve"> </w:t>
      </w:r>
      <w:r w:rsidR="00C126EA">
        <w:rPr>
          <w:b/>
          <w:color w:val="00B0F0"/>
          <w:u w:val="single"/>
        </w:rPr>
        <w:t xml:space="preserve">DOWN </w:t>
      </w:r>
      <w:r w:rsidRPr="00926A04">
        <w:rPr>
          <w:b/>
          <w:color w:val="00B0F0"/>
          <w:u w:val="single"/>
        </w:rPr>
        <w:t>TO DETAIL</w:t>
      </w:r>
    </w:p>
    <w:p w:rsidR="000A145D" w:rsidRDefault="000A145D" w:rsidP="000A145D">
      <w:r>
        <w:t xml:space="preserve">The following instructions explain how to drill </w:t>
      </w:r>
      <w:r w:rsidR="00C126EA">
        <w:t>down (access lower levels of detail in a database) with</w:t>
      </w:r>
      <w:r>
        <w:t>in PeopleSoft.</w:t>
      </w:r>
    </w:p>
    <w:p w:rsidR="007D4EA4" w:rsidRDefault="00F5467B" w:rsidP="000A145D">
      <w:r w:rsidRPr="00F5467B">
        <w:t xml:space="preserve">On </w:t>
      </w:r>
      <w:r w:rsidR="003D2FB9">
        <w:t xml:space="preserve">the </w:t>
      </w:r>
      <w:r>
        <w:t>“</w:t>
      </w:r>
      <w:r w:rsidR="003D2FB9">
        <w:t>Inquiry Results</w:t>
      </w:r>
      <w:r>
        <w:t>”</w:t>
      </w:r>
      <w:r w:rsidR="003D2FB9">
        <w:t xml:space="preserve"> screen</w:t>
      </w:r>
      <w:r w:rsidR="00886F50">
        <w:t xml:space="preserve">, </w:t>
      </w:r>
      <w:r w:rsidR="003D2FB9">
        <w:t>and</w:t>
      </w:r>
      <w:r w:rsidR="0068155C">
        <w:t xml:space="preserve"> </w:t>
      </w:r>
      <w:r w:rsidR="00886F50">
        <w:t>in</w:t>
      </w:r>
      <w:r w:rsidR="0068155C">
        <w:t xml:space="preserve"> the Budget Overview Results section</w:t>
      </w:r>
      <w:r w:rsidR="00886F50">
        <w:t xml:space="preserve"> (see screenshot below</w:t>
      </w:r>
      <w:r w:rsidR="003D2FB9">
        <w:t>)</w:t>
      </w:r>
      <w:r w:rsidR="0068155C">
        <w:t>, there are two drill down choices each with their own icon:  1</w:t>
      </w:r>
      <w:r w:rsidR="00806C69">
        <w:t>.</w:t>
      </w:r>
      <w:r w:rsidR="0068155C">
        <w:t xml:space="preserve"> </w:t>
      </w:r>
      <w:r w:rsidR="000A145D">
        <w:t>Show Budget Details</w:t>
      </w:r>
      <w:r w:rsidR="007D4EA4">
        <w:t xml:space="preserve"> (</w:t>
      </w:r>
      <w:r w:rsidR="00FB5337">
        <w:t xml:space="preserve">icon </w:t>
      </w:r>
      <w:r w:rsidR="003D2FB9">
        <w:t xml:space="preserve">is </w:t>
      </w:r>
      <w:r w:rsidR="007D4EA4">
        <w:t>highlighted in yellow</w:t>
      </w:r>
      <w:r w:rsidR="00806C69">
        <w:t>)</w:t>
      </w:r>
      <w:r w:rsidR="007D4EA4">
        <w:t>,</w:t>
      </w:r>
      <w:r w:rsidR="000A145D">
        <w:t xml:space="preserve"> </w:t>
      </w:r>
      <w:r w:rsidR="0068155C">
        <w:t>and 2</w:t>
      </w:r>
      <w:r w:rsidR="00806C69">
        <w:t>.</w:t>
      </w:r>
      <w:r w:rsidR="0068155C">
        <w:t xml:space="preserve"> Show Budget Transaction Types</w:t>
      </w:r>
      <w:r w:rsidR="007D4EA4">
        <w:t xml:space="preserve"> (</w:t>
      </w:r>
      <w:r w:rsidR="00FB5337">
        <w:t xml:space="preserve">icon </w:t>
      </w:r>
      <w:r w:rsidR="007D4EA4">
        <w:t>in the black box)</w:t>
      </w:r>
      <w:r w:rsidR="0068155C">
        <w:t xml:space="preserve">.  </w:t>
      </w:r>
      <w:r w:rsidR="00B4680F">
        <w:t>First</w:t>
      </w:r>
      <w:r w:rsidR="00806C69">
        <w:t>,</w:t>
      </w:r>
      <w:r w:rsidR="00B4680F">
        <w:t xml:space="preserve"> we will d</w:t>
      </w:r>
      <w:r w:rsidR="00F8084D">
        <w:t>iscuss</w:t>
      </w:r>
      <w:r w:rsidR="00B4680F">
        <w:t xml:space="preserve"> the drill down choice,</w:t>
      </w:r>
      <w:r w:rsidR="00F8084D">
        <w:t xml:space="preserve"> </w:t>
      </w:r>
      <w:r w:rsidR="00892873">
        <w:t>“</w:t>
      </w:r>
      <w:r w:rsidR="00F8084D">
        <w:t>Show Budget Transaction Types</w:t>
      </w:r>
      <w:r w:rsidR="00892873">
        <w:t>”</w:t>
      </w:r>
      <w:r w:rsidR="00806C69">
        <w:t xml:space="preserve"> (icon in the black box)</w:t>
      </w:r>
      <w:r w:rsidR="00F8084D">
        <w:t>.</w:t>
      </w:r>
    </w:p>
    <w:p w:rsidR="00F8084D" w:rsidRPr="00F8084D" w:rsidRDefault="00F8084D" w:rsidP="00F8084D">
      <w:pPr>
        <w:jc w:val="center"/>
        <w:rPr>
          <w:b/>
          <w:color w:val="00B0F0"/>
          <w:u w:val="single"/>
        </w:rPr>
      </w:pPr>
      <w:r>
        <w:rPr>
          <w:b/>
          <w:color w:val="00B0F0"/>
          <w:u w:val="single"/>
        </w:rPr>
        <w:t>SHOW BUDGET TRANSACTION TYPES</w:t>
      </w:r>
    </w:p>
    <w:p w:rsidR="000A145D" w:rsidRDefault="007D4EA4" w:rsidP="000A145D">
      <w:r>
        <w:t xml:space="preserve">By clicking on </w:t>
      </w:r>
      <w:r w:rsidR="00FB5337">
        <w:t xml:space="preserve">the </w:t>
      </w:r>
      <w:r w:rsidR="00B4680F">
        <w:t xml:space="preserve">icon in the black box below, </w:t>
      </w:r>
      <w:r w:rsidR="00892873">
        <w:t>“</w:t>
      </w:r>
      <w:r>
        <w:t>Show Budget Transaction</w:t>
      </w:r>
      <w:r w:rsidR="00FB5337">
        <w:t xml:space="preserve"> Types</w:t>
      </w:r>
      <w:r w:rsidR="00892873">
        <w:t>”</w:t>
      </w:r>
      <w:r w:rsidR="005A284B">
        <w:t>,</w:t>
      </w:r>
      <w:r>
        <w:t xml:space="preserve"> you can view budget related transactions that have posted for this </w:t>
      </w:r>
      <w:r w:rsidR="003D2FB9">
        <w:t>account (</w:t>
      </w:r>
      <w:r>
        <w:t>chartfield</w:t>
      </w:r>
      <w:r w:rsidR="003D2FB9">
        <w:t>)</w:t>
      </w:r>
      <w:r>
        <w:t xml:space="preserve">.  </w:t>
      </w:r>
      <w:r w:rsidR="00B4680F">
        <w:t>T</w:t>
      </w:r>
      <w:r>
        <w:t xml:space="preserve">he $20,854 budget </w:t>
      </w:r>
      <w:r w:rsidR="00B4680F">
        <w:t xml:space="preserve">below </w:t>
      </w:r>
      <w:r>
        <w:t xml:space="preserve">was posted as a </w:t>
      </w:r>
      <w:r w:rsidRPr="007D4EA4">
        <w:rPr>
          <w:i/>
        </w:rPr>
        <w:t>Transfer Adjustment</w:t>
      </w:r>
      <w:r>
        <w:t xml:space="preserve"> </w:t>
      </w:r>
      <w:r w:rsidR="00B4680F">
        <w:t xml:space="preserve">(see next screenshot) </w:t>
      </w:r>
      <w:r>
        <w:t>– the budget amount was transferred from another account (chartfield).  Generally, however, most budget transaction types will be “Original”</w:t>
      </w:r>
      <w:r w:rsidR="00892873">
        <w:t>.</w:t>
      </w:r>
      <w:r>
        <w:t xml:space="preserve">  The Budget Transaction Types inquiry can done in any ledger group (</w:t>
      </w:r>
      <w:r w:rsidR="00DE6E51">
        <w:t xml:space="preserve">e.g., </w:t>
      </w:r>
      <w:r>
        <w:t>CC_ORG, DETAIL</w:t>
      </w:r>
      <w:r w:rsidR="00234D7A">
        <w:t>_KK, PROJECT_</w:t>
      </w:r>
      <w:r>
        <w:t>KK).</w:t>
      </w:r>
    </w:p>
    <w:p w:rsidR="007D4EA4" w:rsidRDefault="00DE6E51" w:rsidP="000A145D">
      <w:pPr>
        <w:rPr>
          <w:noProof/>
        </w:rPr>
      </w:pPr>
      <w:r>
        <w:rPr>
          <w:noProof/>
        </w:rPr>
        <w:t xml:space="preserve">Here is the </w:t>
      </w:r>
      <w:r w:rsidR="00892873">
        <w:rPr>
          <w:noProof/>
        </w:rPr>
        <w:t>“</w:t>
      </w:r>
      <w:r>
        <w:rPr>
          <w:noProof/>
        </w:rPr>
        <w:t>Inquiry Results</w:t>
      </w:r>
      <w:r w:rsidR="00892873">
        <w:rPr>
          <w:noProof/>
        </w:rPr>
        <w:t>”</w:t>
      </w:r>
      <w:r>
        <w:rPr>
          <w:noProof/>
        </w:rPr>
        <w:t xml:space="preserve"> screen.</w:t>
      </w:r>
      <w:r w:rsidR="00F8084D">
        <w:rPr>
          <w:noProof/>
        </w:rPr>
        <w:t xml:space="preserve"> Click the </w:t>
      </w:r>
      <w:r w:rsidR="00892873">
        <w:rPr>
          <w:noProof/>
        </w:rPr>
        <w:t>“</w:t>
      </w:r>
      <w:r w:rsidR="00F8084D">
        <w:rPr>
          <w:noProof/>
        </w:rPr>
        <w:t>Show Budget TransactionTypes</w:t>
      </w:r>
      <w:r w:rsidR="00892873">
        <w:rPr>
          <w:noProof/>
        </w:rPr>
        <w:t>”</w:t>
      </w:r>
      <w:r w:rsidR="00F8084D">
        <w:rPr>
          <w:noProof/>
        </w:rPr>
        <w:t xml:space="preserve"> icon.</w:t>
      </w:r>
    </w:p>
    <w:p w:rsidR="007D4EA4" w:rsidRDefault="007D4EA4" w:rsidP="00F8084D">
      <w:pPr>
        <w:jc w:val="center"/>
      </w:pPr>
      <w:r>
        <w:rPr>
          <w:noProof/>
        </w:rPr>
        <w:drawing>
          <wp:inline distT="0" distB="0" distL="0" distR="0" wp14:anchorId="6D1EBAA4" wp14:editId="4510A794">
            <wp:extent cx="4497010" cy="407901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2483" cy="4083983"/>
                    </a:xfrm>
                    <a:prstGeom prst="rect">
                      <a:avLst/>
                    </a:prstGeom>
                  </pic:spPr>
                </pic:pic>
              </a:graphicData>
            </a:graphic>
          </wp:inline>
        </w:drawing>
      </w:r>
    </w:p>
    <w:p w:rsidR="00886F50" w:rsidRDefault="00886F50" w:rsidP="000A145D"/>
    <w:p w:rsidR="00F8084D" w:rsidRDefault="00F8084D" w:rsidP="000A145D"/>
    <w:p w:rsidR="00F5467B" w:rsidRDefault="00F5467B" w:rsidP="000A145D"/>
    <w:p w:rsidR="007D4EA4" w:rsidRDefault="007D4EA4" w:rsidP="000A145D">
      <w:r>
        <w:lastRenderedPageBreak/>
        <w:t xml:space="preserve">Here is the </w:t>
      </w:r>
      <w:r w:rsidR="00892873">
        <w:t>“</w:t>
      </w:r>
      <w:r>
        <w:t>Bu</w:t>
      </w:r>
      <w:r w:rsidR="00886F50">
        <w:t>dget Transaction Types</w:t>
      </w:r>
      <w:r w:rsidR="00892873">
        <w:t>”</w:t>
      </w:r>
      <w:r w:rsidR="00886F50">
        <w:t xml:space="preserve"> screen showing the $20,854.00 budget amount as a transfer adj.</w:t>
      </w:r>
      <w:r w:rsidR="00F81BD3">
        <w:t xml:space="preserve"> To go to the next section, close the Budget Transaction Types screen by clicking “Return” or the “X”.</w:t>
      </w:r>
    </w:p>
    <w:p w:rsidR="00F81BD3" w:rsidRDefault="00F81BD3" w:rsidP="00F81BD3">
      <w:pPr>
        <w:jc w:val="center"/>
      </w:pPr>
      <w:r>
        <w:rPr>
          <w:noProof/>
        </w:rPr>
        <w:drawing>
          <wp:inline distT="0" distB="0" distL="0" distR="0" wp14:anchorId="57687527" wp14:editId="3E6B89D4">
            <wp:extent cx="5104737" cy="29586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6164" cy="2965298"/>
                    </a:xfrm>
                    <a:prstGeom prst="rect">
                      <a:avLst/>
                    </a:prstGeom>
                  </pic:spPr>
                </pic:pic>
              </a:graphicData>
            </a:graphic>
          </wp:inline>
        </w:drawing>
      </w:r>
    </w:p>
    <w:p w:rsidR="007D4EA4" w:rsidRDefault="007D4EA4" w:rsidP="000A145D"/>
    <w:p w:rsidR="00313E83" w:rsidRDefault="00313E83" w:rsidP="009300EC">
      <w:pPr>
        <w:jc w:val="center"/>
        <w:rPr>
          <w:b/>
          <w:color w:val="00B0F0"/>
          <w:u w:val="single"/>
        </w:rPr>
      </w:pPr>
    </w:p>
    <w:p w:rsidR="009300EC" w:rsidRPr="009300EC" w:rsidRDefault="009300EC" w:rsidP="009300EC">
      <w:pPr>
        <w:jc w:val="center"/>
        <w:rPr>
          <w:b/>
          <w:color w:val="00B0F0"/>
          <w:u w:val="single"/>
        </w:rPr>
      </w:pPr>
      <w:r>
        <w:rPr>
          <w:b/>
          <w:color w:val="00B0F0"/>
          <w:u w:val="single"/>
        </w:rPr>
        <w:t>SHOW BUDGET DETAILS</w:t>
      </w:r>
    </w:p>
    <w:p w:rsidR="007D4EA4" w:rsidRDefault="007D4EA4" w:rsidP="000A145D">
      <w:r>
        <w:t xml:space="preserve">Next, click the </w:t>
      </w:r>
      <w:r w:rsidR="00892873">
        <w:t>“</w:t>
      </w:r>
      <w:r>
        <w:t>Show Budget Details</w:t>
      </w:r>
      <w:r w:rsidR="00892873">
        <w:t>”</w:t>
      </w:r>
      <w:r>
        <w:t xml:space="preserve"> icon</w:t>
      </w:r>
      <w:r w:rsidR="00B4680F">
        <w:t xml:space="preserve"> (highlighted in yellow)</w:t>
      </w:r>
      <w:r>
        <w:t>.</w:t>
      </w:r>
    </w:p>
    <w:p w:rsidR="000A145D" w:rsidRDefault="000A145D" w:rsidP="000A145D">
      <w:pPr>
        <w:jc w:val="center"/>
      </w:pPr>
      <w:r>
        <w:rPr>
          <w:noProof/>
        </w:rPr>
        <w:drawing>
          <wp:inline distT="0" distB="0" distL="0" distR="0" wp14:anchorId="59850BC3" wp14:editId="6021107A">
            <wp:extent cx="4224708" cy="3067878"/>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34025" cy="3074643"/>
                    </a:xfrm>
                    <a:prstGeom prst="rect">
                      <a:avLst/>
                    </a:prstGeom>
                  </pic:spPr>
                </pic:pic>
              </a:graphicData>
            </a:graphic>
          </wp:inline>
        </w:drawing>
      </w:r>
    </w:p>
    <w:p w:rsidR="00783B6D" w:rsidRDefault="00783B6D" w:rsidP="000A145D">
      <w:pPr>
        <w:rPr>
          <w:noProof/>
        </w:rPr>
      </w:pPr>
    </w:p>
    <w:p w:rsidR="000A145D" w:rsidRDefault="00F8084D" w:rsidP="000A145D">
      <w:pPr>
        <w:rPr>
          <w:noProof/>
        </w:rPr>
      </w:pPr>
      <w:r>
        <w:rPr>
          <w:noProof/>
        </w:rPr>
        <w:lastRenderedPageBreak/>
        <w:t xml:space="preserve">Here is the </w:t>
      </w:r>
      <w:r w:rsidR="00892873">
        <w:rPr>
          <w:noProof/>
        </w:rPr>
        <w:t>“</w:t>
      </w:r>
      <w:r>
        <w:rPr>
          <w:noProof/>
        </w:rPr>
        <w:t>Budget Details</w:t>
      </w:r>
      <w:r w:rsidR="00892873">
        <w:rPr>
          <w:noProof/>
        </w:rPr>
        <w:t>”</w:t>
      </w:r>
      <w:r>
        <w:rPr>
          <w:noProof/>
        </w:rPr>
        <w:t xml:space="preserve"> screen.  </w:t>
      </w:r>
      <w:r w:rsidR="000A145D">
        <w:rPr>
          <w:noProof/>
        </w:rPr>
        <w:t>Click the “Drill to Ledger” icon for the $32,597.72 expense amount.</w:t>
      </w:r>
    </w:p>
    <w:p w:rsidR="000A145D" w:rsidRDefault="000A145D" w:rsidP="000A145D">
      <w:pPr>
        <w:jc w:val="center"/>
      </w:pPr>
      <w:r>
        <w:rPr>
          <w:noProof/>
        </w:rPr>
        <w:drawing>
          <wp:inline distT="0" distB="0" distL="0" distR="0" wp14:anchorId="6F8213F3" wp14:editId="6C44463D">
            <wp:extent cx="4903304" cy="2628716"/>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2431" cy="2633609"/>
                    </a:xfrm>
                    <a:prstGeom prst="rect">
                      <a:avLst/>
                    </a:prstGeom>
                  </pic:spPr>
                </pic:pic>
              </a:graphicData>
            </a:graphic>
          </wp:inline>
        </w:drawing>
      </w:r>
    </w:p>
    <w:p w:rsidR="000A145D" w:rsidRDefault="000A145D" w:rsidP="000A145D"/>
    <w:p w:rsidR="000A145D" w:rsidRDefault="000A145D" w:rsidP="000A145D">
      <w:r>
        <w:t>Click the “Show All Columns” icon to expand the view to include dollar amounts associated with each line. (See next screenshot.)</w:t>
      </w:r>
    </w:p>
    <w:p w:rsidR="000A145D" w:rsidRDefault="000A145D" w:rsidP="000A145D">
      <w:pPr>
        <w:rPr>
          <w:noProof/>
        </w:rPr>
      </w:pPr>
    </w:p>
    <w:p w:rsidR="000A145D" w:rsidRDefault="000A145D" w:rsidP="000A145D">
      <w:pPr>
        <w:jc w:val="center"/>
      </w:pPr>
      <w:r>
        <w:rPr>
          <w:noProof/>
        </w:rPr>
        <w:drawing>
          <wp:inline distT="0" distB="0" distL="0" distR="0" wp14:anchorId="124780D5" wp14:editId="5C2629CB">
            <wp:extent cx="4432852" cy="2435701"/>
            <wp:effectExtent l="0" t="0" r="635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5683" cy="2442751"/>
                    </a:xfrm>
                    <a:prstGeom prst="rect">
                      <a:avLst/>
                    </a:prstGeom>
                  </pic:spPr>
                </pic:pic>
              </a:graphicData>
            </a:graphic>
          </wp:inline>
        </w:drawing>
      </w:r>
    </w:p>
    <w:p w:rsidR="000A145D" w:rsidRDefault="000A145D" w:rsidP="000A145D"/>
    <w:p w:rsidR="00886F50" w:rsidRDefault="00886F50" w:rsidP="000A145D"/>
    <w:p w:rsidR="00886F50" w:rsidRDefault="00886F50" w:rsidP="000A145D"/>
    <w:p w:rsidR="00886F50" w:rsidRDefault="00886F50" w:rsidP="000A145D"/>
    <w:p w:rsidR="00886F50" w:rsidRDefault="00886F50" w:rsidP="000A145D"/>
    <w:p w:rsidR="000A145D" w:rsidRDefault="000A145D" w:rsidP="000A145D">
      <w:r>
        <w:lastRenderedPageBreak/>
        <w:t>Here are the dollar amounts that comprise the $32,597.72 total expense amount. In this example, we will drill to the details surrounding the $22,209.51 charge.</w:t>
      </w:r>
    </w:p>
    <w:p w:rsidR="000A145D" w:rsidRDefault="000A145D" w:rsidP="000A145D">
      <w:pPr>
        <w:jc w:val="center"/>
      </w:pPr>
      <w:r>
        <w:rPr>
          <w:noProof/>
        </w:rPr>
        <w:drawing>
          <wp:inline distT="0" distB="0" distL="0" distR="0" wp14:anchorId="3F1E3659" wp14:editId="0517D9DD">
            <wp:extent cx="4525617" cy="2610933"/>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5760" cy="2616785"/>
                    </a:xfrm>
                    <a:prstGeom prst="rect">
                      <a:avLst/>
                    </a:prstGeom>
                  </pic:spPr>
                </pic:pic>
              </a:graphicData>
            </a:graphic>
          </wp:inline>
        </w:drawing>
      </w:r>
    </w:p>
    <w:p w:rsidR="000A145D" w:rsidRDefault="000A145D" w:rsidP="000A145D">
      <w:pPr>
        <w:jc w:val="center"/>
      </w:pPr>
    </w:p>
    <w:p w:rsidR="000A145D" w:rsidRDefault="000A145D" w:rsidP="000A145D">
      <w:pPr>
        <w:jc w:val="center"/>
      </w:pPr>
    </w:p>
    <w:p w:rsidR="000A145D" w:rsidRDefault="000A145D" w:rsidP="000A145D">
      <w:pPr>
        <w:jc w:val="center"/>
      </w:pPr>
    </w:p>
    <w:p w:rsidR="000A145D" w:rsidRDefault="000A145D" w:rsidP="000A145D">
      <w:pPr>
        <w:jc w:val="center"/>
      </w:pPr>
    </w:p>
    <w:p w:rsidR="000A145D" w:rsidRDefault="000A145D" w:rsidP="000A145D">
      <w:r>
        <w:t xml:space="preserve">Click the </w:t>
      </w:r>
      <w:r w:rsidR="00892873">
        <w:t>“</w:t>
      </w:r>
      <w:r>
        <w:t>Drill Down</w:t>
      </w:r>
      <w:r w:rsidR="00892873">
        <w:t>”</w:t>
      </w:r>
      <w:r>
        <w:t xml:space="preserve"> icon to go to the Activity Log to view details about the $22,209.51 charge. Note that the $22,209.51 charge as shown here, includes </w:t>
      </w:r>
      <w:r w:rsidRPr="00F412B5">
        <w:rPr>
          <w:u w:val="single"/>
        </w:rPr>
        <w:t>both</w:t>
      </w:r>
      <w:r>
        <w:t xml:space="preserve"> the invoice amount and the use tax.  </w:t>
      </w:r>
    </w:p>
    <w:p w:rsidR="000A145D" w:rsidRDefault="000A145D" w:rsidP="000A145D">
      <w:pPr>
        <w:jc w:val="center"/>
      </w:pPr>
      <w:r>
        <w:rPr>
          <w:noProof/>
        </w:rPr>
        <w:drawing>
          <wp:inline distT="0" distB="0" distL="0" distR="0" wp14:anchorId="7F0DAB7A" wp14:editId="4A78705D">
            <wp:extent cx="4863548" cy="229199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0749" cy="2300105"/>
                    </a:xfrm>
                    <a:prstGeom prst="rect">
                      <a:avLst/>
                    </a:prstGeom>
                  </pic:spPr>
                </pic:pic>
              </a:graphicData>
            </a:graphic>
          </wp:inline>
        </w:drawing>
      </w:r>
    </w:p>
    <w:p w:rsidR="000A145D" w:rsidRDefault="000A145D" w:rsidP="000A145D"/>
    <w:p w:rsidR="00886F50" w:rsidRDefault="00886F50" w:rsidP="000A145D"/>
    <w:p w:rsidR="000A145D" w:rsidRDefault="000A145D" w:rsidP="000A145D">
      <w:pPr>
        <w:rPr>
          <w:noProof/>
        </w:rPr>
      </w:pPr>
    </w:p>
    <w:p w:rsidR="000A145D" w:rsidRDefault="000A145D" w:rsidP="000A145D">
      <w:pPr>
        <w:rPr>
          <w:noProof/>
        </w:rPr>
      </w:pPr>
      <w:r>
        <w:rPr>
          <w:noProof/>
        </w:rPr>
        <w:lastRenderedPageBreak/>
        <w:t xml:space="preserve">Next, click the drill down icon to go to the </w:t>
      </w:r>
      <w:r w:rsidR="00892873">
        <w:rPr>
          <w:noProof/>
        </w:rPr>
        <w:t>“</w:t>
      </w:r>
      <w:r>
        <w:rPr>
          <w:noProof/>
        </w:rPr>
        <w:t>Payables Voucher Line Drill Down</w:t>
      </w:r>
      <w:r w:rsidR="00892873">
        <w:rPr>
          <w:noProof/>
        </w:rPr>
        <w:t>”</w:t>
      </w:r>
      <w:r>
        <w:rPr>
          <w:noProof/>
        </w:rPr>
        <w:t xml:space="preserve"> screen.</w:t>
      </w:r>
    </w:p>
    <w:p w:rsidR="000A145D" w:rsidRDefault="000A145D" w:rsidP="000A145D">
      <w:pPr>
        <w:jc w:val="center"/>
      </w:pPr>
      <w:r>
        <w:rPr>
          <w:noProof/>
        </w:rPr>
        <w:drawing>
          <wp:inline distT="0" distB="0" distL="0" distR="0" wp14:anchorId="097B822B" wp14:editId="623D720D">
            <wp:extent cx="4750904" cy="25185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8054" cy="2527680"/>
                    </a:xfrm>
                    <a:prstGeom prst="rect">
                      <a:avLst/>
                    </a:prstGeom>
                  </pic:spPr>
                </pic:pic>
              </a:graphicData>
            </a:graphic>
          </wp:inline>
        </w:drawing>
      </w:r>
    </w:p>
    <w:p w:rsidR="000A145D" w:rsidRDefault="000A145D" w:rsidP="000A145D"/>
    <w:p w:rsidR="00335CF1" w:rsidRDefault="00335CF1">
      <w:pPr>
        <w:rPr>
          <w:noProof/>
        </w:rPr>
      </w:pPr>
      <w:r>
        <w:rPr>
          <w:noProof/>
        </w:rPr>
        <w:t>Here is the “Payables Voucher Line Drill Down” screen</w:t>
      </w:r>
      <w:r w:rsidR="00783B6D">
        <w:rPr>
          <w:noProof/>
        </w:rPr>
        <w:t xml:space="preserve">.  </w:t>
      </w:r>
      <w:r>
        <w:rPr>
          <w:noProof/>
        </w:rPr>
        <w:t xml:space="preserve">Click on the </w:t>
      </w:r>
      <w:r w:rsidR="00892873">
        <w:rPr>
          <w:noProof/>
        </w:rPr>
        <w:t>“</w:t>
      </w:r>
      <w:r>
        <w:rPr>
          <w:noProof/>
        </w:rPr>
        <w:t>Voucher ID</w:t>
      </w:r>
      <w:r w:rsidR="00892873">
        <w:rPr>
          <w:noProof/>
        </w:rPr>
        <w:t>”</w:t>
      </w:r>
      <w:r>
        <w:rPr>
          <w:noProof/>
        </w:rPr>
        <w:t xml:space="preserve"> icon for further information.</w:t>
      </w:r>
    </w:p>
    <w:p w:rsidR="00D65505" w:rsidRDefault="00335CF1" w:rsidP="00335CF1">
      <w:pPr>
        <w:jc w:val="center"/>
      </w:pPr>
      <w:r>
        <w:rPr>
          <w:noProof/>
        </w:rPr>
        <w:drawing>
          <wp:inline distT="0" distB="0" distL="0" distR="0" wp14:anchorId="5D7BCCD2" wp14:editId="716D7DDC">
            <wp:extent cx="4888144" cy="284671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2285" cy="2854952"/>
                    </a:xfrm>
                    <a:prstGeom prst="rect">
                      <a:avLst/>
                    </a:prstGeom>
                  </pic:spPr>
                </pic:pic>
              </a:graphicData>
            </a:graphic>
          </wp:inline>
        </w:drawing>
      </w:r>
    </w:p>
    <w:p w:rsidR="00335CF1" w:rsidRDefault="00335CF1" w:rsidP="00335CF1">
      <w:pPr>
        <w:jc w:val="center"/>
      </w:pPr>
    </w:p>
    <w:p w:rsidR="00886F50" w:rsidRDefault="00886F50" w:rsidP="00335CF1"/>
    <w:p w:rsidR="00886F50" w:rsidRDefault="00886F50" w:rsidP="00335CF1"/>
    <w:p w:rsidR="00886F50" w:rsidRDefault="00886F50" w:rsidP="00335CF1"/>
    <w:p w:rsidR="00886F50" w:rsidRDefault="00886F50" w:rsidP="00335CF1"/>
    <w:p w:rsidR="00ED4D26" w:rsidRDefault="00ED4D26" w:rsidP="00ED4D26">
      <w:pPr>
        <w:jc w:val="center"/>
      </w:pPr>
      <w:r>
        <w:rPr>
          <w:b/>
          <w:color w:val="00B0F0"/>
          <w:u w:val="single"/>
        </w:rPr>
        <w:lastRenderedPageBreak/>
        <w:t>SOURCE INQUIRY</w:t>
      </w:r>
    </w:p>
    <w:p w:rsidR="00335CF1" w:rsidRDefault="00335CF1" w:rsidP="00335CF1">
      <w:r>
        <w:t xml:space="preserve">Click “Source Inquiry” to </w:t>
      </w:r>
      <w:r w:rsidR="006F0254">
        <w:t>go to the Voucher Inquiry screen.</w:t>
      </w:r>
    </w:p>
    <w:p w:rsidR="00335CF1" w:rsidRDefault="00335CF1" w:rsidP="00335CF1">
      <w:pPr>
        <w:jc w:val="center"/>
      </w:pPr>
      <w:r>
        <w:rPr>
          <w:noProof/>
        </w:rPr>
        <w:drawing>
          <wp:inline distT="0" distB="0" distL="0" distR="0" wp14:anchorId="1E8B2A48" wp14:editId="5FDADF5E">
            <wp:extent cx="4986068" cy="223733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3433" cy="2249617"/>
                    </a:xfrm>
                    <a:prstGeom prst="rect">
                      <a:avLst/>
                    </a:prstGeom>
                  </pic:spPr>
                </pic:pic>
              </a:graphicData>
            </a:graphic>
          </wp:inline>
        </w:drawing>
      </w:r>
    </w:p>
    <w:p w:rsidR="00335CF1" w:rsidRDefault="00335CF1" w:rsidP="00335CF1">
      <w:pPr>
        <w:jc w:val="center"/>
      </w:pPr>
    </w:p>
    <w:p w:rsidR="00ED4D26" w:rsidRDefault="00ED4D26" w:rsidP="00ED4D26">
      <w:pPr>
        <w:jc w:val="center"/>
        <w:rPr>
          <w:b/>
          <w:noProof/>
          <w:color w:val="00B0F0"/>
          <w:u w:val="single"/>
        </w:rPr>
      </w:pPr>
      <w:r>
        <w:rPr>
          <w:b/>
          <w:noProof/>
          <w:color w:val="00B0F0"/>
          <w:u w:val="single"/>
        </w:rPr>
        <w:t>ACTIONS</w:t>
      </w:r>
    </w:p>
    <w:p w:rsidR="00ED4D26" w:rsidRPr="00ED4D26" w:rsidRDefault="00ED4D26" w:rsidP="00ED4D26">
      <w:pPr>
        <w:jc w:val="center"/>
        <w:rPr>
          <w:b/>
          <w:noProof/>
          <w:color w:val="00B0F0"/>
          <w:u w:val="single"/>
        </w:rPr>
      </w:pPr>
      <w:r>
        <w:rPr>
          <w:b/>
          <w:noProof/>
          <w:color w:val="00B0F0"/>
          <w:u w:val="single"/>
        </w:rPr>
        <w:t>VIEW ATTACHMENTS</w:t>
      </w:r>
    </w:p>
    <w:p w:rsidR="00335CF1" w:rsidRDefault="00335CF1" w:rsidP="00335CF1">
      <w:pPr>
        <w:rPr>
          <w:noProof/>
        </w:rPr>
      </w:pPr>
      <w:r>
        <w:rPr>
          <w:noProof/>
        </w:rPr>
        <w:t xml:space="preserve">Here is the Voucher Inquiry screen.  Click “Actions” to view a list of </w:t>
      </w:r>
      <w:r w:rsidR="009A4018">
        <w:rPr>
          <w:noProof/>
        </w:rPr>
        <w:t>inquiry options.</w:t>
      </w:r>
    </w:p>
    <w:p w:rsidR="009A4018" w:rsidRDefault="009A4018" w:rsidP="00335CF1">
      <w:pPr>
        <w:rPr>
          <w:noProof/>
        </w:rPr>
      </w:pPr>
      <w:r>
        <w:rPr>
          <w:noProof/>
        </w:rPr>
        <w:t>Click “View Attachments”.</w:t>
      </w:r>
    </w:p>
    <w:p w:rsidR="00335CF1" w:rsidRDefault="009A4018" w:rsidP="00ED4D26">
      <w:pPr>
        <w:jc w:val="center"/>
      </w:pPr>
      <w:r>
        <w:rPr>
          <w:noProof/>
        </w:rPr>
        <w:drawing>
          <wp:inline distT="0" distB="0" distL="0" distR="0" wp14:anchorId="78306B25" wp14:editId="487CDB25">
            <wp:extent cx="5629523" cy="330794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33778" cy="3310446"/>
                    </a:xfrm>
                    <a:prstGeom prst="rect">
                      <a:avLst/>
                    </a:prstGeom>
                  </pic:spPr>
                </pic:pic>
              </a:graphicData>
            </a:graphic>
          </wp:inline>
        </w:drawing>
      </w:r>
    </w:p>
    <w:p w:rsidR="00ED4D26" w:rsidRDefault="00ED4D26" w:rsidP="009A4018"/>
    <w:p w:rsidR="009A4018" w:rsidRDefault="00783B6D" w:rsidP="009A4018">
      <w:r>
        <w:lastRenderedPageBreak/>
        <w:t xml:space="preserve">Here is the Voucher Attachments Screen.  </w:t>
      </w:r>
      <w:r w:rsidR="009A4018">
        <w:t>Click the PDF link to view the attachments.</w:t>
      </w:r>
    </w:p>
    <w:p w:rsidR="00335CF1" w:rsidRDefault="009A4018" w:rsidP="00B15A46">
      <w:pPr>
        <w:jc w:val="center"/>
      </w:pPr>
      <w:r>
        <w:rPr>
          <w:noProof/>
        </w:rPr>
        <w:drawing>
          <wp:inline distT="0" distB="0" distL="0" distR="0" wp14:anchorId="72A2E90A" wp14:editId="4BC8D928">
            <wp:extent cx="5357452" cy="2496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3273" cy="2499423"/>
                    </a:xfrm>
                    <a:prstGeom prst="rect">
                      <a:avLst/>
                    </a:prstGeom>
                  </pic:spPr>
                </pic:pic>
              </a:graphicData>
            </a:graphic>
          </wp:inline>
        </w:drawing>
      </w:r>
    </w:p>
    <w:p w:rsidR="000806CE" w:rsidRDefault="000806CE" w:rsidP="000806CE"/>
    <w:p w:rsidR="000806CE" w:rsidRDefault="000806CE" w:rsidP="000806CE"/>
    <w:p w:rsidR="00ED4D26" w:rsidRDefault="00ED4D26"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8C50D0" w:rsidRDefault="008C50D0" w:rsidP="000806CE"/>
    <w:p w:rsidR="000806CE" w:rsidRDefault="000806CE" w:rsidP="000806CE">
      <w:r>
        <w:lastRenderedPageBreak/>
        <w:t>Here is the scanned invoice.</w:t>
      </w:r>
    </w:p>
    <w:p w:rsidR="000806CE" w:rsidRDefault="00783B6D" w:rsidP="00335CF1">
      <w:pPr>
        <w:jc w:val="center"/>
      </w:pPr>
      <w:r>
        <w:rPr>
          <w:noProof/>
        </w:rPr>
        <w:drawing>
          <wp:inline distT="0" distB="0" distL="0" distR="0" wp14:anchorId="6CF8219E" wp14:editId="5213060F">
            <wp:extent cx="4579951" cy="588836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84940" cy="5894784"/>
                    </a:xfrm>
                    <a:prstGeom prst="rect">
                      <a:avLst/>
                    </a:prstGeom>
                  </pic:spPr>
                </pic:pic>
              </a:graphicData>
            </a:graphic>
          </wp:inline>
        </w:drawing>
      </w:r>
    </w:p>
    <w:p w:rsidR="007D717E" w:rsidRDefault="007D717E" w:rsidP="007D717E"/>
    <w:p w:rsidR="00DA4A8B" w:rsidRDefault="00DA4A8B" w:rsidP="007D717E"/>
    <w:p w:rsidR="00DA4A8B" w:rsidRDefault="00DA4A8B" w:rsidP="007D717E"/>
    <w:p w:rsidR="00DA4A8B" w:rsidRDefault="00DA4A8B" w:rsidP="007D717E"/>
    <w:p w:rsidR="00DA4A8B" w:rsidRDefault="00DA4A8B" w:rsidP="007D717E"/>
    <w:p w:rsidR="00DA4A8B" w:rsidRDefault="00DA4A8B" w:rsidP="007D717E"/>
    <w:p w:rsidR="00DA4A8B" w:rsidRDefault="00DA4A8B" w:rsidP="007D717E"/>
    <w:p w:rsidR="007D717E" w:rsidRDefault="007D717E" w:rsidP="007D717E">
      <w:r>
        <w:lastRenderedPageBreak/>
        <w:t>After viewing the attachment, return to the Voucher Inquiry screen by either clicking on the browser tab for “Voucher” or by closin</w:t>
      </w:r>
      <w:r w:rsidR="00783B6D">
        <w:t>g the attachment viewing window</w:t>
      </w:r>
      <w:r w:rsidR="003A353E">
        <w:t xml:space="preserve">.  </w:t>
      </w:r>
    </w:p>
    <w:p w:rsidR="00C21EEB" w:rsidRDefault="00C21EEB" w:rsidP="00335CF1">
      <w:pPr>
        <w:jc w:val="center"/>
      </w:pPr>
      <w:r>
        <w:rPr>
          <w:noProof/>
        </w:rPr>
        <w:drawing>
          <wp:inline distT="0" distB="0" distL="0" distR="0" wp14:anchorId="237E1BFF" wp14:editId="016CDCBB">
            <wp:extent cx="5311471" cy="2554159"/>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23614" cy="2559998"/>
                    </a:xfrm>
                    <a:prstGeom prst="rect">
                      <a:avLst/>
                    </a:prstGeom>
                  </pic:spPr>
                </pic:pic>
              </a:graphicData>
            </a:graphic>
          </wp:inline>
        </w:drawing>
      </w:r>
    </w:p>
    <w:p w:rsidR="00096F30" w:rsidRDefault="003A353E" w:rsidP="00096F30">
      <w:r>
        <w:t xml:space="preserve">On the Voucher Attachments screen click “Cancel” or the “X” to return to the Voucher Inquiry screen.  </w:t>
      </w:r>
    </w:p>
    <w:p w:rsidR="003A353E" w:rsidRDefault="003A353E" w:rsidP="003A353E">
      <w:pPr>
        <w:jc w:val="center"/>
      </w:pPr>
      <w:r>
        <w:rPr>
          <w:noProof/>
        </w:rPr>
        <w:drawing>
          <wp:inline distT="0" distB="0" distL="0" distR="0" wp14:anchorId="3EED178E" wp14:editId="436E0695">
            <wp:extent cx="5295569" cy="2393190"/>
            <wp:effectExtent l="0" t="0" r="63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4404" cy="2397183"/>
                    </a:xfrm>
                    <a:prstGeom prst="rect">
                      <a:avLst/>
                    </a:prstGeom>
                  </pic:spPr>
                </pic:pic>
              </a:graphicData>
            </a:graphic>
          </wp:inline>
        </w:drawing>
      </w:r>
    </w:p>
    <w:p w:rsidR="00F5467B" w:rsidRDefault="00F5467B" w:rsidP="00096F30"/>
    <w:p w:rsidR="003A353E" w:rsidRDefault="003A353E" w:rsidP="00ED4D26">
      <w:pPr>
        <w:jc w:val="center"/>
        <w:rPr>
          <w:b/>
          <w:color w:val="00B0F0"/>
          <w:u w:val="single"/>
        </w:rPr>
      </w:pPr>
    </w:p>
    <w:p w:rsidR="003A353E" w:rsidRDefault="003A353E" w:rsidP="00ED4D26">
      <w:pPr>
        <w:jc w:val="center"/>
        <w:rPr>
          <w:b/>
          <w:color w:val="00B0F0"/>
          <w:u w:val="single"/>
        </w:rPr>
      </w:pPr>
    </w:p>
    <w:p w:rsidR="003A353E" w:rsidRDefault="003A353E" w:rsidP="00ED4D26">
      <w:pPr>
        <w:jc w:val="center"/>
        <w:rPr>
          <w:b/>
          <w:color w:val="00B0F0"/>
          <w:u w:val="single"/>
        </w:rPr>
      </w:pPr>
    </w:p>
    <w:p w:rsidR="003A353E" w:rsidRDefault="003A353E" w:rsidP="00ED4D26">
      <w:pPr>
        <w:jc w:val="center"/>
        <w:rPr>
          <w:b/>
          <w:color w:val="00B0F0"/>
          <w:u w:val="single"/>
        </w:rPr>
      </w:pPr>
    </w:p>
    <w:p w:rsidR="003A353E" w:rsidRDefault="003A353E" w:rsidP="00ED4D26">
      <w:pPr>
        <w:jc w:val="center"/>
        <w:rPr>
          <w:b/>
          <w:color w:val="00B0F0"/>
          <w:u w:val="single"/>
        </w:rPr>
      </w:pPr>
    </w:p>
    <w:p w:rsidR="003A353E" w:rsidRDefault="003A353E" w:rsidP="00ED4D26">
      <w:pPr>
        <w:jc w:val="center"/>
        <w:rPr>
          <w:b/>
          <w:color w:val="00B0F0"/>
          <w:u w:val="single"/>
        </w:rPr>
      </w:pPr>
    </w:p>
    <w:p w:rsidR="003A353E" w:rsidRDefault="003A353E" w:rsidP="00ED4D26">
      <w:pPr>
        <w:jc w:val="center"/>
        <w:rPr>
          <w:b/>
          <w:color w:val="00B0F0"/>
          <w:u w:val="single"/>
        </w:rPr>
      </w:pPr>
    </w:p>
    <w:p w:rsidR="00ED4D26" w:rsidRPr="00ED4D26" w:rsidRDefault="00ED4D26" w:rsidP="00ED4D26">
      <w:pPr>
        <w:jc w:val="center"/>
        <w:rPr>
          <w:b/>
          <w:color w:val="00B0F0"/>
          <w:u w:val="single"/>
        </w:rPr>
      </w:pPr>
      <w:r>
        <w:rPr>
          <w:b/>
          <w:color w:val="00B0F0"/>
          <w:u w:val="single"/>
        </w:rPr>
        <w:lastRenderedPageBreak/>
        <w:t>REVIEW ACCOUNTING ENTRIES</w:t>
      </w:r>
    </w:p>
    <w:p w:rsidR="00096F30" w:rsidRDefault="000351C2" w:rsidP="00096F30">
      <w:r>
        <w:t>O</w:t>
      </w:r>
      <w:r w:rsidR="007D717E">
        <w:t>n</w:t>
      </w:r>
      <w:r w:rsidR="00415F83">
        <w:t xml:space="preserve"> the Voucher Inquiry screen </w:t>
      </w:r>
      <w:r w:rsidR="00096F30">
        <w:t xml:space="preserve">click </w:t>
      </w:r>
      <w:r w:rsidR="003A353E">
        <w:t xml:space="preserve">“Actions” then click </w:t>
      </w:r>
      <w:r w:rsidR="00096F30">
        <w:t>“Review Accounting Entries”</w:t>
      </w:r>
    </w:p>
    <w:p w:rsidR="00096F30" w:rsidRDefault="00096F30" w:rsidP="00096F30">
      <w:pPr>
        <w:jc w:val="center"/>
      </w:pPr>
      <w:r>
        <w:rPr>
          <w:noProof/>
        </w:rPr>
        <w:drawing>
          <wp:inline distT="0" distB="0" distL="0" distR="0" wp14:anchorId="6CAF3621" wp14:editId="1EB5C4F0">
            <wp:extent cx="5943600" cy="35191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519170"/>
                    </a:xfrm>
                    <a:prstGeom prst="rect">
                      <a:avLst/>
                    </a:prstGeom>
                  </pic:spPr>
                </pic:pic>
              </a:graphicData>
            </a:graphic>
          </wp:inline>
        </w:drawing>
      </w:r>
    </w:p>
    <w:p w:rsidR="00D76070" w:rsidRDefault="008C50D0" w:rsidP="00D76070">
      <w:r>
        <w:t xml:space="preserve">Here is the </w:t>
      </w:r>
      <w:r w:rsidR="00892873">
        <w:t>“</w:t>
      </w:r>
      <w:r>
        <w:t>Voucher Accounting Entries</w:t>
      </w:r>
      <w:r w:rsidR="00892873">
        <w:t>”</w:t>
      </w:r>
      <w:r>
        <w:t xml:space="preserve"> screen.  </w:t>
      </w:r>
    </w:p>
    <w:p w:rsidR="00D76070" w:rsidRDefault="00D76070" w:rsidP="00096F30">
      <w:pPr>
        <w:jc w:val="center"/>
      </w:pPr>
      <w:r>
        <w:rPr>
          <w:noProof/>
        </w:rPr>
        <w:drawing>
          <wp:inline distT="0" distB="0" distL="0" distR="0" wp14:anchorId="56B010CB" wp14:editId="2C973FF0">
            <wp:extent cx="5943600" cy="3113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113405"/>
                    </a:xfrm>
                    <a:prstGeom prst="rect">
                      <a:avLst/>
                    </a:prstGeom>
                  </pic:spPr>
                </pic:pic>
              </a:graphicData>
            </a:graphic>
          </wp:inline>
        </w:drawing>
      </w:r>
    </w:p>
    <w:p w:rsidR="003A353E" w:rsidRDefault="003A353E" w:rsidP="00607F06"/>
    <w:p w:rsidR="003A353E" w:rsidRDefault="003A353E" w:rsidP="00607F06"/>
    <w:p w:rsidR="00607F06" w:rsidRDefault="00607F06" w:rsidP="00607F06">
      <w:r>
        <w:lastRenderedPageBreak/>
        <w:t>Click the “Show All Columns” icon to view related chartfield information</w:t>
      </w:r>
      <w:r w:rsidR="00DA2D14">
        <w:t xml:space="preserve"> (see next screenshot)</w:t>
      </w:r>
      <w:r>
        <w:t>.</w:t>
      </w:r>
    </w:p>
    <w:p w:rsidR="00607F06" w:rsidRDefault="00607F06" w:rsidP="00B15A46">
      <w:pPr>
        <w:jc w:val="center"/>
      </w:pPr>
      <w:r>
        <w:rPr>
          <w:noProof/>
        </w:rPr>
        <w:drawing>
          <wp:inline distT="0" distB="0" distL="0" distR="0" wp14:anchorId="022DAE24" wp14:editId="01B86FE6">
            <wp:extent cx="5844048" cy="372121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8492" cy="3730407"/>
                    </a:xfrm>
                    <a:prstGeom prst="rect">
                      <a:avLst/>
                    </a:prstGeom>
                  </pic:spPr>
                </pic:pic>
              </a:graphicData>
            </a:graphic>
          </wp:inline>
        </w:drawing>
      </w:r>
    </w:p>
    <w:p w:rsidR="008C50D0" w:rsidRDefault="008C50D0" w:rsidP="00607F06"/>
    <w:p w:rsidR="008A1E93" w:rsidRDefault="00607F06" w:rsidP="00607F06">
      <w:r>
        <w:t xml:space="preserve">The screenshot below is the left half of the information.  Access the </w:t>
      </w:r>
      <w:r w:rsidR="009E28F7">
        <w:t xml:space="preserve">remaining columns </w:t>
      </w:r>
      <w:r>
        <w:t xml:space="preserve">by moving the </w:t>
      </w:r>
      <w:r w:rsidR="001D0DFA">
        <w:t>scroll</w:t>
      </w:r>
      <w:r>
        <w:t xml:space="preserve"> bar at the bottom of the screen</w:t>
      </w:r>
      <w:r w:rsidR="008C50D0">
        <w:t xml:space="preserve"> to the right</w:t>
      </w:r>
      <w:r>
        <w:t xml:space="preserve">.  </w:t>
      </w:r>
    </w:p>
    <w:p w:rsidR="00607F06" w:rsidRDefault="008A1E93" w:rsidP="00607F06">
      <w:r>
        <w:t xml:space="preserve">(If you click </w:t>
      </w:r>
      <w:r w:rsidR="00CD0726">
        <w:t>on the column headings</w:t>
      </w:r>
      <w:r>
        <w:t xml:space="preserve">, you can </w:t>
      </w:r>
      <w:r w:rsidR="00CD0726">
        <w:t xml:space="preserve">sort the order of the data </w:t>
      </w:r>
      <w:r w:rsidR="00CD0726" w:rsidRPr="008A1E93">
        <w:rPr>
          <w:i/>
        </w:rPr>
        <w:t xml:space="preserve">within </w:t>
      </w:r>
      <w:r w:rsidR="00CD0726">
        <w:t>the column</w:t>
      </w:r>
      <w:r>
        <w:t>.  You can also click and drag on the colu</w:t>
      </w:r>
      <w:r w:rsidR="00CD0726">
        <w:t>mn headings to personalize the order of the columns themselves.</w:t>
      </w:r>
      <w:r>
        <w:t>)</w:t>
      </w:r>
    </w:p>
    <w:p w:rsidR="00CD0726" w:rsidRDefault="00CD0726" w:rsidP="00607F06">
      <w:r>
        <w:rPr>
          <w:noProof/>
        </w:rPr>
        <w:drawing>
          <wp:inline distT="0" distB="0" distL="0" distR="0" wp14:anchorId="14A36C08" wp14:editId="613E20D2">
            <wp:extent cx="5943600" cy="2676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676525"/>
                    </a:xfrm>
                    <a:prstGeom prst="rect">
                      <a:avLst/>
                    </a:prstGeom>
                  </pic:spPr>
                </pic:pic>
              </a:graphicData>
            </a:graphic>
          </wp:inline>
        </w:drawing>
      </w:r>
    </w:p>
    <w:p w:rsidR="00567C0C" w:rsidRDefault="00567C0C" w:rsidP="00607F06">
      <w:r>
        <w:lastRenderedPageBreak/>
        <w:t xml:space="preserve">This is the far right view of the “Show All Columns” screen (note </w:t>
      </w:r>
      <w:r w:rsidR="00355480">
        <w:t xml:space="preserve">that </w:t>
      </w:r>
      <w:r>
        <w:t xml:space="preserve">there are additional columns </w:t>
      </w:r>
      <w:r w:rsidR="00355480">
        <w:t xml:space="preserve">in </w:t>
      </w:r>
      <w:r>
        <w:t>between the two screenshots provided here</w:t>
      </w:r>
      <w:r w:rsidR="00DA2D14">
        <w:t>, that are not shown)</w:t>
      </w:r>
      <w:r>
        <w:t xml:space="preserve">.  </w:t>
      </w:r>
    </w:p>
    <w:p w:rsidR="00567C0C" w:rsidRDefault="00567C0C" w:rsidP="00607F06">
      <w:r>
        <w:t>Next, click “Personalize</w:t>
      </w:r>
      <w:r w:rsidR="000655A3">
        <w:t>.</w:t>
      </w:r>
      <w:r>
        <w:t>”</w:t>
      </w:r>
    </w:p>
    <w:p w:rsidR="00567C0C" w:rsidRDefault="00567C0C" w:rsidP="00824644">
      <w:pPr>
        <w:jc w:val="center"/>
      </w:pPr>
      <w:r>
        <w:rPr>
          <w:noProof/>
        </w:rPr>
        <w:drawing>
          <wp:inline distT="0" distB="0" distL="0" distR="0" wp14:anchorId="10CC09D4" wp14:editId="22547430">
            <wp:extent cx="5550010" cy="262380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66784" cy="2631733"/>
                    </a:xfrm>
                    <a:prstGeom prst="rect">
                      <a:avLst/>
                    </a:prstGeom>
                  </pic:spPr>
                </pic:pic>
              </a:graphicData>
            </a:graphic>
          </wp:inline>
        </w:drawing>
      </w:r>
    </w:p>
    <w:p w:rsidR="004765B8" w:rsidRDefault="009E28F7" w:rsidP="00607F06">
      <w:r>
        <w:t xml:space="preserve">This option </w:t>
      </w:r>
      <w:r w:rsidR="004765B8">
        <w:t>provides an opportunity for you to personalize and sort how you wish to view the data.</w:t>
      </w:r>
      <w:r w:rsidR="000655A3">
        <w:t xml:space="preserve"> Simply follow the instructions indicated on the screenshot below.</w:t>
      </w:r>
      <w:r w:rsidR="00AA32BE">
        <w:t xml:space="preserve">  </w:t>
      </w:r>
      <w:r w:rsidR="005B51C2">
        <w:t>Next, click “Cancel” t</w:t>
      </w:r>
      <w:r w:rsidR="00AA32BE">
        <w:t>o return to the “Voucher Accounting Entries”</w:t>
      </w:r>
      <w:r w:rsidR="005B51C2">
        <w:t xml:space="preserve"> screen.</w:t>
      </w:r>
    </w:p>
    <w:p w:rsidR="00DA2D14" w:rsidRDefault="00DA2D14" w:rsidP="00824644">
      <w:pPr>
        <w:jc w:val="center"/>
      </w:pPr>
      <w:r>
        <w:rPr>
          <w:noProof/>
        </w:rPr>
        <w:drawing>
          <wp:inline distT="0" distB="0" distL="0" distR="0" wp14:anchorId="06AE53B7" wp14:editId="15882045">
            <wp:extent cx="5088835" cy="3319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95222" cy="3323326"/>
                    </a:xfrm>
                    <a:prstGeom prst="rect">
                      <a:avLst/>
                    </a:prstGeom>
                  </pic:spPr>
                </pic:pic>
              </a:graphicData>
            </a:graphic>
          </wp:inline>
        </w:drawing>
      </w:r>
    </w:p>
    <w:p w:rsidR="004765B8" w:rsidRDefault="004765B8" w:rsidP="00607F06"/>
    <w:p w:rsidR="008E3112" w:rsidRDefault="00AA32BE" w:rsidP="00607F06">
      <w:r>
        <w:lastRenderedPageBreak/>
        <w:t xml:space="preserve">Next, </w:t>
      </w:r>
      <w:r w:rsidR="008E3112">
        <w:t xml:space="preserve">click the </w:t>
      </w:r>
      <w:r>
        <w:t xml:space="preserve">“Go To Voucher Inquiry” </w:t>
      </w:r>
      <w:r w:rsidR="008E3112">
        <w:t xml:space="preserve">icon under the black arrow.  </w:t>
      </w:r>
      <w:r w:rsidR="008E3112">
        <w:rPr>
          <w:noProof/>
        </w:rPr>
        <w:drawing>
          <wp:inline distT="0" distB="0" distL="0" distR="0" wp14:anchorId="632C7031" wp14:editId="48A03D6D">
            <wp:extent cx="5943600" cy="28740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74010"/>
                    </a:xfrm>
                    <a:prstGeom prst="rect">
                      <a:avLst/>
                    </a:prstGeom>
                  </pic:spPr>
                </pic:pic>
              </a:graphicData>
            </a:graphic>
          </wp:inline>
        </w:drawing>
      </w:r>
    </w:p>
    <w:p w:rsidR="00ED4D26" w:rsidRPr="00ED4D26" w:rsidRDefault="004E6D12" w:rsidP="00ED4D26">
      <w:pPr>
        <w:jc w:val="center"/>
        <w:rPr>
          <w:b/>
          <w:color w:val="00B0F0"/>
          <w:u w:val="single"/>
        </w:rPr>
      </w:pPr>
      <w:r>
        <w:rPr>
          <w:b/>
          <w:color w:val="00B0F0"/>
          <w:u w:val="single"/>
        </w:rPr>
        <w:t>MATCH WORKBENCH</w:t>
      </w:r>
    </w:p>
    <w:p w:rsidR="00ED4D26" w:rsidRDefault="004E6D12" w:rsidP="00607F06">
      <w:r>
        <w:t>Match Workbench provides information on Match Rules and Overrides.  These instructions will not go into detail about this Action.</w:t>
      </w:r>
    </w:p>
    <w:p w:rsidR="00ED4D26" w:rsidRDefault="00ED4D26" w:rsidP="004E6D12">
      <w:pPr>
        <w:jc w:val="center"/>
      </w:pPr>
      <w:r>
        <w:rPr>
          <w:noProof/>
        </w:rPr>
        <w:drawing>
          <wp:inline distT="0" distB="0" distL="0" distR="0" wp14:anchorId="4DFC884C" wp14:editId="21B8B613">
            <wp:extent cx="5041127" cy="2950352"/>
            <wp:effectExtent l="0" t="0" r="762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64760" cy="2964184"/>
                    </a:xfrm>
                    <a:prstGeom prst="rect">
                      <a:avLst/>
                    </a:prstGeom>
                  </pic:spPr>
                </pic:pic>
              </a:graphicData>
            </a:graphic>
          </wp:inline>
        </w:drawing>
      </w:r>
    </w:p>
    <w:p w:rsidR="008E3112" w:rsidRDefault="008E3112" w:rsidP="00607F06"/>
    <w:p w:rsidR="00824644" w:rsidRDefault="00824644" w:rsidP="00607F06"/>
    <w:p w:rsidR="00824644" w:rsidRDefault="00824644" w:rsidP="00607F06"/>
    <w:p w:rsidR="00824644" w:rsidRDefault="00824644" w:rsidP="00607F06"/>
    <w:p w:rsidR="00ED4D26" w:rsidRDefault="00ED4D26" w:rsidP="004E6D12">
      <w:pPr>
        <w:jc w:val="center"/>
      </w:pPr>
      <w:r>
        <w:rPr>
          <w:b/>
          <w:color w:val="00B0F0"/>
          <w:u w:val="single"/>
        </w:rPr>
        <w:lastRenderedPageBreak/>
        <w:t>PAYMENT INFORMATION</w:t>
      </w:r>
    </w:p>
    <w:p w:rsidR="008E3112" w:rsidRDefault="00717A72" w:rsidP="00607F06">
      <w:r>
        <w:t xml:space="preserve">On the </w:t>
      </w:r>
      <w:r w:rsidR="00892873">
        <w:t>“</w:t>
      </w:r>
      <w:r w:rsidR="008E3112">
        <w:t>Voucher Inquiry</w:t>
      </w:r>
      <w:r w:rsidR="00892873">
        <w:t>”</w:t>
      </w:r>
      <w:r>
        <w:t xml:space="preserve"> screen, c</w:t>
      </w:r>
      <w:r w:rsidR="008E3112">
        <w:t>lick “Actions”, then click “Payment Information.”</w:t>
      </w:r>
    </w:p>
    <w:p w:rsidR="008E3112" w:rsidRDefault="008E3112" w:rsidP="004E6D12">
      <w:pPr>
        <w:jc w:val="center"/>
      </w:pPr>
      <w:r>
        <w:rPr>
          <w:noProof/>
        </w:rPr>
        <w:drawing>
          <wp:inline distT="0" distB="0" distL="0" distR="0" wp14:anchorId="4A6CDBDF" wp14:editId="1E0D424A">
            <wp:extent cx="5064981" cy="2902083"/>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76466" cy="2908663"/>
                    </a:xfrm>
                    <a:prstGeom prst="rect">
                      <a:avLst/>
                    </a:prstGeom>
                  </pic:spPr>
                </pic:pic>
              </a:graphicData>
            </a:graphic>
          </wp:inline>
        </w:drawing>
      </w:r>
    </w:p>
    <w:p w:rsidR="008E3112" w:rsidRDefault="008E3112" w:rsidP="00607F06"/>
    <w:p w:rsidR="008E3112" w:rsidRDefault="008E3112" w:rsidP="00607F06"/>
    <w:p w:rsidR="00415F83" w:rsidRDefault="00415F83" w:rsidP="00607F06">
      <w:r>
        <w:t xml:space="preserve">The Payment Information screen below shows the Supplier Name, </w:t>
      </w:r>
      <w:r w:rsidR="00355480">
        <w:t xml:space="preserve">Gross Invoice Amount, </w:t>
      </w:r>
      <w:r>
        <w:t xml:space="preserve">Invoice number, </w:t>
      </w:r>
      <w:r w:rsidR="00355480">
        <w:t>and</w:t>
      </w:r>
      <w:r>
        <w:t xml:space="preserve"> other details – for example, the check number is shown in the “Payment Reference ID” column.  </w:t>
      </w:r>
      <w:r w:rsidR="00F1573E">
        <w:t xml:space="preserve">Click on the </w:t>
      </w:r>
      <w:r>
        <w:t>check number</w:t>
      </w:r>
      <w:r w:rsidR="00D91028">
        <w:t xml:space="preserve"> to go to the </w:t>
      </w:r>
      <w:r w:rsidR="00892873">
        <w:t>“</w:t>
      </w:r>
      <w:r w:rsidR="00D91028">
        <w:t>Payment Inquiry</w:t>
      </w:r>
      <w:r w:rsidR="00892873">
        <w:t>”</w:t>
      </w:r>
      <w:r w:rsidR="00D91028">
        <w:t xml:space="preserve"> screen.</w:t>
      </w:r>
    </w:p>
    <w:p w:rsidR="008E3112" w:rsidRDefault="00F1573E" w:rsidP="004E6D12">
      <w:pPr>
        <w:jc w:val="center"/>
      </w:pPr>
      <w:r>
        <w:rPr>
          <w:noProof/>
        </w:rPr>
        <w:drawing>
          <wp:inline distT="0" distB="0" distL="0" distR="0" wp14:anchorId="4E2B333E" wp14:editId="03667060">
            <wp:extent cx="4834393" cy="1967846"/>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47169" cy="1973047"/>
                    </a:xfrm>
                    <a:prstGeom prst="rect">
                      <a:avLst/>
                    </a:prstGeom>
                  </pic:spPr>
                </pic:pic>
              </a:graphicData>
            </a:graphic>
          </wp:inline>
        </w:drawing>
      </w:r>
    </w:p>
    <w:p w:rsidR="00824644" w:rsidRDefault="00824644" w:rsidP="006F5911"/>
    <w:p w:rsidR="00824644" w:rsidRDefault="00824644" w:rsidP="006F5911"/>
    <w:p w:rsidR="00824644" w:rsidRDefault="00824644" w:rsidP="006F5911"/>
    <w:p w:rsidR="004E6D12" w:rsidRDefault="00355480" w:rsidP="006F5911">
      <w:r>
        <w:lastRenderedPageBreak/>
        <w:t>In</w:t>
      </w:r>
      <w:r w:rsidR="00D91028">
        <w:t xml:space="preserve"> the Payment Inquiry Results section at the bottom of this page is the </w:t>
      </w:r>
      <w:r>
        <w:t>Payment Reference ID (</w:t>
      </w:r>
      <w:r w:rsidR="004E6D12">
        <w:t xml:space="preserve">check </w:t>
      </w:r>
      <w:r w:rsidR="00F1573E">
        <w:t>number</w:t>
      </w:r>
      <w:r>
        <w:t>)</w:t>
      </w:r>
      <w:r w:rsidR="00F1573E">
        <w:t>,</w:t>
      </w:r>
      <w:r w:rsidR="00D91028">
        <w:t xml:space="preserve"> </w:t>
      </w:r>
      <w:r>
        <w:t>Payment Date, Payment S</w:t>
      </w:r>
      <w:r w:rsidR="00F1573E">
        <w:t>tatus</w:t>
      </w:r>
      <w:r w:rsidR="006F5911">
        <w:t>,</w:t>
      </w:r>
      <w:r w:rsidR="00F1573E">
        <w:t xml:space="preserve"> and other information.</w:t>
      </w:r>
      <w:r w:rsidR="00532259">
        <w:t xml:space="preserve"> On</w:t>
      </w:r>
      <w:r w:rsidR="00D91028">
        <w:t>ce you’re finished reviewing this</w:t>
      </w:r>
      <w:r w:rsidR="00532259">
        <w:t xml:space="preserve"> </w:t>
      </w:r>
      <w:r w:rsidR="004E6D12">
        <w:t>in</w:t>
      </w:r>
      <w:r w:rsidR="00532259">
        <w:t>formation, click “Back to Voucher Payments</w:t>
      </w:r>
      <w:r w:rsidR="00D91028">
        <w:t xml:space="preserve">” which returns you to the Payment Information screen.  </w:t>
      </w:r>
    </w:p>
    <w:p w:rsidR="006B172C" w:rsidRDefault="006B172C" w:rsidP="004E6D12">
      <w:pPr>
        <w:jc w:val="center"/>
      </w:pPr>
      <w:r>
        <w:rPr>
          <w:noProof/>
        </w:rPr>
        <w:drawing>
          <wp:inline distT="0" distB="0" distL="0" distR="0" wp14:anchorId="145F1A08" wp14:editId="4975A0B1">
            <wp:extent cx="3763150" cy="3959750"/>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82599" cy="3980215"/>
                    </a:xfrm>
                    <a:prstGeom prst="rect">
                      <a:avLst/>
                    </a:prstGeom>
                  </pic:spPr>
                </pic:pic>
              </a:graphicData>
            </a:graphic>
          </wp:inline>
        </w:drawing>
      </w:r>
    </w:p>
    <w:p w:rsidR="009F0ADF" w:rsidRDefault="009F0ADF" w:rsidP="00607F06"/>
    <w:p w:rsidR="009F0ADF" w:rsidRDefault="009F0ADF" w:rsidP="00607F06"/>
    <w:p w:rsidR="00355480" w:rsidRDefault="00355480" w:rsidP="00607F06"/>
    <w:p w:rsidR="00D91028" w:rsidRDefault="009F0ADF" w:rsidP="00607F06">
      <w:r>
        <w:t xml:space="preserve">We have now returned to the Payment Information screen.  </w:t>
      </w:r>
      <w:r w:rsidR="00D91028">
        <w:t xml:space="preserve">Click </w:t>
      </w:r>
      <w:r w:rsidR="00355480">
        <w:t>“</w:t>
      </w:r>
      <w:r w:rsidR="00D91028">
        <w:t>Back to Voucher Inquiry</w:t>
      </w:r>
      <w:r w:rsidR="00355480">
        <w:t>”</w:t>
      </w:r>
      <w:r w:rsidR="00D91028">
        <w:t>.</w:t>
      </w:r>
    </w:p>
    <w:p w:rsidR="00D91028" w:rsidRDefault="00D91028" w:rsidP="004E6D12">
      <w:pPr>
        <w:jc w:val="center"/>
      </w:pPr>
      <w:r>
        <w:rPr>
          <w:noProof/>
        </w:rPr>
        <w:drawing>
          <wp:inline distT="0" distB="0" distL="0" distR="0" wp14:anchorId="4A780DB9" wp14:editId="140A5BFE">
            <wp:extent cx="5732890" cy="219087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41162" cy="2194031"/>
                    </a:xfrm>
                    <a:prstGeom prst="rect">
                      <a:avLst/>
                    </a:prstGeom>
                  </pic:spPr>
                </pic:pic>
              </a:graphicData>
            </a:graphic>
          </wp:inline>
        </w:drawing>
      </w:r>
    </w:p>
    <w:p w:rsidR="00532259" w:rsidRPr="004E6D12" w:rsidRDefault="004E6D12" w:rsidP="004E6D12">
      <w:pPr>
        <w:jc w:val="center"/>
        <w:rPr>
          <w:b/>
          <w:color w:val="00B0F0"/>
          <w:u w:val="single"/>
        </w:rPr>
      </w:pPr>
      <w:r>
        <w:rPr>
          <w:b/>
          <w:color w:val="00B0F0"/>
          <w:u w:val="single"/>
        </w:rPr>
        <w:lastRenderedPageBreak/>
        <w:t>VOUCHER DETAILS</w:t>
      </w:r>
    </w:p>
    <w:p w:rsidR="00D91028" w:rsidRDefault="007816AA" w:rsidP="00D91028">
      <w:r>
        <w:t xml:space="preserve">Click </w:t>
      </w:r>
      <w:r w:rsidR="006F5911">
        <w:t>“</w:t>
      </w:r>
      <w:r w:rsidR="00D91028">
        <w:t>Action</w:t>
      </w:r>
      <w:r w:rsidR="009F0ADF">
        <w:t>s</w:t>
      </w:r>
      <w:r w:rsidR="006F5911">
        <w:t>”</w:t>
      </w:r>
      <w:r w:rsidR="00D91028">
        <w:t xml:space="preserve">, then </w:t>
      </w:r>
      <w:r w:rsidR="006F5911">
        <w:t>“</w:t>
      </w:r>
      <w:r>
        <w:t>Voucher Details</w:t>
      </w:r>
      <w:r w:rsidR="006F5911">
        <w:t>”</w:t>
      </w:r>
      <w:r w:rsidR="00D91028">
        <w:t>.</w:t>
      </w:r>
    </w:p>
    <w:p w:rsidR="00532259" w:rsidRDefault="00532259" w:rsidP="004E6D12">
      <w:pPr>
        <w:jc w:val="center"/>
      </w:pPr>
      <w:r>
        <w:rPr>
          <w:noProof/>
        </w:rPr>
        <w:drawing>
          <wp:inline distT="0" distB="0" distL="0" distR="0" wp14:anchorId="0253F5FE" wp14:editId="3E6F66BE">
            <wp:extent cx="5637475" cy="3237332"/>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66375" cy="3253928"/>
                    </a:xfrm>
                    <a:prstGeom prst="rect">
                      <a:avLst/>
                    </a:prstGeom>
                  </pic:spPr>
                </pic:pic>
              </a:graphicData>
            </a:graphic>
          </wp:inline>
        </w:drawing>
      </w:r>
    </w:p>
    <w:p w:rsidR="000D2F6C" w:rsidRDefault="000D2F6C" w:rsidP="00607F06"/>
    <w:p w:rsidR="00607F06" w:rsidRDefault="00503C38" w:rsidP="00824644">
      <w:r>
        <w:t xml:space="preserve">This is </w:t>
      </w:r>
      <w:r w:rsidR="000D2F6C">
        <w:t xml:space="preserve">the </w:t>
      </w:r>
      <w:r w:rsidR="003F4462">
        <w:t>“</w:t>
      </w:r>
      <w:r w:rsidR="000D2F6C">
        <w:t xml:space="preserve">Voucher </w:t>
      </w:r>
      <w:r w:rsidR="00412F9A">
        <w:t xml:space="preserve">Line </w:t>
      </w:r>
      <w:r w:rsidR="000D2F6C">
        <w:t>Details</w:t>
      </w:r>
      <w:r w:rsidR="003F4462">
        <w:t>”</w:t>
      </w:r>
      <w:r w:rsidR="000D2F6C">
        <w:t xml:space="preserve"> screen.  Note:  the Gross </w:t>
      </w:r>
      <w:r w:rsidR="00412F9A">
        <w:t>Amount</w:t>
      </w:r>
      <w:r>
        <w:t xml:space="preserve"> is </w:t>
      </w:r>
      <w:r w:rsidR="00824644">
        <w:t xml:space="preserve">the amount that </w:t>
      </w:r>
      <w:r>
        <w:t xml:space="preserve">was </w:t>
      </w:r>
      <w:r w:rsidR="000D2F6C">
        <w:t>paid</w:t>
      </w:r>
      <w:r>
        <w:t xml:space="preserve"> directly</w:t>
      </w:r>
      <w:r w:rsidR="000D2F6C">
        <w:t xml:space="preserve"> to the vendor.  The Misc. Charges in this case represent sales </w:t>
      </w:r>
      <w:r w:rsidR="00BC15A3">
        <w:t>tax paid directly to the State.</w:t>
      </w:r>
      <w:r w:rsidR="00824644">
        <w:t xml:space="preserve">  </w:t>
      </w:r>
      <w:r w:rsidR="00BC15A3">
        <w:t xml:space="preserve">When finished viewing, click “Cancel” on the lower left of screen, or the “X” in the upper right to return to the </w:t>
      </w:r>
      <w:r w:rsidR="003F4462">
        <w:t>“</w:t>
      </w:r>
      <w:r w:rsidR="00BC15A3">
        <w:t>Voucher Inquiry</w:t>
      </w:r>
      <w:r w:rsidR="003F4462">
        <w:t>”</w:t>
      </w:r>
      <w:r w:rsidR="00BC15A3">
        <w:t xml:space="preserve"> screen.</w:t>
      </w:r>
      <w:r w:rsidR="000D2F6C">
        <w:rPr>
          <w:noProof/>
        </w:rPr>
        <w:drawing>
          <wp:inline distT="0" distB="0" distL="0" distR="0" wp14:anchorId="5938EFE8" wp14:editId="14779AB9">
            <wp:extent cx="5613621" cy="2963944"/>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6843" cy="2965645"/>
                    </a:xfrm>
                    <a:prstGeom prst="rect">
                      <a:avLst/>
                    </a:prstGeom>
                  </pic:spPr>
                </pic:pic>
              </a:graphicData>
            </a:graphic>
          </wp:inline>
        </w:drawing>
      </w:r>
    </w:p>
    <w:p w:rsidR="00B031F4" w:rsidRDefault="00B031F4" w:rsidP="004E6D12">
      <w:pPr>
        <w:jc w:val="center"/>
        <w:rPr>
          <w:b/>
          <w:color w:val="00B0F0"/>
          <w:u w:val="single"/>
        </w:rPr>
      </w:pPr>
    </w:p>
    <w:p w:rsidR="007902C8" w:rsidRPr="007902C8" w:rsidRDefault="007902C8" w:rsidP="004E6D12">
      <w:pPr>
        <w:jc w:val="center"/>
        <w:rPr>
          <w:b/>
          <w:color w:val="00B0F0"/>
          <w:u w:val="single"/>
        </w:rPr>
      </w:pPr>
      <w:r>
        <w:rPr>
          <w:b/>
          <w:color w:val="00B0F0"/>
          <w:u w:val="single"/>
        </w:rPr>
        <w:lastRenderedPageBreak/>
        <w:t>REVIEW DOCUMENT STATUS</w:t>
      </w:r>
    </w:p>
    <w:p w:rsidR="00607F06" w:rsidRPr="00FB7B3F" w:rsidRDefault="000039EF" w:rsidP="00607F06">
      <w:pPr>
        <w:rPr>
          <w:color w:val="FF0000"/>
        </w:rPr>
      </w:pPr>
      <w:r>
        <w:t xml:space="preserve">On the </w:t>
      </w:r>
      <w:r w:rsidR="003F4462">
        <w:t>“</w:t>
      </w:r>
      <w:r>
        <w:t>Voucher Inquiry</w:t>
      </w:r>
      <w:r w:rsidR="003F4462">
        <w:t>”</w:t>
      </w:r>
      <w:r>
        <w:t xml:space="preserve"> screen, click</w:t>
      </w:r>
      <w:r w:rsidR="00BC15A3">
        <w:t xml:space="preserve"> </w:t>
      </w:r>
      <w:r w:rsidR="003F4462">
        <w:t>“</w:t>
      </w:r>
      <w:r w:rsidR="00BC15A3">
        <w:t>Actions</w:t>
      </w:r>
      <w:r w:rsidR="003F4462">
        <w:t>”</w:t>
      </w:r>
      <w:r w:rsidR="00BC15A3">
        <w:t xml:space="preserve">, then </w:t>
      </w:r>
      <w:r>
        <w:t>“Review Document Status.”</w:t>
      </w:r>
      <w:r w:rsidR="00FB7B3F">
        <w:t xml:space="preserve">  </w:t>
      </w:r>
      <w:r w:rsidR="00FB7B3F">
        <w:rPr>
          <w:color w:val="FF0000"/>
        </w:rPr>
        <w:t xml:space="preserve">There is a </w:t>
      </w:r>
      <w:r w:rsidR="00B15A46">
        <w:rPr>
          <w:color w:val="FF0000"/>
        </w:rPr>
        <w:t xml:space="preserve">small </w:t>
      </w:r>
      <w:r w:rsidR="00FB7B3F">
        <w:rPr>
          <w:color w:val="FF0000"/>
        </w:rPr>
        <w:t>delay while P</w:t>
      </w:r>
      <w:r w:rsidR="00851A65">
        <w:rPr>
          <w:color w:val="FF0000"/>
        </w:rPr>
        <w:t>eopleSoft</w:t>
      </w:r>
      <w:r w:rsidR="00FB7B3F">
        <w:rPr>
          <w:color w:val="FF0000"/>
        </w:rPr>
        <w:t xml:space="preserve"> loads the </w:t>
      </w:r>
      <w:r w:rsidR="00B15A46">
        <w:rPr>
          <w:color w:val="FF0000"/>
        </w:rPr>
        <w:t>information.</w:t>
      </w:r>
    </w:p>
    <w:p w:rsidR="006E0155" w:rsidRDefault="006E0155" w:rsidP="004E6D12">
      <w:pPr>
        <w:jc w:val="center"/>
      </w:pPr>
      <w:r>
        <w:rPr>
          <w:noProof/>
        </w:rPr>
        <w:drawing>
          <wp:inline distT="0" distB="0" distL="0" distR="0" wp14:anchorId="73A7746B" wp14:editId="1EB76C46">
            <wp:extent cx="5303520" cy="312148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17872" cy="3129931"/>
                    </a:xfrm>
                    <a:prstGeom prst="rect">
                      <a:avLst/>
                    </a:prstGeom>
                  </pic:spPr>
                </pic:pic>
              </a:graphicData>
            </a:graphic>
          </wp:inline>
        </w:drawing>
      </w:r>
    </w:p>
    <w:p w:rsidR="00607F06" w:rsidRDefault="00AB6556" w:rsidP="006E0155">
      <w:r>
        <w:t>On t</w:t>
      </w:r>
      <w:r w:rsidR="006E0155">
        <w:t xml:space="preserve">he </w:t>
      </w:r>
      <w:r w:rsidR="003F4462">
        <w:t>“</w:t>
      </w:r>
      <w:r w:rsidR="006E0155">
        <w:t>Review Document Status</w:t>
      </w:r>
      <w:r w:rsidR="003F4462">
        <w:t>”</w:t>
      </w:r>
      <w:r w:rsidR="006E0155">
        <w:t xml:space="preserve"> screen, </w:t>
      </w:r>
      <w:r>
        <w:t xml:space="preserve">the </w:t>
      </w:r>
      <w:r w:rsidR="006E0155">
        <w:t xml:space="preserve">Voucher Document Status shows the history of the transactions </w:t>
      </w:r>
      <w:r w:rsidR="00BE1F7C">
        <w:t xml:space="preserve">for this voucher (Requisition, Purchase Order, Receipt and Payment). You can drill to detail for each Document Type by clicking the relevant DOC ID number.   </w:t>
      </w:r>
      <w:r w:rsidR="00824644">
        <w:t xml:space="preserve">For this example click </w:t>
      </w:r>
      <w:r w:rsidR="00BE1F7C">
        <w:t xml:space="preserve">Requisition </w:t>
      </w:r>
      <w:r w:rsidR="00824644">
        <w:t>DOC ID 0000000101.</w:t>
      </w:r>
    </w:p>
    <w:p w:rsidR="006E0155" w:rsidRDefault="00F12C14" w:rsidP="00096F30">
      <w:pPr>
        <w:jc w:val="center"/>
      </w:pPr>
      <w:r>
        <w:rPr>
          <w:noProof/>
        </w:rPr>
        <w:drawing>
          <wp:inline distT="0" distB="0" distL="0" distR="0" wp14:anchorId="064EF323" wp14:editId="5173F3EE">
            <wp:extent cx="5390921" cy="2615979"/>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21784" cy="2630955"/>
                    </a:xfrm>
                    <a:prstGeom prst="rect">
                      <a:avLst/>
                    </a:prstGeom>
                  </pic:spPr>
                </pic:pic>
              </a:graphicData>
            </a:graphic>
          </wp:inline>
        </w:drawing>
      </w:r>
    </w:p>
    <w:p w:rsidR="00F5467B" w:rsidRDefault="00F5467B" w:rsidP="00096F30">
      <w:pPr>
        <w:jc w:val="center"/>
        <w:rPr>
          <w:b/>
          <w:color w:val="00B0F0"/>
          <w:u w:val="single"/>
        </w:rPr>
      </w:pPr>
    </w:p>
    <w:p w:rsidR="00824644" w:rsidRDefault="00824644" w:rsidP="00096F30">
      <w:pPr>
        <w:jc w:val="center"/>
        <w:rPr>
          <w:b/>
          <w:color w:val="00B0F0"/>
          <w:u w:val="single"/>
        </w:rPr>
      </w:pPr>
    </w:p>
    <w:p w:rsidR="005C5B2F" w:rsidRPr="005C5B2F" w:rsidRDefault="005C5B2F" w:rsidP="00096F30">
      <w:pPr>
        <w:jc w:val="center"/>
        <w:rPr>
          <w:b/>
          <w:color w:val="00B0F0"/>
          <w:u w:val="single"/>
        </w:rPr>
      </w:pPr>
      <w:r>
        <w:rPr>
          <w:b/>
          <w:color w:val="00B0F0"/>
          <w:u w:val="single"/>
        </w:rPr>
        <w:lastRenderedPageBreak/>
        <w:t>REQUISITION ID</w:t>
      </w:r>
    </w:p>
    <w:p w:rsidR="00AB6556" w:rsidRDefault="00AB6556" w:rsidP="00AB6556">
      <w:r>
        <w:t xml:space="preserve">Here is the </w:t>
      </w:r>
      <w:r w:rsidR="003F4462">
        <w:t>“</w:t>
      </w:r>
      <w:r>
        <w:t>Requisitions</w:t>
      </w:r>
      <w:r w:rsidR="003F4462">
        <w:t>”</w:t>
      </w:r>
      <w:r>
        <w:t xml:space="preserve"> screen.  Click on the Req</w:t>
      </w:r>
      <w:r w:rsidR="006E5FCD">
        <w:t>uisition</w:t>
      </w:r>
      <w:r>
        <w:t xml:space="preserve"> #.</w:t>
      </w:r>
    </w:p>
    <w:p w:rsidR="00AB6556" w:rsidRDefault="00AB6556" w:rsidP="007902C8">
      <w:pPr>
        <w:jc w:val="center"/>
      </w:pPr>
      <w:r>
        <w:rPr>
          <w:noProof/>
        </w:rPr>
        <w:drawing>
          <wp:inline distT="0" distB="0" distL="0" distR="0" wp14:anchorId="3DE6558F" wp14:editId="10018DF1">
            <wp:extent cx="5343277" cy="20619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66413" cy="2070885"/>
                    </a:xfrm>
                    <a:prstGeom prst="rect">
                      <a:avLst/>
                    </a:prstGeom>
                  </pic:spPr>
                </pic:pic>
              </a:graphicData>
            </a:graphic>
          </wp:inline>
        </w:drawing>
      </w:r>
    </w:p>
    <w:p w:rsidR="00AB6556" w:rsidRDefault="00AB6556" w:rsidP="007902C8">
      <w:pPr>
        <w:jc w:val="center"/>
      </w:pPr>
      <w:r>
        <w:t xml:space="preserve">Here are the details to the requisition.  To return to the </w:t>
      </w:r>
      <w:r w:rsidR="009D5747">
        <w:t>Requisitions screen</w:t>
      </w:r>
      <w:r w:rsidR="00B15A46">
        <w:t xml:space="preserve">, click </w:t>
      </w:r>
      <w:r w:rsidR="003F4462">
        <w:t>“</w:t>
      </w:r>
      <w:r w:rsidR="00B15A46">
        <w:t>Return</w:t>
      </w:r>
      <w:r w:rsidR="003F4462">
        <w:t>”</w:t>
      </w:r>
      <w:r w:rsidR="00B15A46">
        <w:t xml:space="preserve">.  </w:t>
      </w:r>
      <w:r w:rsidR="00CE1F13">
        <w:rPr>
          <w:noProof/>
        </w:rPr>
        <w:drawing>
          <wp:inline distT="0" distB="0" distL="0" distR="0" wp14:anchorId="25FFFF0C" wp14:editId="6301CF4F">
            <wp:extent cx="5709037" cy="208294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3994" cy="2092051"/>
                    </a:xfrm>
                    <a:prstGeom prst="rect">
                      <a:avLst/>
                    </a:prstGeom>
                  </pic:spPr>
                </pic:pic>
              </a:graphicData>
            </a:graphic>
          </wp:inline>
        </w:drawing>
      </w:r>
    </w:p>
    <w:p w:rsidR="00B15A46" w:rsidRDefault="00B15A46" w:rsidP="00AB6556"/>
    <w:p w:rsidR="00B15A46" w:rsidRDefault="00B15A46" w:rsidP="00AB6556"/>
    <w:p w:rsidR="00CE1F13" w:rsidRDefault="00B15A46" w:rsidP="00AB6556">
      <w:r>
        <w:lastRenderedPageBreak/>
        <w:t>Next, click the browser tab for “Voucher”</w:t>
      </w:r>
      <w:r w:rsidR="00F12C14">
        <w:t xml:space="preserve"> to return to the Voucher Document Status screen.</w:t>
      </w:r>
      <w:r w:rsidR="00CE1F13">
        <w:rPr>
          <w:noProof/>
        </w:rPr>
        <w:drawing>
          <wp:inline distT="0" distB="0" distL="0" distR="0" wp14:anchorId="30E566A9" wp14:editId="22BFF9DC">
            <wp:extent cx="5943600" cy="31400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140075"/>
                    </a:xfrm>
                    <a:prstGeom prst="rect">
                      <a:avLst/>
                    </a:prstGeom>
                  </pic:spPr>
                </pic:pic>
              </a:graphicData>
            </a:graphic>
          </wp:inline>
        </w:drawing>
      </w:r>
    </w:p>
    <w:p w:rsidR="00412F9A" w:rsidRDefault="00412F9A" w:rsidP="00AB6556"/>
    <w:p w:rsidR="005C5B2F" w:rsidRPr="005C5B2F" w:rsidRDefault="005C5B2F" w:rsidP="005C5B2F">
      <w:pPr>
        <w:jc w:val="center"/>
        <w:rPr>
          <w:b/>
          <w:color w:val="00B0F0"/>
          <w:u w:val="single"/>
        </w:rPr>
      </w:pPr>
      <w:r>
        <w:rPr>
          <w:b/>
          <w:color w:val="00B0F0"/>
          <w:u w:val="single"/>
        </w:rPr>
        <w:t>PURCHASE ORDER ID</w:t>
      </w:r>
    </w:p>
    <w:p w:rsidR="00CE1F13" w:rsidRDefault="00CE1F13" w:rsidP="00AB6556">
      <w:r>
        <w:t xml:space="preserve">On the </w:t>
      </w:r>
      <w:r w:rsidR="003F4462">
        <w:t>“</w:t>
      </w:r>
      <w:r>
        <w:t>Voucher Document Status</w:t>
      </w:r>
      <w:r w:rsidR="003F4462">
        <w:t>”</w:t>
      </w:r>
      <w:r>
        <w:t xml:space="preserve"> screen, </w:t>
      </w:r>
      <w:r w:rsidR="000655A3">
        <w:t>click the Purchase Order DOC ID you would like to view.</w:t>
      </w:r>
    </w:p>
    <w:p w:rsidR="00CE1F13" w:rsidRDefault="00CE1F13" w:rsidP="007902C8">
      <w:pPr>
        <w:jc w:val="center"/>
      </w:pPr>
      <w:r>
        <w:rPr>
          <w:noProof/>
        </w:rPr>
        <w:drawing>
          <wp:inline distT="0" distB="0" distL="0" distR="0" wp14:anchorId="5ED97E33" wp14:editId="7FE2A6BE">
            <wp:extent cx="5367130" cy="2610742"/>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75011" cy="2614575"/>
                    </a:xfrm>
                    <a:prstGeom prst="rect">
                      <a:avLst/>
                    </a:prstGeom>
                  </pic:spPr>
                </pic:pic>
              </a:graphicData>
            </a:graphic>
          </wp:inline>
        </w:drawing>
      </w:r>
    </w:p>
    <w:p w:rsidR="00FB7B3F" w:rsidRDefault="00FB7B3F" w:rsidP="00AB6556"/>
    <w:p w:rsidR="00F12C14" w:rsidRDefault="00F12C14" w:rsidP="00AB6556"/>
    <w:p w:rsidR="00F12C14" w:rsidRDefault="00F12C14" w:rsidP="00AB6556"/>
    <w:p w:rsidR="00F12C14" w:rsidRDefault="00F12C14" w:rsidP="00AB6556"/>
    <w:p w:rsidR="00005459" w:rsidRDefault="00FB7B3F" w:rsidP="00AB6556">
      <w:r>
        <w:lastRenderedPageBreak/>
        <w:t xml:space="preserve">Here is the Purchase Order information.  Click on </w:t>
      </w:r>
      <w:r w:rsidR="003F4462">
        <w:t>“</w:t>
      </w:r>
      <w:r>
        <w:t>View Approvals</w:t>
      </w:r>
      <w:r w:rsidR="003F4462">
        <w:t>”</w:t>
      </w:r>
      <w:r>
        <w:t xml:space="preserve"> to inquire about approval status. </w:t>
      </w:r>
    </w:p>
    <w:p w:rsidR="00FB7B3F" w:rsidRDefault="00FB7B3F" w:rsidP="007902C8">
      <w:pPr>
        <w:jc w:val="center"/>
      </w:pPr>
      <w:r>
        <w:rPr>
          <w:noProof/>
        </w:rPr>
        <w:drawing>
          <wp:inline distT="0" distB="0" distL="0" distR="0" wp14:anchorId="6E5CE156" wp14:editId="3D8CE4EF">
            <wp:extent cx="5418802" cy="38325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23617" cy="3835934"/>
                    </a:xfrm>
                    <a:prstGeom prst="rect">
                      <a:avLst/>
                    </a:prstGeom>
                  </pic:spPr>
                </pic:pic>
              </a:graphicData>
            </a:graphic>
          </wp:inline>
        </w:drawing>
      </w:r>
    </w:p>
    <w:p w:rsidR="005C5B2F" w:rsidRDefault="005C5B2F" w:rsidP="00AB6556"/>
    <w:p w:rsidR="00005459" w:rsidRDefault="00B15A46" w:rsidP="00AB6556">
      <w:r>
        <w:t xml:space="preserve">Here is the </w:t>
      </w:r>
      <w:r w:rsidR="003F4462">
        <w:t>“</w:t>
      </w:r>
      <w:r>
        <w:t>View Approvals</w:t>
      </w:r>
      <w:r w:rsidR="003F4462">
        <w:t>”</w:t>
      </w:r>
      <w:r>
        <w:t xml:space="preserve"> page.  </w:t>
      </w:r>
      <w:r w:rsidR="00005459">
        <w:t>Next, cl</w:t>
      </w:r>
      <w:r w:rsidR="00EF3CF4">
        <w:t>i</w:t>
      </w:r>
      <w:r w:rsidR="000655A3">
        <w:t xml:space="preserve">ck on </w:t>
      </w:r>
      <w:r w:rsidR="003F4462">
        <w:t>“</w:t>
      </w:r>
      <w:r w:rsidR="000655A3">
        <w:t>Return to Purchase Order</w:t>
      </w:r>
      <w:r w:rsidR="003F4462">
        <w:t>”</w:t>
      </w:r>
      <w:r w:rsidR="000655A3">
        <w:t>.</w:t>
      </w:r>
    </w:p>
    <w:p w:rsidR="00005459" w:rsidRDefault="00005459" w:rsidP="005C5B2F">
      <w:pPr>
        <w:jc w:val="center"/>
      </w:pPr>
      <w:r>
        <w:rPr>
          <w:noProof/>
        </w:rPr>
        <w:drawing>
          <wp:inline distT="0" distB="0" distL="0" distR="0" wp14:anchorId="13F74620" wp14:editId="1C902281">
            <wp:extent cx="5383033" cy="2453996"/>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86605" cy="2455624"/>
                    </a:xfrm>
                    <a:prstGeom prst="rect">
                      <a:avLst/>
                    </a:prstGeom>
                  </pic:spPr>
                </pic:pic>
              </a:graphicData>
            </a:graphic>
          </wp:inline>
        </w:drawing>
      </w:r>
    </w:p>
    <w:p w:rsidR="00EF3CF4" w:rsidRDefault="00EF3CF4" w:rsidP="005C5B2F">
      <w:pPr>
        <w:jc w:val="center"/>
      </w:pPr>
      <w:r>
        <w:lastRenderedPageBreak/>
        <w:t>Once again, click the browser tab for “Voucher” to return to the Voucher Document Status screen.</w:t>
      </w:r>
      <w:r>
        <w:rPr>
          <w:noProof/>
        </w:rPr>
        <w:drawing>
          <wp:inline distT="0" distB="0" distL="0" distR="0" wp14:anchorId="4D9C4DD5" wp14:editId="75E6C254">
            <wp:extent cx="4794637" cy="4124617"/>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05630" cy="4134074"/>
                    </a:xfrm>
                    <a:prstGeom prst="rect">
                      <a:avLst/>
                    </a:prstGeom>
                  </pic:spPr>
                </pic:pic>
              </a:graphicData>
            </a:graphic>
          </wp:inline>
        </w:drawing>
      </w:r>
    </w:p>
    <w:p w:rsidR="000806CE" w:rsidRDefault="000806CE" w:rsidP="00335CF1">
      <w:pPr>
        <w:jc w:val="center"/>
      </w:pPr>
    </w:p>
    <w:p w:rsidR="005C5B2F" w:rsidRDefault="005C5B2F" w:rsidP="005C5B2F">
      <w:pPr>
        <w:jc w:val="center"/>
        <w:rPr>
          <w:b/>
          <w:color w:val="00B0F0"/>
          <w:u w:val="single"/>
        </w:rPr>
      </w:pPr>
      <w:r>
        <w:rPr>
          <w:b/>
          <w:color w:val="00B0F0"/>
          <w:u w:val="single"/>
        </w:rPr>
        <w:t>PAYMENT DOC ID</w:t>
      </w:r>
    </w:p>
    <w:p w:rsidR="00DA4A8B" w:rsidRDefault="00DA4A8B" w:rsidP="00DA4A8B">
      <w:r>
        <w:t xml:space="preserve">Click on the </w:t>
      </w:r>
      <w:r w:rsidR="003F4462">
        <w:t>“</w:t>
      </w:r>
      <w:r>
        <w:t>Payment</w:t>
      </w:r>
      <w:r w:rsidR="003F4462">
        <w:t>”</w:t>
      </w:r>
      <w:r>
        <w:t xml:space="preserve"> DOC ID (this is the check number). Note that these inquiry instructions have skipped over the “Receipt” DOC ID, as access to this is limited.</w:t>
      </w:r>
    </w:p>
    <w:p w:rsidR="00796ACD" w:rsidRDefault="00796ACD" w:rsidP="005C5B2F">
      <w:pPr>
        <w:jc w:val="center"/>
      </w:pPr>
      <w:r>
        <w:rPr>
          <w:noProof/>
        </w:rPr>
        <w:drawing>
          <wp:inline distT="0" distB="0" distL="0" distR="0" wp14:anchorId="5B10AD28" wp14:editId="69582699">
            <wp:extent cx="5144494" cy="2492002"/>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49422" cy="2494389"/>
                    </a:xfrm>
                    <a:prstGeom prst="rect">
                      <a:avLst/>
                    </a:prstGeom>
                  </pic:spPr>
                </pic:pic>
              </a:graphicData>
            </a:graphic>
          </wp:inline>
        </w:drawing>
      </w:r>
    </w:p>
    <w:p w:rsidR="00796ACD" w:rsidRDefault="00EB48FC" w:rsidP="00EF3CF4">
      <w:r>
        <w:lastRenderedPageBreak/>
        <w:t xml:space="preserve">Here is </w:t>
      </w:r>
      <w:r w:rsidR="009D5747">
        <w:t>t</w:t>
      </w:r>
      <w:r>
        <w:t xml:space="preserve">he </w:t>
      </w:r>
      <w:r w:rsidR="00A455C6">
        <w:t>“</w:t>
      </w:r>
      <w:r>
        <w:t>Payment Inquiry</w:t>
      </w:r>
      <w:r w:rsidR="00A455C6">
        <w:t>”</w:t>
      </w:r>
      <w:r>
        <w:t xml:space="preserve"> screen. Click on the </w:t>
      </w:r>
      <w:r w:rsidR="00A455C6">
        <w:t>“</w:t>
      </w:r>
      <w:r>
        <w:t>Payment Reference ID</w:t>
      </w:r>
      <w:r w:rsidR="00A455C6">
        <w:t>”</w:t>
      </w:r>
      <w:r>
        <w:t xml:space="preserve"> </w:t>
      </w:r>
      <w:r w:rsidR="00B15A46">
        <w:t xml:space="preserve">(the check number), </w:t>
      </w:r>
      <w:r>
        <w:t xml:space="preserve">to view </w:t>
      </w:r>
      <w:r w:rsidR="00DD133D">
        <w:t xml:space="preserve">the </w:t>
      </w:r>
      <w:r w:rsidR="003F4462">
        <w:t>“</w:t>
      </w:r>
      <w:r w:rsidR="00DD133D">
        <w:t>Vouchers For a P</w:t>
      </w:r>
      <w:r>
        <w:t>ayment</w:t>
      </w:r>
      <w:r w:rsidR="00A455C6">
        <w:t>”</w:t>
      </w:r>
      <w:r w:rsidR="00DD133D">
        <w:t xml:space="preserve"> screen.  </w:t>
      </w:r>
    </w:p>
    <w:p w:rsidR="00EB48FC" w:rsidRDefault="00EB48FC" w:rsidP="005C5B2F">
      <w:pPr>
        <w:jc w:val="center"/>
      </w:pPr>
      <w:r>
        <w:rPr>
          <w:noProof/>
        </w:rPr>
        <w:drawing>
          <wp:inline distT="0" distB="0" distL="0" distR="0" wp14:anchorId="20DF6BE7" wp14:editId="34B470E0">
            <wp:extent cx="5192202" cy="2170629"/>
            <wp:effectExtent l="0" t="0" r="889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10299" cy="2178195"/>
                    </a:xfrm>
                    <a:prstGeom prst="rect">
                      <a:avLst/>
                    </a:prstGeom>
                  </pic:spPr>
                </pic:pic>
              </a:graphicData>
            </a:graphic>
          </wp:inline>
        </w:drawing>
      </w:r>
    </w:p>
    <w:p w:rsidR="00EB48FC" w:rsidRDefault="00DD133D" w:rsidP="00EF3CF4">
      <w:r>
        <w:t xml:space="preserve">Here is the </w:t>
      </w:r>
      <w:r w:rsidR="003F4462">
        <w:t>“</w:t>
      </w:r>
      <w:r>
        <w:t>Vouchers For a Payment</w:t>
      </w:r>
      <w:r w:rsidR="003F4462">
        <w:t>”</w:t>
      </w:r>
      <w:r>
        <w:t xml:space="preserve"> screen.  </w:t>
      </w:r>
      <w:r w:rsidR="00EB48FC">
        <w:t xml:space="preserve">Click the </w:t>
      </w:r>
      <w:r w:rsidR="00A455C6">
        <w:t>“</w:t>
      </w:r>
      <w:r w:rsidR="00EB48FC">
        <w:t>Voucher ID</w:t>
      </w:r>
      <w:r w:rsidR="00A455C6">
        <w:t>”</w:t>
      </w:r>
      <w:r w:rsidR="00EB48FC">
        <w:t xml:space="preserve"> number to return to </w:t>
      </w:r>
      <w:r w:rsidR="00A455C6">
        <w:t>“</w:t>
      </w:r>
      <w:r w:rsidR="00EB48FC">
        <w:t>Voucher Inquiry</w:t>
      </w:r>
      <w:r w:rsidR="00A455C6">
        <w:t>”</w:t>
      </w:r>
      <w:r w:rsidR="00A625CF">
        <w:t xml:space="preserve"> which will give you an opportunity to return to various inquiry screens by clicking “Actions.”  (See next screenshot.)</w:t>
      </w:r>
    </w:p>
    <w:p w:rsidR="00EB48FC" w:rsidRDefault="00EB48FC" w:rsidP="005C5B2F">
      <w:pPr>
        <w:jc w:val="center"/>
      </w:pPr>
      <w:r>
        <w:rPr>
          <w:noProof/>
        </w:rPr>
        <w:drawing>
          <wp:inline distT="0" distB="0" distL="0" distR="0" wp14:anchorId="4E4F0563" wp14:editId="1A2B85B9">
            <wp:extent cx="5239910" cy="258804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55419" cy="2595705"/>
                    </a:xfrm>
                    <a:prstGeom prst="rect">
                      <a:avLst/>
                    </a:prstGeom>
                  </pic:spPr>
                </pic:pic>
              </a:graphicData>
            </a:graphic>
          </wp:inline>
        </w:drawing>
      </w:r>
    </w:p>
    <w:p w:rsidR="00A625CF" w:rsidRDefault="00A625CF" w:rsidP="00EF3CF4"/>
    <w:p w:rsidR="001750E7" w:rsidRDefault="001750E7" w:rsidP="00EF3CF4"/>
    <w:p w:rsidR="001750E7" w:rsidRDefault="001750E7" w:rsidP="00EF3CF4"/>
    <w:p w:rsidR="001750E7" w:rsidRDefault="001750E7" w:rsidP="00EF3CF4"/>
    <w:p w:rsidR="001750E7" w:rsidRDefault="001750E7" w:rsidP="00EF3CF4"/>
    <w:p w:rsidR="001750E7" w:rsidRDefault="001750E7" w:rsidP="00EF3CF4"/>
    <w:p w:rsidR="001750E7" w:rsidRDefault="001750E7" w:rsidP="00EF3CF4"/>
    <w:p w:rsidR="001750E7" w:rsidRDefault="001750E7" w:rsidP="00EF3CF4">
      <w:r>
        <w:lastRenderedPageBreak/>
        <w:t>Here again is the Voucher Inquiry screen.</w:t>
      </w:r>
    </w:p>
    <w:p w:rsidR="00477DF3" w:rsidRDefault="00477DF3" w:rsidP="005C5B2F">
      <w:pPr>
        <w:jc w:val="center"/>
      </w:pPr>
      <w:r>
        <w:rPr>
          <w:noProof/>
        </w:rPr>
        <w:drawing>
          <wp:inline distT="0" distB="0" distL="0" distR="0" wp14:anchorId="5DD27208" wp14:editId="3AF127C1">
            <wp:extent cx="4977517" cy="2989169"/>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95829" cy="3000166"/>
                    </a:xfrm>
                    <a:prstGeom prst="rect">
                      <a:avLst/>
                    </a:prstGeom>
                  </pic:spPr>
                </pic:pic>
              </a:graphicData>
            </a:graphic>
          </wp:inline>
        </w:drawing>
      </w:r>
    </w:p>
    <w:p w:rsidR="001B54FB" w:rsidRDefault="001B54FB" w:rsidP="00966C10">
      <w:pPr>
        <w:jc w:val="center"/>
        <w:rPr>
          <w:b/>
          <w:color w:val="00B0F0"/>
          <w:u w:val="single"/>
        </w:rPr>
      </w:pPr>
    </w:p>
    <w:p w:rsidR="00DA4A8B" w:rsidRDefault="00DA4A8B" w:rsidP="00966C10">
      <w:pPr>
        <w:jc w:val="center"/>
        <w:rPr>
          <w:b/>
          <w:color w:val="00B0F0"/>
          <w:u w:val="single"/>
        </w:rPr>
      </w:pPr>
    </w:p>
    <w:p w:rsidR="005F6C89" w:rsidRDefault="005F6C89"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A00587" w:rsidRDefault="00A00587" w:rsidP="00966C10">
      <w:pPr>
        <w:jc w:val="center"/>
        <w:rPr>
          <w:b/>
          <w:color w:val="00B0F0"/>
          <w:u w:val="single"/>
        </w:rPr>
      </w:pPr>
    </w:p>
    <w:p w:rsidR="00966C10" w:rsidRPr="00512DA2" w:rsidRDefault="00966C10" w:rsidP="00966C10">
      <w:pPr>
        <w:jc w:val="center"/>
        <w:rPr>
          <w:b/>
          <w:color w:val="00B0F0"/>
          <w:u w:val="single"/>
        </w:rPr>
      </w:pPr>
      <w:r>
        <w:rPr>
          <w:b/>
          <w:color w:val="00B0F0"/>
          <w:u w:val="single"/>
        </w:rPr>
        <w:lastRenderedPageBreak/>
        <w:t>DETAIL</w:t>
      </w:r>
      <w:r w:rsidR="00E25455">
        <w:rPr>
          <w:b/>
          <w:color w:val="00B0F0"/>
          <w:u w:val="single"/>
        </w:rPr>
        <w:t xml:space="preserve"> </w:t>
      </w:r>
      <w:r>
        <w:rPr>
          <w:b/>
          <w:color w:val="00B0F0"/>
          <w:u w:val="single"/>
        </w:rPr>
        <w:t>KK LEDGER GROUP</w:t>
      </w:r>
    </w:p>
    <w:p w:rsidR="008E08D7" w:rsidRDefault="00DB6136" w:rsidP="00EF3CF4">
      <w:pPr>
        <w:rPr>
          <w:noProof/>
        </w:rPr>
      </w:pPr>
      <w:r>
        <w:t>Next we will explore</w:t>
      </w:r>
      <w:r w:rsidR="00507AEA">
        <w:t xml:space="preserve"> </w:t>
      </w:r>
      <w:r w:rsidR="00B70B8C">
        <w:t>Ledger Group</w:t>
      </w:r>
      <w:r w:rsidR="00DC3388">
        <w:t>,</w:t>
      </w:r>
      <w:r w:rsidR="00B70B8C">
        <w:t xml:space="preserve"> </w:t>
      </w:r>
      <w:r w:rsidR="00E25455">
        <w:t>“</w:t>
      </w:r>
      <w:r w:rsidR="001B54FB">
        <w:t>DETAIL_KK</w:t>
      </w:r>
      <w:r w:rsidR="00E25455">
        <w:t>” (</w:t>
      </w:r>
      <w:r w:rsidR="00967D22">
        <w:t>Activity Budget</w:t>
      </w:r>
      <w:r w:rsidR="00E25455">
        <w:t>)</w:t>
      </w:r>
      <w:r w:rsidR="00B70B8C">
        <w:t>.</w:t>
      </w:r>
      <w:r w:rsidR="008E08D7">
        <w:t xml:space="preserve"> This ledger group inquiry provides financial information</w:t>
      </w:r>
      <w:r w:rsidR="008E08D7">
        <w:rPr>
          <w:noProof/>
        </w:rPr>
        <w:t xml:space="preserve"> on </w:t>
      </w:r>
      <w:r w:rsidR="00943323">
        <w:rPr>
          <w:noProof/>
        </w:rPr>
        <w:t>P</w:t>
      </w:r>
      <w:r w:rsidR="008E08D7">
        <w:rPr>
          <w:noProof/>
        </w:rPr>
        <w:t>rojects</w:t>
      </w:r>
      <w:r w:rsidR="00943323">
        <w:rPr>
          <w:noProof/>
        </w:rPr>
        <w:t>, Activities</w:t>
      </w:r>
      <w:r w:rsidR="008E08D7">
        <w:rPr>
          <w:noProof/>
        </w:rPr>
        <w:t xml:space="preserve"> and </w:t>
      </w:r>
      <w:r w:rsidR="00943323">
        <w:rPr>
          <w:noProof/>
        </w:rPr>
        <w:t>G</w:t>
      </w:r>
      <w:r w:rsidR="008E08D7">
        <w:rPr>
          <w:noProof/>
        </w:rPr>
        <w:t xml:space="preserve">rants.  </w:t>
      </w:r>
    </w:p>
    <w:p w:rsidR="00943323" w:rsidRDefault="00943323" w:rsidP="00313E83">
      <w:r>
        <w:t xml:space="preserve">A Project can be a capital project or a grant award.  </w:t>
      </w:r>
      <w:r w:rsidR="00F91F75">
        <w:t>Every Project must have at least one Activity.</w:t>
      </w:r>
      <w:r>
        <w:t xml:space="preserve">  Project numbers are ten digits in length, all numeric.  Activity numbers are up to five digits in length, and can be all alpha or a combination of alpha and numeric characters.</w:t>
      </w:r>
    </w:p>
    <w:p w:rsidR="00313E83" w:rsidRDefault="00A00587" w:rsidP="00313E83">
      <w:pPr>
        <w:rPr>
          <w:noProof/>
        </w:rPr>
      </w:pPr>
      <w:r>
        <w:t>Please n</w:t>
      </w:r>
      <w:r w:rsidR="008240C3">
        <w:rPr>
          <w:noProof/>
        </w:rPr>
        <w:t xml:space="preserve">avigate as follows:  </w:t>
      </w:r>
      <w:r w:rsidR="006D0324">
        <w:rPr>
          <w:noProof/>
        </w:rPr>
        <w:t>Commitment Control</w:t>
      </w:r>
      <w:r w:rsidR="008240C3">
        <w:rPr>
          <w:noProof/>
        </w:rPr>
        <w:t xml:space="preserve"> &gt; Review Budge</w:t>
      </w:r>
      <w:r>
        <w:rPr>
          <w:noProof/>
        </w:rPr>
        <w:t xml:space="preserve">t Activities &gt; Budgets Overview, or simply click “Budgets Overview” in the search ribbon. </w:t>
      </w:r>
    </w:p>
    <w:p w:rsidR="008240C3" w:rsidRDefault="00A00587" w:rsidP="00313E83">
      <w:pPr>
        <w:jc w:val="center"/>
        <w:rPr>
          <w:noProof/>
        </w:rPr>
      </w:pPr>
      <w:r>
        <w:rPr>
          <w:noProof/>
        </w:rPr>
        <w:drawing>
          <wp:inline distT="0" distB="0" distL="0" distR="0" wp14:anchorId="18FE9DE9" wp14:editId="12EF8B73">
            <wp:extent cx="5278225" cy="341110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94110" cy="3421375"/>
                    </a:xfrm>
                    <a:prstGeom prst="rect">
                      <a:avLst/>
                    </a:prstGeom>
                  </pic:spPr>
                </pic:pic>
              </a:graphicData>
            </a:graphic>
          </wp:inline>
        </w:drawing>
      </w:r>
    </w:p>
    <w:p w:rsidR="008240C3" w:rsidRDefault="001B54FB" w:rsidP="00573F36">
      <w:pPr>
        <w:jc w:val="center"/>
        <w:rPr>
          <w:noProof/>
        </w:rPr>
      </w:pPr>
      <w:r>
        <w:rPr>
          <w:noProof/>
        </w:rPr>
        <w:lastRenderedPageBreak/>
        <w:t>C</w:t>
      </w:r>
      <w:r w:rsidR="008240C3">
        <w:rPr>
          <w:noProof/>
        </w:rPr>
        <w:t xml:space="preserve">lick </w:t>
      </w:r>
      <w:r w:rsidR="00656F32">
        <w:rPr>
          <w:noProof/>
        </w:rPr>
        <w:t>“</w:t>
      </w:r>
      <w:r w:rsidR="008240C3">
        <w:rPr>
          <w:noProof/>
        </w:rPr>
        <w:t>Search</w:t>
      </w:r>
      <w:r w:rsidR="00656F32">
        <w:rPr>
          <w:noProof/>
        </w:rPr>
        <w:t>”</w:t>
      </w:r>
      <w:r w:rsidR="008240C3">
        <w:rPr>
          <w:noProof/>
        </w:rPr>
        <w:t xml:space="preserve"> then select your desired </w:t>
      </w:r>
      <w:r w:rsidR="00656F32">
        <w:rPr>
          <w:noProof/>
        </w:rPr>
        <w:t>“</w:t>
      </w:r>
      <w:r w:rsidR="008240C3">
        <w:rPr>
          <w:noProof/>
        </w:rPr>
        <w:t>Inquiry Name</w:t>
      </w:r>
      <w:r w:rsidR="00656F32">
        <w:rPr>
          <w:noProof/>
        </w:rPr>
        <w:t>”</w:t>
      </w:r>
      <w:r w:rsidR="008240C3">
        <w:rPr>
          <w:noProof/>
        </w:rPr>
        <w:t xml:space="preserve"> from </w:t>
      </w:r>
      <w:r w:rsidR="00DC3388">
        <w:rPr>
          <w:noProof/>
        </w:rPr>
        <w:t>“</w:t>
      </w:r>
      <w:r w:rsidR="008240C3">
        <w:rPr>
          <w:noProof/>
        </w:rPr>
        <w:t>Search Results</w:t>
      </w:r>
      <w:r w:rsidR="00DC3388">
        <w:rPr>
          <w:noProof/>
        </w:rPr>
        <w:t>”</w:t>
      </w:r>
      <w:r w:rsidR="008240C3">
        <w:rPr>
          <w:noProof/>
        </w:rPr>
        <w:t>.</w:t>
      </w:r>
      <w:r w:rsidR="0020340F">
        <w:rPr>
          <w:noProof/>
        </w:rPr>
        <w:t xml:space="preserve">  </w:t>
      </w:r>
      <w:r w:rsidR="008240C3">
        <w:rPr>
          <w:noProof/>
        </w:rPr>
        <w:drawing>
          <wp:inline distT="0" distB="0" distL="0" distR="0" wp14:anchorId="6B0C1D4D" wp14:editId="5B9A20DA">
            <wp:extent cx="4325510" cy="3272784"/>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38121" cy="3282326"/>
                    </a:xfrm>
                    <a:prstGeom prst="rect">
                      <a:avLst/>
                    </a:prstGeom>
                  </pic:spPr>
                </pic:pic>
              </a:graphicData>
            </a:graphic>
          </wp:inline>
        </w:drawing>
      </w:r>
    </w:p>
    <w:p w:rsidR="00C43AD5" w:rsidRDefault="00C43AD5" w:rsidP="00EF3CF4">
      <w:pPr>
        <w:rPr>
          <w:noProof/>
        </w:rPr>
      </w:pPr>
      <w:r>
        <w:rPr>
          <w:noProof/>
        </w:rPr>
        <w:t xml:space="preserve">On the </w:t>
      </w:r>
      <w:r w:rsidR="00E25455">
        <w:rPr>
          <w:noProof/>
        </w:rPr>
        <w:t>“</w:t>
      </w:r>
      <w:r>
        <w:rPr>
          <w:noProof/>
        </w:rPr>
        <w:t>Budget Overview</w:t>
      </w:r>
      <w:r w:rsidR="00E25455">
        <w:rPr>
          <w:noProof/>
        </w:rPr>
        <w:t>”</w:t>
      </w:r>
      <w:r>
        <w:rPr>
          <w:noProof/>
        </w:rPr>
        <w:t xml:space="preserve"> screen, click the </w:t>
      </w:r>
      <w:r w:rsidR="00E25455">
        <w:rPr>
          <w:noProof/>
        </w:rPr>
        <w:t>“</w:t>
      </w:r>
      <w:r>
        <w:rPr>
          <w:noProof/>
        </w:rPr>
        <w:t>Ledger Group</w:t>
      </w:r>
      <w:r w:rsidR="00E25455">
        <w:rPr>
          <w:noProof/>
        </w:rPr>
        <w:t>”</w:t>
      </w:r>
      <w:r>
        <w:rPr>
          <w:noProof/>
        </w:rPr>
        <w:t xml:space="preserve"> search icon and select</w:t>
      </w:r>
      <w:r w:rsidR="00DC3388">
        <w:rPr>
          <w:noProof/>
        </w:rPr>
        <w:t xml:space="preserve"> </w:t>
      </w:r>
      <w:r w:rsidR="00E25455">
        <w:rPr>
          <w:noProof/>
        </w:rPr>
        <w:t>“</w:t>
      </w:r>
      <w:r>
        <w:rPr>
          <w:noProof/>
        </w:rPr>
        <w:t xml:space="preserve">DETAIL_KK </w:t>
      </w:r>
      <w:r w:rsidR="001B54FB">
        <w:rPr>
          <w:noProof/>
        </w:rPr>
        <w:t>“</w:t>
      </w:r>
      <w:r w:rsidR="00DC3388">
        <w:rPr>
          <w:noProof/>
        </w:rPr>
        <w:t xml:space="preserve"> (</w:t>
      </w:r>
      <w:r w:rsidR="001B54FB">
        <w:rPr>
          <w:noProof/>
        </w:rPr>
        <w:t>Activity Budget</w:t>
      </w:r>
      <w:r w:rsidR="00DC3388">
        <w:rPr>
          <w:noProof/>
        </w:rPr>
        <w:t>)</w:t>
      </w:r>
      <w:r>
        <w:rPr>
          <w:noProof/>
        </w:rPr>
        <w:t>.</w:t>
      </w:r>
    </w:p>
    <w:p w:rsidR="006E5FCD" w:rsidRDefault="00C43AD5" w:rsidP="00573F36">
      <w:pPr>
        <w:jc w:val="center"/>
      </w:pPr>
      <w:r>
        <w:rPr>
          <w:noProof/>
        </w:rPr>
        <w:drawing>
          <wp:inline distT="0" distB="0" distL="0" distR="0" wp14:anchorId="54B6FAD8" wp14:editId="7A9E28CD">
            <wp:extent cx="5153610" cy="3514476"/>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65675" cy="3522704"/>
                    </a:xfrm>
                    <a:prstGeom prst="rect">
                      <a:avLst/>
                    </a:prstGeom>
                  </pic:spPr>
                </pic:pic>
              </a:graphicData>
            </a:graphic>
          </wp:inline>
        </w:drawing>
      </w:r>
    </w:p>
    <w:p w:rsidR="00573F36" w:rsidRDefault="00573F36" w:rsidP="00EF3CF4"/>
    <w:p w:rsidR="00E22EA0" w:rsidRDefault="008E08D7" w:rsidP="00EF3CF4">
      <w:r>
        <w:lastRenderedPageBreak/>
        <w:t>Cl</w:t>
      </w:r>
      <w:r w:rsidR="00E22EA0">
        <w:t xml:space="preserve">ick the </w:t>
      </w:r>
      <w:r w:rsidR="00DC3388">
        <w:t>“S</w:t>
      </w:r>
      <w:r w:rsidR="00E22EA0">
        <w:t>earch</w:t>
      </w:r>
      <w:r w:rsidR="00DC3388">
        <w:t>”</w:t>
      </w:r>
      <w:r w:rsidR="00E22EA0">
        <w:t xml:space="preserve"> icon for Activity.  A list of project and activity numbers appears along with a description.  Note that in this example there are </w:t>
      </w:r>
      <w:r w:rsidR="00F7577B">
        <w:t>244 projects (see screenshot below).</w:t>
      </w:r>
      <w:r w:rsidR="00B70130">
        <w:t xml:space="preserve"> </w:t>
      </w:r>
      <w:r w:rsidR="00943323">
        <w:t xml:space="preserve">Scroll down </w:t>
      </w:r>
      <w:r w:rsidR="00B70130">
        <w:t>the entire list</w:t>
      </w:r>
      <w:r w:rsidR="00943323">
        <w:t xml:space="preserve"> and</w:t>
      </w:r>
      <w:r w:rsidR="00B70130">
        <w:t xml:space="preserve"> you will see that there are capital projects and grants included in this list. You may select the desired project, grant or activity from the drop down list, or you may specify </w:t>
      </w:r>
      <w:r w:rsidR="0020340F">
        <w:t xml:space="preserve">search criteria in the </w:t>
      </w:r>
      <w:r w:rsidR="00B70130">
        <w:t>“Look Up</w:t>
      </w:r>
      <w:r w:rsidR="0020340F">
        <w:t xml:space="preserve"> Chartfield From Value” section</w:t>
      </w:r>
      <w:r w:rsidR="00F91F75">
        <w:t xml:space="preserve"> (instructions follow)</w:t>
      </w:r>
      <w:r w:rsidR="0020340F">
        <w:t>.</w:t>
      </w:r>
      <w:r w:rsidR="00B70130">
        <w:t xml:space="preserve">  </w:t>
      </w:r>
    </w:p>
    <w:p w:rsidR="007032A9" w:rsidRDefault="007032A9" w:rsidP="007032A9">
      <w:pPr>
        <w:jc w:val="center"/>
      </w:pPr>
      <w:r>
        <w:rPr>
          <w:noProof/>
        </w:rPr>
        <w:drawing>
          <wp:inline distT="0" distB="0" distL="0" distR="0" wp14:anchorId="79E6A352" wp14:editId="187571F0">
            <wp:extent cx="5476875" cy="306903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91091" cy="3077005"/>
                    </a:xfrm>
                    <a:prstGeom prst="rect">
                      <a:avLst/>
                    </a:prstGeom>
                  </pic:spPr>
                </pic:pic>
              </a:graphicData>
            </a:graphic>
          </wp:inline>
        </w:drawing>
      </w:r>
    </w:p>
    <w:p w:rsidR="007D6A20" w:rsidRDefault="007D6A20" w:rsidP="00895C40"/>
    <w:p w:rsidR="007D6A20" w:rsidRDefault="008E08D7" w:rsidP="00895C40">
      <w:r>
        <w:t xml:space="preserve">If you wish to </w:t>
      </w:r>
      <w:r w:rsidR="00F91F75">
        <w:t xml:space="preserve">inquire about </w:t>
      </w:r>
      <w:r w:rsidR="0020340F">
        <w:t>a particular</w:t>
      </w:r>
      <w:r w:rsidR="00BB053A">
        <w:t xml:space="preserve"> </w:t>
      </w:r>
      <w:r w:rsidR="00BB053A" w:rsidRPr="00DE44AE">
        <w:rPr>
          <w:i/>
          <w:u w:val="single"/>
        </w:rPr>
        <w:t>Activity</w:t>
      </w:r>
      <w:r w:rsidR="0020340F">
        <w:t xml:space="preserve">, and if you can only remember that the </w:t>
      </w:r>
      <w:r w:rsidR="00BB053A" w:rsidRPr="00DE44AE">
        <w:rPr>
          <w:i/>
          <w:u w:val="single"/>
        </w:rPr>
        <w:t>P</w:t>
      </w:r>
      <w:r w:rsidR="0020340F" w:rsidRPr="00DE44AE">
        <w:rPr>
          <w:i/>
          <w:u w:val="single"/>
        </w:rPr>
        <w:t>roject</w:t>
      </w:r>
      <w:r w:rsidR="0020340F">
        <w:t xml:space="preserve"> number</w:t>
      </w:r>
      <w:r w:rsidR="0053077B">
        <w:t xml:space="preserve"> contains</w:t>
      </w:r>
      <w:r w:rsidR="0020340F">
        <w:t xml:space="preserve"> “157”, then</w:t>
      </w:r>
      <w:r w:rsidR="00DC3388">
        <w:t xml:space="preserve"> click the </w:t>
      </w:r>
      <w:r w:rsidR="00F91F75">
        <w:t>search icon for Activity, click the</w:t>
      </w:r>
      <w:r w:rsidR="00AF6D2E">
        <w:t xml:space="preserve"> “Project”</w:t>
      </w:r>
      <w:r w:rsidR="00F91F75">
        <w:t xml:space="preserve"> </w:t>
      </w:r>
      <w:r w:rsidR="00DC3388">
        <w:t>drop down box</w:t>
      </w:r>
      <w:r w:rsidR="0020340F">
        <w:t xml:space="preserve"> in the</w:t>
      </w:r>
      <w:r w:rsidR="00AF6D2E">
        <w:t xml:space="preserve"> SET ID section</w:t>
      </w:r>
      <w:r w:rsidR="00DC3388">
        <w:t>.  S</w:t>
      </w:r>
      <w:r w:rsidR="0020340F">
        <w:t>elect “contains,” type “</w:t>
      </w:r>
      <w:r w:rsidR="006700D6">
        <w:t>%</w:t>
      </w:r>
      <w:r w:rsidR="0020340F">
        <w:t xml:space="preserve">157” </w:t>
      </w:r>
      <w:r w:rsidR="00AE2D95">
        <w:t xml:space="preserve">(without quotes) </w:t>
      </w:r>
      <w:r w:rsidR="0020340F">
        <w:t xml:space="preserve">in the search </w:t>
      </w:r>
      <w:r w:rsidR="00DC3388">
        <w:t>field</w:t>
      </w:r>
      <w:r w:rsidR="0020340F">
        <w:t xml:space="preserve">, click “Look Up,” and a list of all projects </w:t>
      </w:r>
      <w:r w:rsidR="007032A9">
        <w:t>containing</w:t>
      </w:r>
      <w:r w:rsidR="0020340F">
        <w:t xml:space="preserve"> “157” will appear</w:t>
      </w:r>
      <w:r w:rsidR="007D6A20">
        <w:t xml:space="preserve"> (see next screenshot)</w:t>
      </w:r>
      <w:r w:rsidR="0020340F">
        <w:t xml:space="preserve">. </w:t>
      </w:r>
    </w:p>
    <w:p w:rsidR="007D6A20" w:rsidRDefault="007D6A20" w:rsidP="00895C40">
      <w:r>
        <w:t>Please note:  the percent sign “%” is the wild character you can use when searching through PeopleSoft.  Also, in addition to “contains,” other search criteria include:  begins with, =, not=,</w:t>
      </w:r>
      <w:r w:rsidR="004A5584">
        <w:t xml:space="preserve"> &lt;, &lt;=, &gt;, &gt;=, between and in.</w:t>
      </w:r>
    </w:p>
    <w:p w:rsidR="007D6A20" w:rsidRDefault="007D6A20" w:rsidP="007D6A20"/>
    <w:p w:rsidR="007D6A20" w:rsidRDefault="007D6A20" w:rsidP="007D6A20"/>
    <w:p w:rsidR="007D6A20" w:rsidRDefault="007D6A20" w:rsidP="007D6A20"/>
    <w:p w:rsidR="007D6A20" w:rsidRDefault="007D6A20" w:rsidP="007D6A20"/>
    <w:p w:rsidR="007D6A20" w:rsidRDefault="007D6A20" w:rsidP="007D6A20"/>
    <w:p w:rsidR="007D6A20" w:rsidRDefault="007D6A20" w:rsidP="007D6A20"/>
    <w:p w:rsidR="007D6A20" w:rsidRDefault="007D6A20" w:rsidP="007D6A20"/>
    <w:p w:rsidR="007D6A20" w:rsidRDefault="00895C40" w:rsidP="007D6A20">
      <w:r>
        <w:lastRenderedPageBreak/>
        <w:t xml:space="preserve">Select the </w:t>
      </w:r>
      <w:r w:rsidR="00F91F75">
        <w:t>Activity</w:t>
      </w:r>
      <w:r>
        <w:t xml:space="preserve"> you are inquiring about</w:t>
      </w:r>
      <w:r w:rsidR="00F91F75">
        <w:t>. In this example, we will</w:t>
      </w:r>
      <w:r w:rsidR="007D6A20">
        <w:t xml:space="preserve"> </w:t>
      </w:r>
      <w:r w:rsidR="00F91F75">
        <w:t>inquire about Activity #EHSP, which is Project #0000001572.</w:t>
      </w:r>
      <w:r w:rsidR="007D6A20">
        <w:t xml:space="preserve"> </w:t>
      </w:r>
      <w:r w:rsidR="00AF6D2E">
        <w:t>Click to s</w:t>
      </w:r>
      <w:r w:rsidR="007D6A20">
        <w:t>elect this activity</w:t>
      </w:r>
      <w:r w:rsidR="007032A9">
        <w:t>.</w:t>
      </w:r>
    </w:p>
    <w:p w:rsidR="007032A9" w:rsidRDefault="007032A9" w:rsidP="007D6A20">
      <w:pPr>
        <w:jc w:val="center"/>
      </w:pPr>
      <w:r>
        <w:rPr>
          <w:noProof/>
        </w:rPr>
        <w:drawing>
          <wp:inline distT="0" distB="0" distL="0" distR="0" wp14:anchorId="26F26593" wp14:editId="51F010B2">
            <wp:extent cx="4686300" cy="253841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96645" cy="2544017"/>
                    </a:xfrm>
                    <a:prstGeom prst="rect">
                      <a:avLst/>
                    </a:prstGeom>
                  </pic:spPr>
                </pic:pic>
              </a:graphicData>
            </a:graphic>
          </wp:inline>
        </w:drawing>
      </w:r>
    </w:p>
    <w:p w:rsidR="007D6A20" w:rsidRDefault="007D6A20" w:rsidP="007D6A20">
      <w:pPr>
        <w:jc w:val="center"/>
      </w:pPr>
    </w:p>
    <w:p w:rsidR="00895C40" w:rsidRDefault="00895C40" w:rsidP="00895C40">
      <w:pPr>
        <w:jc w:val="center"/>
      </w:pPr>
    </w:p>
    <w:p w:rsidR="00975BA2" w:rsidRDefault="00975BA2" w:rsidP="00573F36">
      <w:pPr>
        <w:jc w:val="center"/>
      </w:pPr>
    </w:p>
    <w:p w:rsidR="008E08D7" w:rsidRDefault="00BB053A" w:rsidP="008E08D7">
      <w:r>
        <w:t xml:space="preserve"> </w:t>
      </w:r>
    </w:p>
    <w:p w:rsidR="008E08D7" w:rsidRDefault="008E08D7" w:rsidP="008E08D7">
      <w:r>
        <w:t xml:space="preserve">The Activity field is </w:t>
      </w:r>
      <w:r w:rsidR="00AF6D2E">
        <w:t>populated</w:t>
      </w:r>
      <w:r>
        <w:t xml:space="preserve"> for your selection,</w:t>
      </w:r>
      <w:r w:rsidR="00414C73">
        <w:t xml:space="preserve"> because</w:t>
      </w:r>
      <w:r>
        <w:t xml:space="preserve"> it was the chartfield that the “Look Up” was </w:t>
      </w:r>
      <w:r w:rsidR="00414C73">
        <w:t>f</w:t>
      </w:r>
      <w:r w:rsidR="00020691">
        <w:t>or, even though we searched via a Project number (%157).</w:t>
      </w:r>
      <w:r>
        <w:t xml:space="preserve">   </w:t>
      </w:r>
    </w:p>
    <w:p w:rsidR="00C36366" w:rsidRDefault="008E08D7" w:rsidP="00573F36">
      <w:pPr>
        <w:jc w:val="center"/>
      </w:pPr>
      <w:r>
        <w:rPr>
          <w:noProof/>
        </w:rPr>
        <w:drawing>
          <wp:inline distT="0" distB="0" distL="0" distR="0" wp14:anchorId="4AF1E49A" wp14:editId="3CDBCD8C">
            <wp:extent cx="4508390" cy="3291702"/>
            <wp:effectExtent l="0" t="0" r="698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18595" cy="3299153"/>
                    </a:xfrm>
                    <a:prstGeom prst="rect">
                      <a:avLst/>
                    </a:prstGeom>
                  </pic:spPr>
                </pic:pic>
              </a:graphicData>
            </a:graphic>
          </wp:inline>
        </w:drawing>
      </w:r>
    </w:p>
    <w:p w:rsidR="00C36366" w:rsidRDefault="00AE2D95" w:rsidP="00EF3CF4">
      <w:r>
        <w:lastRenderedPageBreak/>
        <w:t xml:space="preserve">Let’s do a “Look Up” for a Project.  On the Budget Overview Screen clear the Activity field that was populated with “EHSP” by clicking in that field, then clicking the “X”.  Next, click the search icon for </w:t>
      </w:r>
      <w:r w:rsidRPr="00D357EA">
        <w:rPr>
          <w:u w:val="single"/>
        </w:rPr>
        <w:t>Project</w:t>
      </w:r>
      <w:r>
        <w:t xml:space="preserve">.  Click the “Project” drop down box in the Set ID section, click “contains”, type “%157” (without quotes), click “Look Up”. Select Project #0000001572.  The Project field is populated.  </w:t>
      </w:r>
      <w:r w:rsidR="00D357EA">
        <w:t>Tip: Hover your cursor over the words “Look Up Chartfield From Value”, click and drag to move the list out of your way.  You can also adjust the size of the list by hovering over the lower right corner of the list and click/drag.</w:t>
      </w:r>
    </w:p>
    <w:p w:rsidR="00334009" w:rsidRDefault="00334009" w:rsidP="00334009">
      <w:pPr>
        <w:jc w:val="center"/>
      </w:pPr>
      <w:r>
        <w:rPr>
          <w:noProof/>
        </w:rPr>
        <w:drawing>
          <wp:inline distT="0" distB="0" distL="0" distR="0" wp14:anchorId="3A2889A6" wp14:editId="5E6CB7C7">
            <wp:extent cx="5594265" cy="3609975"/>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08572" cy="3619208"/>
                    </a:xfrm>
                    <a:prstGeom prst="rect">
                      <a:avLst/>
                    </a:prstGeom>
                  </pic:spPr>
                </pic:pic>
              </a:graphicData>
            </a:graphic>
          </wp:inline>
        </w:drawing>
      </w:r>
    </w:p>
    <w:p w:rsidR="00334009" w:rsidRDefault="00334009" w:rsidP="00334009">
      <w:pPr>
        <w:jc w:val="center"/>
      </w:pPr>
    </w:p>
    <w:p w:rsidR="00752CC0" w:rsidRDefault="00752CC0" w:rsidP="00752CC0"/>
    <w:p w:rsidR="00752CC0" w:rsidRDefault="00752CC0" w:rsidP="00752CC0"/>
    <w:p w:rsidR="00752CC0" w:rsidRDefault="00752CC0" w:rsidP="00752CC0"/>
    <w:p w:rsidR="00752CC0" w:rsidRDefault="00752CC0" w:rsidP="00752CC0"/>
    <w:p w:rsidR="00752CC0" w:rsidRDefault="00752CC0" w:rsidP="00752CC0"/>
    <w:p w:rsidR="00752CC0" w:rsidRDefault="00752CC0" w:rsidP="00752CC0"/>
    <w:p w:rsidR="00752CC0" w:rsidRDefault="00752CC0" w:rsidP="00752CC0"/>
    <w:p w:rsidR="00752CC0" w:rsidRDefault="00752CC0" w:rsidP="00752CC0"/>
    <w:p w:rsidR="00752CC0" w:rsidRDefault="00752CC0" w:rsidP="00752CC0"/>
    <w:p w:rsidR="00752CC0" w:rsidRDefault="00752CC0" w:rsidP="00752CC0"/>
    <w:p w:rsidR="00752CC0" w:rsidRDefault="00414C73" w:rsidP="00752CC0">
      <w:r>
        <w:lastRenderedPageBreak/>
        <w:t xml:space="preserve">We will now drill into the detail about Project #0000001572.  Click “Search” to go to the “Inquiry Results” screen.  </w:t>
      </w:r>
    </w:p>
    <w:p w:rsidR="00975BA2" w:rsidRDefault="00334009" w:rsidP="00752CC0">
      <w:pPr>
        <w:jc w:val="center"/>
      </w:pPr>
      <w:r>
        <w:rPr>
          <w:noProof/>
        </w:rPr>
        <w:drawing>
          <wp:inline distT="0" distB="0" distL="0" distR="0" wp14:anchorId="3BD2AC77" wp14:editId="3727261F">
            <wp:extent cx="5000625" cy="3441669"/>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08217" cy="3446894"/>
                    </a:xfrm>
                    <a:prstGeom prst="rect">
                      <a:avLst/>
                    </a:prstGeom>
                  </pic:spPr>
                </pic:pic>
              </a:graphicData>
            </a:graphic>
          </wp:inline>
        </w:drawing>
      </w:r>
    </w:p>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CE72B4" w:rsidRDefault="00CE72B4" w:rsidP="00EF3CF4"/>
    <w:p w:rsidR="00414C73" w:rsidRDefault="00D76FE8" w:rsidP="00414C73">
      <w:r>
        <w:lastRenderedPageBreak/>
        <w:t xml:space="preserve">Here is the </w:t>
      </w:r>
      <w:r w:rsidR="002B50D5">
        <w:t>“</w:t>
      </w:r>
      <w:r>
        <w:t>Inquiry Results</w:t>
      </w:r>
      <w:r w:rsidR="002B50D5">
        <w:t>”</w:t>
      </w:r>
      <w:r>
        <w:t xml:space="preserve"> screen.  </w:t>
      </w:r>
      <w:r w:rsidR="00FD083F">
        <w:t xml:space="preserve">This screen is similar to the CC_ORG Inquiry Results screen, but also includes Project and Activity numbers.  </w:t>
      </w:r>
      <w:r w:rsidR="005B1DFA">
        <w:t xml:space="preserve">The view below shows the left side of the screen.  </w:t>
      </w:r>
      <w:r w:rsidR="00414C73">
        <w:t>Use the scroll bar at the bottom of the page to scroll to the r</w:t>
      </w:r>
      <w:r w:rsidR="000777CC">
        <w:t>ight side of the screen</w:t>
      </w:r>
      <w:r w:rsidR="00414C73">
        <w:t>.</w:t>
      </w:r>
    </w:p>
    <w:p w:rsidR="001800BE" w:rsidRDefault="00FD083F" w:rsidP="00414C73">
      <w:pPr>
        <w:jc w:val="center"/>
      </w:pPr>
      <w:r>
        <w:rPr>
          <w:noProof/>
        </w:rPr>
        <w:drawing>
          <wp:inline distT="0" distB="0" distL="0" distR="0" wp14:anchorId="39AE138A" wp14:editId="6121609E">
            <wp:extent cx="4754880" cy="4432301"/>
            <wp:effectExtent l="0" t="0" r="762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54880" cy="4432301"/>
                    </a:xfrm>
                    <a:prstGeom prst="rect">
                      <a:avLst/>
                    </a:prstGeom>
                  </pic:spPr>
                </pic:pic>
              </a:graphicData>
            </a:graphic>
          </wp:inline>
        </w:drawing>
      </w:r>
    </w:p>
    <w:p w:rsidR="00C7143B" w:rsidRDefault="00C7143B" w:rsidP="00EF3CF4"/>
    <w:p w:rsidR="00C7143B" w:rsidRDefault="00C7143B" w:rsidP="00EF3CF4"/>
    <w:p w:rsidR="00C7143B" w:rsidRDefault="00C7143B" w:rsidP="00EF3CF4"/>
    <w:p w:rsidR="00C7143B" w:rsidRDefault="00C7143B" w:rsidP="00EF3CF4"/>
    <w:p w:rsidR="00C7143B" w:rsidRDefault="00C7143B" w:rsidP="00EF3CF4"/>
    <w:p w:rsidR="00C7143B" w:rsidRDefault="00C7143B" w:rsidP="00EF3CF4"/>
    <w:p w:rsidR="00CE72B4" w:rsidRDefault="00CE72B4" w:rsidP="00EF3CF4"/>
    <w:p w:rsidR="00CE72B4" w:rsidRDefault="00CE72B4" w:rsidP="00EF3CF4"/>
    <w:p w:rsidR="00CE72B4" w:rsidRDefault="00CE72B4" w:rsidP="00EF3CF4"/>
    <w:p w:rsidR="00C7143B" w:rsidRDefault="00C7143B" w:rsidP="00EF3CF4"/>
    <w:p w:rsidR="00DE6E51" w:rsidRDefault="00385417" w:rsidP="00EF3CF4">
      <w:r>
        <w:lastRenderedPageBreak/>
        <w:t xml:space="preserve">The screen below shows </w:t>
      </w:r>
      <w:r w:rsidR="00B02798">
        <w:t xml:space="preserve">an </w:t>
      </w:r>
      <w:r w:rsidR="00C27E0E">
        <w:t>e</w:t>
      </w:r>
      <w:r w:rsidR="000777CC">
        <w:t>xpense amount</w:t>
      </w:r>
      <w:r w:rsidR="00C27E0E">
        <w:t xml:space="preserve"> of $1,795.50</w:t>
      </w:r>
      <w:r w:rsidR="000777CC">
        <w:t xml:space="preserve"> </w:t>
      </w:r>
      <w:r w:rsidR="00B02798">
        <w:t xml:space="preserve">in the </w:t>
      </w:r>
      <w:r>
        <w:t>“</w:t>
      </w:r>
      <w:r w:rsidR="000777CC">
        <w:t>Ledger Totals</w:t>
      </w:r>
      <w:r>
        <w:t>”</w:t>
      </w:r>
      <w:r w:rsidR="000777CC">
        <w:t xml:space="preserve"> section</w:t>
      </w:r>
      <w:r>
        <w:t xml:space="preserve">. That amount </w:t>
      </w:r>
      <w:r w:rsidR="000777CC">
        <w:t xml:space="preserve">is comprised of </w:t>
      </w:r>
      <w:r w:rsidR="00C27E0E">
        <w:t>expense amounts in lines 5</w:t>
      </w:r>
      <w:r w:rsidR="000777CC">
        <w:t xml:space="preserve"> and </w:t>
      </w:r>
      <w:r w:rsidR="00C27E0E">
        <w:t>6</w:t>
      </w:r>
      <w:r w:rsidR="000777CC">
        <w:t xml:space="preserve"> in the Budget Overview Results section (1,635.00</w:t>
      </w:r>
      <w:r w:rsidR="00C27E0E">
        <w:t xml:space="preserve"> + 160.50</w:t>
      </w:r>
      <w:r w:rsidR="000777CC">
        <w:t xml:space="preserve">).  </w:t>
      </w:r>
      <w:r w:rsidR="00896B1B">
        <w:t>We will drill to the details for the</w:t>
      </w:r>
      <w:r w:rsidR="00B02798">
        <w:t xml:space="preserve"> </w:t>
      </w:r>
      <w:r w:rsidR="00896B1B">
        <w:t xml:space="preserve">expense amount in line </w:t>
      </w:r>
      <w:r w:rsidR="00C27E0E">
        <w:t>5</w:t>
      </w:r>
      <w:r w:rsidR="00896B1B">
        <w:t xml:space="preserve"> by clicking the </w:t>
      </w:r>
      <w:r w:rsidR="009D2084">
        <w:t>“</w:t>
      </w:r>
      <w:r w:rsidR="00D65505">
        <w:t>Show Budget Detai</w:t>
      </w:r>
      <w:r w:rsidR="00DE6E51">
        <w:t>ls</w:t>
      </w:r>
      <w:r w:rsidR="009D2084">
        <w:t>”</w:t>
      </w:r>
      <w:r w:rsidR="00DE6E51">
        <w:t xml:space="preserve"> icon (the highlighted icon).</w:t>
      </w:r>
    </w:p>
    <w:p w:rsidR="00896B1B" w:rsidRDefault="00C27E0E" w:rsidP="00DA4A8B">
      <w:pPr>
        <w:jc w:val="center"/>
      </w:pPr>
      <w:r>
        <w:rPr>
          <w:noProof/>
        </w:rPr>
        <w:drawing>
          <wp:inline distT="0" distB="0" distL="0" distR="0" wp14:anchorId="5402FBB4" wp14:editId="66AE33E5">
            <wp:extent cx="4611757" cy="406140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23645" cy="4071870"/>
                    </a:xfrm>
                    <a:prstGeom prst="rect">
                      <a:avLst/>
                    </a:prstGeom>
                  </pic:spPr>
                </pic:pic>
              </a:graphicData>
            </a:graphic>
          </wp:inline>
        </w:drawing>
      </w:r>
    </w:p>
    <w:p w:rsidR="00D65505" w:rsidRDefault="00D65505" w:rsidP="00EF3CF4"/>
    <w:p w:rsidR="00D65505" w:rsidRDefault="00D65505" w:rsidP="00EF3CF4"/>
    <w:p w:rsidR="00D65505" w:rsidRDefault="00D65505" w:rsidP="00EF3CF4"/>
    <w:p w:rsidR="00D65505" w:rsidRDefault="00D65505" w:rsidP="00EF3CF4"/>
    <w:p w:rsidR="00D65505" w:rsidRDefault="00D65505" w:rsidP="00EF3CF4"/>
    <w:p w:rsidR="00C27E0E" w:rsidRDefault="00C27E0E" w:rsidP="00EF3CF4"/>
    <w:p w:rsidR="00C27E0E" w:rsidRDefault="00C27E0E" w:rsidP="00EF3CF4"/>
    <w:p w:rsidR="00C27E0E" w:rsidRDefault="00C27E0E" w:rsidP="00EF3CF4"/>
    <w:p w:rsidR="00C27E0E" w:rsidRDefault="00C27E0E" w:rsidP="00EF3CF4"/>
    <w:p w:rsidR="00D65505" w:rsidRDefault="00D65505" w:rsidP="00EF3CF4"/>
    <w:p w:rsidR="00D65505" w:rsidRDefault="00D65505" w:rsidP="00EF3CF4"/>
    <w:p w:rsidR="00896B1B" w:rsidRDefault="00896B1B" w:rsidP="00EF3CF4">
      <w:r>
        <w:lastRenderedPageBreak/>
        <w:t xml:space="preserve">Here is the </w:t>
      </w:r>
      <w:r w:rsidR="009D2084">
        <w:t>“</w:t>
      </w:r>
      <w:r>
        <w:t>Budget Details</w:t>
      </w:r>
      <w:r w:rsidR="009D2084">
        <w:t>”</w:t>
      </w:r>
      <w:r>
        <w:t xml:space="preserve"> screen.  This is similar to drilling to details in CC_ORG.  Next, click the </w:t>
      </w:r>
      <w:r w:rsidR="009D2084">
        <w:t>“</w:t>
      </w:r>
      <w:r>
        <w:t>Drill to Ledger</w:t>
      </w:r>
      <w:r w:rsidR="009D2084">
        <w:t>”</w:t>
      </w:r>
      <w:r>
        <w:t xml:space="preserve"> icon.</w:t>
      </w:r>
    </w:p>
    <w:p w:rsidR="00896B1B" w:rsidRDefault="00896B1B" w:rsidP="00DA4A8B">
      <w:pPr>
        <w:jc w:val="center"/>
      </w:pPr>
      <w:r>
        <w:rPr>
          <w:noProof/>
        </w:rPr>
        <w:drawing>
          <wp:inline distT="0" distB="0" distL="0" distR="0" wp14:anchorId="163B1F29" wp14:editId="7F3ABDDE">
            <wp:extent cx="5943600" cy="32842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284220"/>
                    </a:xfrm>
                    <a:prstGeom prst="rect">
                      <a:avLst/>
                    </a:prstGeom>
                  </pic:spPr>
                </pic:pic>
              </a:graphicData>
            </a:graphic>
          </wp:inline>
        </w:drawing>
      </w:r>
    </w:p>
    <w:p w:rsidR="00896B1B" w:rsidRDefault="00896B1B" w:rsidP="00EF3CF4"/>
    <w:p w:rsidR="00896B1B" w:rsidRDefault="00896B1B" w:rsidP="00EF3CF4">
      <w:r>
        <w:t xml:space="preserve">On the </w:t>
      </w:r>
      <w:r w:rsidR="009D2084">
        <w:t>“</w:t>
      </w:r>
      <w:r>
        <w:t>Ledger</w:t>
      </w:r>
      <w:r w:rsidR="009D2084">
        <w:t>”</w:t>
      </w:r>
      <w:r>
        <w:t xml:space="preserve"> screen click </w:t>
      </w:r>
      <w:r w:rsidR="009D2084">
        <w:t>“</w:t>
      </w:r>
      <w:r>
        <w:t>Amounts</w:t>
      </w:r>
      <w:r w:rsidR="009D2084">
        <w:t>”</w:t>
      </w:r>
      <w:r>
        <w:t>, then click the drill down icon t</w:t>
      </w:r>
      <w:r w:rsidR="00F13FCC">
        <w:t xml:space="preserve">o go to the </w:t>
      </w:r>
      <w:r w:rsidR="009D2084">
        <w:t>“</w:t>
      </w:r>
      <w:r w:rsidR="00F13FCC">
        <w:t>Activity Log</w:t>
      </w:r>
      <w:r w:rsidR="009D2084">
        <w:t>”</w:t>
      </w:r>
      <w:r w:rsidR="00F13FCC">
        <w:t xml:space="preserve"> screen f</w:t>
      </w:r>
      <w:r>
        <w:t xml:space="preserve">or the line of data you are inquiring about.  </w:t>
      </w:r>
    </w:p>
    <w:p w:rsidR="00896B1B" w:rsidRDefault="00896B1B" w:rsidP="00DA4A8B">
      <w:pPr>
        <w:jc w:val="center"/>
      </w:pPr>
      <w:r>
        <w:rPr>
          <w:noProof/>
        </w:rPr>
        <w:drawing>
          <wp:inline distT="0" distB="0" distL="0" distR="0" wp14:anchorId="09BD639A" wp14:editId="694FE551">
            <wp:extent cx="5943600" cy="33547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354705"/>
                    </a:xfrm>
                    <a:prstGeom prst="rect">
                      <a:avLst/>
                    </a:prstGeom>
                  </pic:spPr>
                </pic:pic>
              </a:graphicData>
            </a:graphic>
          </wp:inline>
        </w:drawing>
      </w:r>
    </w:p>
    <w:p w:rsidR="00896B1B" w:rsidRDefault="00896B1B" w:rsidP="00EF3CF4">
      <w:r>
        <w:lastRenderedPageBreak/>
        <w:t xml:space="preserve">Here is the </w:t>
      </w:r>
      <w:r w:rsidR="002C1B7E">
        <w:t xml:space="preserve">LEFT SIDE of the </w:t>
      </w:r>
      <w:r w:rsidR="009D2084">
        <w:t>“</w:t>
      </w:r>
      <w:r>
        <w:t>Activity Log</w:t>
      </w:r>
      <w:r w:rsidR="009D2084">
        <w:t>”</w:t>
      </w:r>
      <w:r>
        <w:t xml:space="preserve"> screen.  Use the scroll bar at the bottom of the screen to view </w:t>
      </w:r>
      <w:r w:rsidR="002C1B7E">
        <w:t xml:space="preserve">the </w:t>
      </w:r>
      <w:r w:rsidR="00B37537">
        <w:t xml:space="preserve">rest of the screen.  </w:t>
      </w:r>
      <w:r w:rsidR="002C1B7E">
        <w:t xml:space="preserve">We will drill to the </w:t>
      </w:r>
      <w:r w:rsidR="009D2084">
        <w:t>“</w:t>
      </w:r>
      <w:r w:rsidR="002C1B7E">
        <w:t>Payables Voucher Line Drill Down</w:t>
      </w:r>
      <w:r w:rsidR="009D2084">
        <w:t>” screen</w:t>
      </w:r>
      <w:r w:rsidR="002C1B7E">
        <w:t xml:space="preserve"> for information about the expenses in first line.</w:t>
      </w:r>
    </w:p>
    <w:p w:rsidR="002C1B7E" w:rsidRDefault="002C1B7E" w:rsidP="00DA4A8B">
      <w:pPr>
        <w:jc w:val="center"/>
      </w:pPr>
      <w:r>
        <w:rPr>
          <w:noProof/>
        </w:rPr>
        <w:drawing>
          <wp:inline distT="0" distB="0" distL="0" distR="0" wp14:anchorId="38D96232" wp14:editId="039EC687">
            <wp:extent cx="5943600" cy="300863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008630"/>
                    </a:xfrm>
                    <a:prstGeom prst="rect">
                      <a:avLst/>
                    </a:prstGeom>
                  </pic:spPr>
                </pic:pic>
              </a:graphicData>
            </a:graphic>
          </wp:inline>
        </w:drawing>
      </w:r>
    </w:p>
    <w:p w:rsidR="005800D2" w:rsidRDefault="005800D2" w:rsidP="00EF3CF4">
      <w:r>
        <w:t xml:space="preserve">Here is the </w:t>
      </w:r>
      <w:r w:rsidR="009D2084">
        <w:t>“</w:t>
      </w:r>
      <w:r>
        <w:t>Payables Voucher Line Drill Down</w:t>
      </w:r>
      <w:r w:rsidR="009D2084">
        <w:t>”</w:t>
      </w:r>
      <w:r>
        <w:t xml:space="preserve"> screen.  Note the</w:t>
      </w:r>
      <w:r w:rsidR="00C27E0E">
        <w:t xml:space="preserve"> chartfield</w:t>
      </w:r>
      <w:r>
        <w:t xml:space="preserve"> information in the </w:t>
      </w:r>
      <w:r w:rsidR="009D2084">
        <w:t>“</w:t>
      </w:r>
      <w:r>
        <w:t>Transaction Line Details</w:t>
      </w:r>
      <w:r w:rsidR="009D2084">
        <w:t>”</w:t>
      </w:r>
      <w:r>
        <w:t xml:space="preserve"> section.  </w:t>
      </w:r>
      <w:r w:rsidR="00C27E0E">
        <w:t>Next, c</w:t>
      </w:r>
      <w:r>
        <w:t xml:space="preserve">lick the </w:t>
      </w:r>
      <w:r w:rsidR="009D2084">
        <w:t>“</w:t>
      </w:r>
      <w:r>
        <w:t>Voucher ID</w:t>
      </w:r>
      <w:r w:rsidR="009D2084">
        <w:t>”</w:t>
      </w:r>
      <w:r>
        <w:t xml:space="preserve"> icon.</w:t>
      </w:r>
    </w:p>
    <w:p w:rsidR="005800D2" w:rsidRDefault="005800D2" w:rsidP="00DA4A8B">
      <w:pPr>
        <w:jc w:val="center"/>
      </w:pPr>
      <w:r>
        <w:rPr>
          <w:noProof/>
        </w:rPr>
        <w:drawing>
          <wp:inline distT="0" distB="0" distL="0" distR="0" wp14:anchorId="37720090" wp14:editId="498CA748">
            <wp:extent cx="5943600" cy="30575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057525"/>
                    </a:xfrm>
                    <a:prstGeom prst="rect">
                      <a:avLst/>
                    </a:prstGeom>
                  </pic:spPr>
                </pic:pic>
              </a:graphicData>
            </a:graphic>
          </wp:inline>
        </w:drawing>
      </w:r>
    </w:p>
    <w:p w:rsidR="00435B35" w:rsidRDefault="00435B35" w:rsidP="00EF3CF4"/>
    <w:p w:rsidR="00435B35" w:rsidRDefault="00435B35" w:rsidP="00EF3CF4"/>
    <w:p w:rsidR="00435B35" w:rsidRDefault="00435B35" w:rsidP="00EF3CF4"/>
    <w:p w:rsidR="00465B5A" w:rsidRDefault="00465B5A" w:rsidP="00EF3CF4">
      <w:r>
        <w:lastRenderedPageBreak/>
        <w:t>Click “Go to Source Inquiry”</w:t>
      </w:r>
      <w:r w:rsidR="00435B35">
        <w:t xml:space="preserve"> to go to the </w:t>
      </w:r>
      <w:r w:rsidR="009D2084">
        <w:t>“</w:t>
      </w:r>
      <w:r w:rsidR="00435B35">
        <w:t>Voucher Inquiry</w:t>
      </w:r>
      <w:r w:rsidR="009D2084">
        <w:t>”</w:t>
      </w:r>
      <w:r w:rsidR="00435B35">
        <w:t xml:space="preserve"> screen.</w:t>
      </w:r>
    </w:p>
    <w:p w:rsidR="00465B5A" w:rsidRDefault="00465B5A" w:rsidP="00DA4A8B">
      <w:pPr>
        <w:jc w:val="center"/>
      </w:pPr>
      <w:r>
        <w:rPr>
          <w:noProof/>
        </w:rPr>
        <w:drawing>
          <wp:inline distT="0" distB="0" distL="0" distR="0" wp14:anchorId="608385A5" wp14:editId="22FF3878">
            <wp:extent cx="5943600" cy="29654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965450"/>
                    </a:xfrm>
                    <a:prstGeom prst="rect">
                      <a:avLst/>
                    </a:prstGeom>
                  </pic:spPr>
                </pic:pic>
              </a:graphicData>
            </a:graphic>
          </wp:inline>
        </w:drawing>
      </w:r>
    </w:p>
    <w:p w:rsidR="004C4CE0" w:rsidRDefault="004C4CE0" w:rsidP="00EF3CF4"/>
    <w:p w:rsidR="00435B35" w:rsidRDefault="00563539" w:rsidP="00EF3CF4">
      <w:r>
        <w:t xml:space="preserve">You may now continue your inquiry as </w:t>
      </w:r>
      <w:r w:rsidR="00435B35">
        <w:t xml:space="preserve">you did in </w:t>
      </w:r>
      <w:r w:rsidR="009D2084">
        <w:t>the C</w:t>
      </w:r>
      <w:r w:rsidR="00435B35">
        <w:t>C_ORG</w:t>
      </w:r>
      <w:r w:rsidR="009D2084">
        <w:t xml:space="preserve"> ledger group</w:t>
      </w:r>
      <w:r w:rsidR="004C4CE0">
        <w:t xml:space="preserve"> as was explained earlier</w:t>
      </w:r>
      <w:r w:rsidR="00435B35">
        <w:t>.</w:t>
      </w:r>
      <w:r w:rsidR="00C36B49">
        <w:t xml:space="preserve"> </w:t>
      </w:r>
    </w:p>
    <w:p w:rsidR="00435B35" w:rsidRDefault="00F13FCC" w:rsidP="00DA4A8B">
      <w:pPr>
        <w:jc w:val="center"/>
      </w:pPr>
      <w:r>
        <w:rPr>
          <w:noProof/>
        </w:rPr>
        <w:drawing>
          <wp:inline distT="0" distB="0" distL="0" distR="0" wp14:anchorId="71090535" wp14:editId="1AD8F745">
            <wp:extent cx="5943600" cy="306514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065145"/>
                    </a:xfrm>
                    <a:prstGeom prst="rect">
                      <a:avLst/>
                    </a:prstGeom>
                  </pic:spPr>
                </pic:pic>
              </a:graphicData>
            </a:graphic>
          </wp:inline>
        </w:drawing>
      </w:r>
    </w:p>
    <w:p w:rsidR="00E30E3D" w:rsidRDefault="00E30E3D" w:rsidP="00E30E3D">
      <w:pPr>
        <w:jc w:val="center"/>
        <w:rPr>
          <w:b/>
          <w:color w:val="00B0F0"/>
          <w:u w:val="single"/>
        </w:rPr>
      </w:pPr>
    </w:p>
    <w:p w:rsidR="00E30E3D" w:rsidRDefault="00E30E3D" w:rsidP="00E30E3D">
      <w:pPr>
        <w:jc w:val="center"/>
        <w:rPr>
          <w:b/>
          <w:color w:val="00B0F0"/>
          <w:u w:val="single"/>
        </w:rPr>
      </w:pPr>
    </w:p>
    <w:p w:rsidR="00A27B76" w:rsidRDefault="00A27B76" w:rsidP="00E30E3D">
      <w:pPr>
        <w:jc w:val="center"/>
        <w:rPr>
          <w:b/>
          <w:color w:val="00B0F0"/>
          <w:u w:val="single"/>
        </w:rPr>
      </w:pPr>
    </w:p>
    <w:p w:rsidR="00A27B76" w:rsidRDefault="00A27B76" w:rsidP="00E30E3D">
      <w:pPr>
        <w:jc w:val="center"/>
        <w:rPr>
          <w:b/>
          <w:color w:val="00B0F0"/>
          <w:u w:val="single"/>
        </w:rPr>
      </w:pPr>
    </w:p>
    <w:p w:rsidR="00E30E3D" w:rsidRDefault="00751D19" w:rsidP="00E30E3D">
      <w:pPr>
        <w:jc w:val="center"/>
        <w:rPr>
          <w:b/>
          <w:color w:val="00B0F0"/>
          <w:u w:val="single"/>
        </w:rPr>
      </w:pPr>
      <w:r>
        <w:rPr>
          <w:b/>
          <w:color w:val="00B0F0"/>
          <w:u w:val="single"/>
        </w:rPr>
        <w:lastRenderedPageBreak/>
        <w:t>PROJECT KK LEDGER GROUP</w:t>
      </w:r>
    </w:p>
    <w:p w:rsidR="00A27B76" w:rsidRDefault="00E30E3D" w:rsidP="00A27B76">
      <w:r w:rsidRPr="00E30E3D">
        <w:t>Next we wil</w:t>
      </w:r>
      <w:r>
        <w:t xml:space="preserve">l explore </w:t>
      </w:r>
      <w:r w:rsidR="00B70B8C">
        <w:t>Ledger Group</w:t>
      </w:r>
      <w:r w:rsidR="00711652">
        <w:t>,</w:t>
      </w:r>
      <w:r w:rsidR="00B70B8C">
        <w:t xml:space="preserve"> </w:t>
      </w:r>
      <w:r w:rsidR="00711652">
        <w:t>“</w:t>
      </w:r>
      <w:r w:rsidR="00CD0892">
        <w:t>Project_</w:t>
      </w:r>
      <w:r w:rsidR="00711652">
        <w:t>KK” (</w:t>
      </w:r>
      <w:r w:rsidR="005F19EB">
        <w:t>Grants and Projects Budgets</w:t>
      </w:r>
      <w:r w:rsidR="00711652">
        <w:t>)</w:t>
      </w:r>
      <w:r w:rsidR="00B70B8C">
        <w:t>.</w:t>
      </w:r>
      <w:r>
        <w:t xml:space="preserve">  Navigate to select the “PROJECT_KK” ledger group.</w:t>
      </w:r>
    </w:p>
    <w:p w:rsidR="00E30E3D" w:rsidRDefault="00E30E3D" w:rsidP="00A27B76">
      <w:pPr>
        <w:jc w:val="center"/>
        <w:rPr>
          <w:b/>
          <w:color w:val="00B0F0"/>
          <w:u w:val="single"/>
        </w:rPr>
      </w:pPr>
      <w:r>
        <w:rPr>
          <w:noProof/>
        </w:rPr>
        <w:drawing>
          <wp:inline distT="0" distB="0" distL="0" distR="0" wp14:anchorId="3F09D671" wp14:editId="0AEEAD94">
            <wp:extent cx="5210175" cy="3066544"/>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18129" cy="3071225"/>
                    </a:xfrm>
                    <a:prstGeom prst="rect">
                      <a:avLst/>
                    </a:prstGeom>
                  </pic:spPr>
                </pic:pic>
              </a:graphicData>
            </a:graphic>
          </wp:inline>
        </w:drawing>
      </w:r>
    </w:p>
    <w:p w:rsidR="00A04B53" w:rsidRDefault="00A04B53" w:rsidP="00CC25AB">
      <w:pPr>
        <w:rPr>
          <w:sz w:val="21"/>
          <w:szCs w:val="21"/>
        </w:rPr>
      </w:pPr>
    </w:p>
    <w:p w:rsidR="003A4598" w:rsidRDefault="00A50308" w:rsidP="00CC25AB">
      <w:r w:rsidRPr="00A50308">
        <w:rPr>
          <w:sz w:val="20"/>
          <w:szCs w:val="20"/>
        </w:rPr>
        <w:t>S</w:t>
      </w:r>
      <w:r w:rsidR="00426A1D" w:rsidRPr="00A50308">
        <w:rPr>
          <w:sz w:val="20"/>
          <w:szCs w:val="20"/>
        </w:rPr>
        <w:t>elect the project you are inquiring about.</w:t>
      </w:r>
      <w:r w:rsidR="003B5195" w:rsidRPr="00A50308">
        <w:rPr>
          <w:sz w:val="20"/>
          <w:szCs w:val="20"/>
        </w:rPr>
        <w:t xml:space="preserve"> </w:t>
      </w:r>
      <w:r w:rsidRPr="00A50308">
        <w:rPr>
          <w:sz w:val="20"/>
          <w:szCs w:val="20"/>
        </w:rPr>
        <w:t>Here</w:t>
      </w:r>
      <w:r w:rsidR="00414770" w:rsidRPr="00A50308">
        <w:rPr>
          <w:sz w:val="20"/>
          <w:szCs w:val="20"/>
        </w:rPr>
        <w:t xml:space="preserve"> we will search for Project #0000001232 “COP Health &amp; Wellness Ctr.”  Let’s imagine we can only remember that the project we are searching for contains the word “health.”  Using the Look Up feature</w:t>
      </w:r>
      <w:r w:rsidR="00CC25AB" w:rsidRPr="00A50308">
        <w:rPr>
          <w:sz w:val="20"/>
          <w:szCs w:val="20"/>
        </w:rPr>
        <w:t>, c</w:t>
      </w:r>
      <w:r w:rsidR="00414770" w:rsidRPr="00A50308">
        <w:rPr>
          <w:sz w:val="20"/>
          <w:szCs w:val="20"/>
        </w:rPr>
        <w:t>lick the search icon for “Project,”</w:t>
      </w:r>
      <w:r w:rsidR="00640CE3" w:rsidRPr="00A50308">
        <w:rPr>
          <w:sz w:val="20"/>
          <w:szCs w:val="20"/>
        </w:rPr>
        <w:t xml:space="preserve"> to open the “Look Up Chartfield From Value” list, </w:t>
      </w:r>
      <w:r w:rsidR="00414770" w:rsidRPr="00A50308">
        <w:rPr>
          <w:sz w:val="20"/>
          <w:szCs w:val="20"/>
        </w:rPr>
        <w:t xml:space="preserve">click the drop down box </w:t>
      </w:r>
      <w:r w:rsidR="00CC25AB" w:rsidRPr="00A50308">
        <w:rPr>
          <w:sz w:val="20"/>
          <w:szCs w:val="20"/>
        </w:rPr>
        <w:t xml:space="preserve">for Description, </w:t>
      </w:r>
      <w:r w:rsidR="00414770" w:rsidRPr="00A50308">
        <w:rPr>
          <w:sz w:val="20"/>
          <w:szCs w:val="20"/>
        </w:rPr>
        <w:t>sel</w:t>
      </w:r>
      <w:r w:rsidR="004C4CE0" w:rsidRPr="00A50308">
        <w:rPr>
          <w:sz w:val="20"/>
          <w:szCs w:val="20"/>
        </w:rPr>
        <w:t xml:space="preserve">ect “contains”, enter the word </w:t>
      </w:r>
      <w:r w:rsidRPr="00A50308">
        <w:rPr>
          <w:sz w:val="20"/>
          <w:szCs w:val="20"/>
        </w:rPr>
        <w:t>“</w:t>
      </w:r>
      <w:r w:rsidR="004C4CE0" w:rsidRPr="00A50308">
        <w:rPr>
          <w:sz w:val="20"/>
          <w:szCs w:val="20"/>
        </w:rPr>
        <w:t>h</w:t>
      </w:r>
      <w:r w:rsidR="00414770" w:rsidRPr="00A50308">
        <w:rPr>
          <w:sz w:val="20"/>
          <w:szCs w:val="20"/>
        </w:rPr>
        <w:t>ealth</w:t>
      </w:r>
      <w:r w:rsidRPr="00A50308">
        <w:rPr>
          <w:sz w:val="20"/>
          <w:szCs w:val="20"/>
        </w:rPr>
        <w:t>” (without quotes)</w:t>
      </w:r>
      <w:r w:rsidR="00414770" w:rsidRPr="00A50308">
        <w:rPr>
          <w:sz w:val="20"/>
          <w:szCs w:val="20"/>
        </w:rPr>
        <w:t>, then click “Look Up”.</w:t>
      </w:r>
      <w:r w:rsidR="00CC25AB" w:rsidRPr="00A50308">
        <w:rPr>
          <w:sz w:val="20"/>
          <w:szCs w:val="20"/>
        </w:rPr>
        <w:t xml:space="preserve"> There are four projects with the word “health” in them (scroll down to see all four).  </w:t>
      </w:r>
      <w:r w:rsidRPr="00A50308">
        <w:rPr>
          <w:sz w:val="20"/>
          <w:szCs w:val="20"/>
        </w:rPr>
        <w:t>Select #0000001232.</w:t>
      </w:r>
      <w:r w:rsidR="003A4598">
        <w:rPr>
          <w:noProof/>
        </w:rPr>
        <w:drawing>
          <wp:inline distT="0" distB="0" distL="0" distR="0" wp14:anchorId="07314A32" wp14:editId="23E7F31A">
            <wp:extent cx="5414814" cy="3114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37394" cy="3127663"/>
                    </a:xfrm>
                    <a:prstGeom prst="rect">
                      <a:avLst/>
                    </a:prstGeom>
                  </pic:spPr>
                </pic:pic>
              </a:graphicData>
            </a:graphic>
          </wp:inline>
        </w:drawing>
      </w:r>
    </w:p>
    <w:p w:rsidR="00BB1641" w:rsidRDefault="00A50308" w:rsidP="00426A1D">
      <w:pPr>
        <w:rPr>
          <w:noProof/>
        </w:rPr>
      </w:pPr>
      <w:r>
        <w:rPr>
          <w:noProof/>
        </w:rPr>
        <w:lastRenderedPageBreak/>
        <w:t>Click</w:t>
      </w:r>
      <w:r w:rsidR="00081AB9">
        <w:rPr>
          <w:noProof/>
        </w:rPr>
        <w:t xml:space="preserve"> </w:t>
      </w:r>
      <w:r w:rsidR="00CD0892">
        <w:rPr>
          <w:noProof/>
        </w:rPr>
        <w:t>“S</w:t>
      </w:r>
      <w:r w:rsidR="00081AB9">
        <w:rPr>
          <w:noProof/>
        </w:rPr>
        <w:t>earch</w:t>
      </w:r>
      <w:r w:rsidR="00CD0892">
        <w:rPr>
          <w:noProof/>
        </w:rPr>
        <w:t>”</w:t>
      </w:r>
      <w:r w:rsidR="00081AB9">
        <w:rPr>
          <w:noProof/>
        </w:rPr>
        <w:t xml:space="preserve"> to go to the </w:t>
      </w:r>
      <w:r w:rsidR="00CD0892">
        <w:rPr>
          <w:noProof/>
        </w:rPr>
        <w:t>“</w:t>
      </w:r>
      <w:r w:rsidR="00081AB9">
        <w:rPr>
          <w:noProof/>
        </w:rPr>
        <w:t>Inquiry Results</w:t>
      </w:r>
      <w:r w:rsidR="00CD0892">
        <w:rPr>
          <w:noProof/>
        </w:rPr>
        <w:t>”</w:t>
      </w:r>
      <w:r w:rsidR="00081AB9">
        <w:rPr>
          <w:noProof/>
        </w:rPr>
        <w:t xml:space="preserve"> screen.</w:t>
      </w:r>
    </w:p>
    <w:p w:rsidR="00BB1641" w:rsidRDefault="00BB1641" w:rsidP="00B70B8C">
      <w:pPr>
        <w:jc w:val="center"/>
      </w:pPr>
      <w:r>
        <w:rPr>
          <w:noProof/>
        </w:rPr>
        <w:drawing>
          <wp:inline distT="0" distB="0" distL="0" distR="0" wp14:anchorId="5349BBA4" wp14:editId="51966C2E">
            <wp:extent cx="4625439" cy="3664771"/>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58408" cy="3690892"/>
                    </a:xfrm>
                    <a:prstGeom prst="rect">
                      <a:avLst/>
                    </a:prstGeom>
                  </pic:spPr>
                </pic:pic>
              </a:graphicData>
            </a:graphic>
          </wp:inline>
        </w:drawing>
      </w:r>
    </w:p>
    <w:p w:rsidR="007C12B3" w:rsidRDefault="00081AB9" w:rsidP="007C12B3">
      <w:r>
        <w:t xml:space="preserve">Here is the </w:t>
      </w:r>
      <w:r w:rsidR="00CD0892">
        <w:t>“</w:t>
      </w:r>
      <w:r>
        <w:t>Inquiry Results</w:t>
      </w:r>
      <w:r w:rsidR="00CD0892">
        <w:t>”</w:t>
      </w:r>
      <w:r>
        <w:t xml:space="preserve"> screen.</w:t>
      </w:r>
      <w:r w:rsidR="00945413">
        <w:t xml:space="preserve">  Click on the </w:t>
      </w:r>
      <w:r w:rsidR="00CD0892">
        <w:t>“</w:t>
      </w:r>
      <w:r w:rsidR="00945413">
        <w:t>Show Budget Details</w:t>
      </w:r>
      <w:r w:rsidR="00CD0892">
        <w:t>”</w:t>
      </w:r>
      <w:r w:rsidR="00945413">
        <w:t xml:space="preserve"> icon.</w:t>
      </w:r>
    </w:p>
    <w:p w:rsidR="00081AB9" w:rsidRDefault="00945413" w:rsidP="007C12B3">
      <w:pPr>
        <w:jc w:val="center"/>
      </w:pPr>
      <w:r>
        <w:rPr>
          <w:noProof/>
        </w:rPr>
        <w:drawing>
          <wp:inline distT="0" distB="0" distL="0" distR="0" wp14:anchorId="12708CB8" wp14:editId="3485B12D">
            <wp:extent cx="4577974" cy="368145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90447" cy="3691484"/>
                    </a:xfrm>
                    <a:prstGeom prst="rect">
                      <a:avLst/>
                    </a:prstGeom>
                  </pic:spPr>
                </pic:pic>
              </a:graphicData>
            </a:graphic>
          </wp:inline>
        </w:drawing>
      </w:r>
    </w:p>
    <w:p w:rsidR="00945413" w:rsidRDefault="00945413" w:rsidP="00426A1D">
      <w:r>
        <w:lastRenderedPageBreak/>
        <w:t xml:space="preserve">Click the </w:t>
      </w:r>
      <w:r w:rsidR="00CD0892">
        <w:t>“</w:t>
      </w:r>
      <w:r>
        <w:t>Drill to Ledger</w:t>
      </w:r>
      <w:r w:rsidR="00CD0892">
        <w:t>”</w:t>
      </w:r>
      <w:r>
        <w:t xml:space="preserve"> icon.</w:t>
      </w:r>
    </w:p>
    <w:p w:rsidR="00945413" w:rsidRDefault="00945413" w:rsidP="00B70B8C">
      <w:pPr>
        <w:jc w:val="center"/>
      </w:pPr>
      <w:r>
        <w:rPr>
          <w:noProof/>
        </w:rPr>
        <w:drawing>
          <wp:inline distT="0" distB="0" distL="0" distR="0" wp14:anchorId="3468586F" wp14:editId="476BB391">
            <wp:extent cx="5251246" cy="3085106"/>
            <wp:effectExtent l="0" t="0" r="698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1527" cy="3097021"/>
                    </a:xfrm>
                    <a:prstGeom prst="rect">
                      <a:avLst/>
                    </a:prstGeom>
                  </pic:spPr>
                </pic:pic>
              </a:graphicData>
            </a:graphic>
          </wp:inline>
        </w:drawing>
      </w:r>
    </w:p>
    <w:p w:rsidR="00B70B8C" w:rsidRDefault="00B70B8C" w:rsidP="00426A1D"/>
    <w:p w:rsidR="00B70B8C" w:rsidRDefault="00B70B8C" w:rsidP="00426A1D"/>
    <w:p w:rsidR="00B70B8C" w:rsidRDefault="00B70B8C" w:rsidP="00426A1D"/>
    <w:p w:rsidR="00945413" w:rsidRDefault="00945413" w:rsidP="00426A1D">
      <w:r>
        <w:t xml:space="preserve">Click the </w:t>
      </w:r>
      <w:r w:rsidR="00CD0892">
        <w:t>“</w:t>
      </w:r>
      <w:r>
        <w:t>Show All Columns</w:t>
      </w:r>
      <w:r w:rsidR="00CD0892">
        <w:t>”</w:t>
      </w:r>
      <w:r>
        <w:t xml:space="preserve"> icon</w:t>
      </w:r>
      <w:r w:rsidR="00D148CB">
        <w:t xml:space="preserve">. </w:t>
      </w:r>
      <w:r>
        <w:t xml:space="preserve">  </w:t>
      </w:r>
    </w:p>
    <w:p w:rsidR="00945413" w:rsidRDefault="00945413" w:rsidP="00B70B8C">
      <w:pPr>
        <w:jc w:val="center"/>
      </w:pPr>
      <w:r>
        <w:rPr>
          <w:noProof/>
        </w:rPr>
        <w:drawing>
          <wp:inline distT="0" distB="0" distL="0" distR="0" wp14:anchorId="675DFB18" wp14:editId="43ADD505">
            <wp:extent cx="5469566" cy="3196424"/>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75941" cy="3200150"/>
                    </a:xfrm>
                    <a:prstGeom prst="rect">
                      <a:avLst/>
                    </a:prstGeom>
                  </pic:spPr>
                </pic:pic>
              </a:graphicData>
            </a:graphic>
          </wp:inline>
        </w:drawing>
      </w:r>
    </w:p>
    <w:p w:rsidR="00945413" w:rsidRDefault="00945413" w:rsidP="00426A1D"/>
    <w:p w:rsidR="00D148CB" w:rsidRDefault="00D148CB" w:rsidP="00426A1D">
      <w:r>
        <w:lastRenderedPageBreak/>
        <w:t xml:space="preserve">Click the </w:t>
      </w:r>
      <w:r w:rsidR="00CD0892">
        <w:t>“</w:t>
      </w:r>
      <w:r w:rsidR="00771185">
        <w:t>Drill Down</w:t>
      </w:r>
      <w:r w:rsidR="00CD0892">
        <w:t>”</w:t>
      </w:r>
      <w:r w:rsidR="00771185">
        <w:t xml:space="preserve"> icon to go to the </w:t>
      </w:r>
      <w:r w:rsidR="00CD0892">
        <w:t>“</w:t>
      </w:r>
      <w:r w:rsidR="00771185">
        <w:t>Activity Log</w:t>
      </w:r>
      <w:r w:rsidR="00CD0892">
        <w:t>”</w:t>
      </w:r>
      <w:r w:rsidR="00771185">
        <w:t>.</w:t>
      </w:r>
    </w:p>
    <w:p w:rsidR="00945413" w:rsidRDefault="004C4CE0" w:rsidP="00B70B8C">
      <w:pPr>
        <w:jc w:val="center"/>
      </w:pPr>
      <w:r>
        <w:rPr>
          <w:noProof/>
        </w:rPr>
        <w:drawing>
          <wp:inline distT="0" distB="0" distL="0" distR="0" wp14:anchorId="31928624" wp14:editId="10DE3A60">
            <wp:extent cx="5448704" cy="2570671"/>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65013" cy="2578366"/>
                    </a:xfrm>
                    <a:prstGeom prst="rect">
                      <a:avLst/>
                    </a:prstGeom>
                  </pic:spPr>
                </pic:pic>
              </a:graphicData>
            </a:graphic>
          </wp:inline>
        </w:drawing>
      </w:r>
    </w:p>
    <w:p w:rsidR="00B70B8C" w:rsidRDefault="00B70B8C" w:rsidP="00426A1D"/>
    <w:p w:rsidR="00771185" w:rsidRDefault="00CE72B4" w:rsidP="00426A1D">
      <w:r>
        <w:t xml:space="preserve">Here is the </w:t>
      </w:r>
      <w:r w:rsidR="00CD0892">
        <w:t>“</w:t>
      </w:r>
      <w:r>
        <w:t>Activity Log</w:t>
      </w:r>
      <w:r w:rsidR="00CD0892">
        <w:t>”</w:t>
      </w:r>
      <w:r>
        <w:t xml:space="preserve">.  </w:t>
      </w:r>
      <w:r w:rsidR="00771185">
        <w:t xml:space="preserve">Click the </w:t>
      </w:r>
      <w:r w:rsidR="00CD0892">
        <w:t>“</w:t>
      </w:r>
      <w:r w:rsidR="00771185">
        <w:t>Drill Down</w:t>
      </w:r>
      <w:r w:rsidR="00CD0892">
        <w:t>”</w:t>
      </w:r>
      <w:r w:rsidR="00771185">
        <w:t xml:space="preserve"> icon to go to the </w:t>
      </w:r>
      <w:r w:rsidR="00CD0892">
        <w:t>“</w:t>
      </w:r>
      <w:r w:rsidR="00771185">
        <w:t>Payable Voucher Line Drill Down</w:t>
      </w:r>
      <w:r w:rsidR="00CD0892">
        <w:t>”</w:t>
      </w:r>
      <w:r w:rsidR="000008C8">
        <w:t xml:space="preserve"> screen for the first line of detail.</w:t>
      </w:r>
    </w:p>
    <w:p w:rsidR="00945413" w:rsidRDefault="004C4CE0" w:rsidP="00B70B8C">
      <w:pPr>
        <w:jc w:val="center"/>
      </w:pPr>
      <w:r>
        <w:rPr>
          <w:noProof/>
        </w:rPr>
        <w:drawing>
          <wp:inline distT="0" distB="0" distL="0" distR="0" wp14:anchorId="410FDFE2" wp14:editId="2353D4DE">
            <wp:extent cx="5667555" cy="306992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72494" cy="3072601"/>
                    </a:xfrm>
                    <a:prstGeom prst="rect">
                      <a:avLst/>
                    </a:prstGeom>
                  </pic:spPr>
                </pic:pic>
              </a:graphicData>
            </a:graphic>
          </wp:inline>
        </w:drawing>
      </w:r>
    </w:p>
    <w:p w:rsidR="00DA4A8B" w:rsidRDefault="00DA4A8B" w:rsidP="00426A1D"/>
    <w:p w:rsidR="00DA4A8B" w:rsidRDefault="00DA4A8B" w:rsidP="00426A1D"/>
    <w:p w:rsidR="00DA4A8B" w:rsidRDefault="00DA4A8B" w:rsidP="00426A1D"/>
    <w:p w:rsidR="00DA4A8B" w:rsidRDefault="00DA4A8B" w:rsidP="00426A1D"/>
    <w:p w:rsidR="000008C8" w:rsidRDefault="000008C8" w:rsidP="00426A1D"/>
    <w:p w:rsidR="00C86154" w:rsidRDefault="00C86154" w:rsidP="00426A1D">
      <w:r>
        <w:lastRenderedPageBreak/>
        <w:t xml:space="preserve">Click the </w:t>
      </w:r>
      <w:r w:rsidR="009F7EC3">
        <w:t>“</w:t>
      </w:r>
      <w:r>
        <w:t>Voucher ID</w:t>
      </w:r>
      <w:r w:rsidR="009F7EC3">
        <w:t>”</w:t>
      </w:r>
      <w:r>
        <w:t xml:space="preserve"> icon.</w:t>
      </w:r>
    </w:p>
    <w:p w:rsidR="00C86154" w:rsidRDefault="00C86154" w:rsidP="00B70B8C">
      <w:pPr>
        <w:jc w:val="center"/>
      </w:pPr>
      <w:r>
        <w:rPr>
          <w:noProof/>
        </w:rPr>
        <w:drawing>
          <wp:inline distT="0" distB="0" distL="0" distR="0" wp14:anchorId="681942DF" wp14:editId="3FBBAA98">
            <wp:extent cx="5881864" cy="3545457"/>
            <wp:effectExtent l="0" t="0" r="508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10432" cy="3562677"/>
                    </a:xfrm>
                    <a:prstGeom prst="rect">
                      <a:avLst/>
                    </a:prstGeom>
                  </pic:spPr>
                </pic:pic>
              </a:graphicData>
            </a:graphic>
          </wp:inline>
        </w:drawing>
      </w:r>
    </w:p>
    <w:p w:rsidR="00CE72B4" w:rsidRDefault="00CE72B4" w:rsidP="00426A1D"/>
    <w:p w:rsidR="00CE72B4" w:rsidRDefault="00CE72B4" w:rsidP="00426A1D"/>
    <w:p w:rsidR="00B70B8C" w:rsidRDefault="00B70B8C" w:rsidP="00426A1D"/>
    <w:p w:rsidR="00B70B8C" w:rsidRDefault="00B70B8C" w:rsidP="00426A1D"/>
    <w:p w:rsidR="00B70B8C" w:rsidRDefault="00B70B8C" w:rsidP="00426A1D"/>
    <w:p w:rsidR="00DA4A8B" w:rsidRDefault="00DA4A8B" w:rsidP="00426A1D"/>
    <w:p w:rsidR="00DA4A8B" w:rsidRDefault="00DA4A8B" w:rsidP="00426A1D"/>
    <w:p w:rsidR="00DA4A8B" w:rsidRDefault="00DA4A8B" w:rsidP="00426A1D"/>
    <w:p w:rsidR="00DA4A8B" w:rsidRDefault="00DA4A8B" w:rsidP="00426A1D"/>
    <w:p w:rsidR="00DA4A8B" w:rsidRDefault="00DA4A8B" w:rsidP="00426A1D"/>
    <w:p w:rsidR="00DA4A8B" w:rsidRDefault="00DA4A8B" w:rsidP="00426A1D"/>
    <w:p w:rsidR="00DA4A8B" w:rsidRDefault="00DA4A8B" w:rsidP="00426A1D"/>
    <w:p w:rsidR="00DA4A8B" w:rsidRDefault="00DA4A8B" w:rsidP="00426A1D"/>
    <w:p w:rsidR="00DA4A8B" w:rsidRDefault="00DA4A8B" w:rsidP="00426A1D"/>
    <w:p w:rsidR="00DA4A8B" w:rsidRDefault="00DA4A8B" w:rsidP="00426A1D"/>
    <w:p w:rsidR="00C86154" w:rsidRDefault="00C86154" w:rsidP="00426A1D">
      <w:r>
        <w:lastRenderedPageBreak/>
        <w:t xml:space="preserve">Click </w:t>
      </w:r>
      <w:r w:rsidR="009F7EC3">
        <w:t>“</w:t>
      </w:r>
      <w:r>
        <w:t>Go To Source Inquiry</w:t>
      </w:r>
      <w:r w:rsidR="009F7EC3">
        <w:t>”</w:t>
      </w:r>
      <w:r>
        <w:t xml:space="preserve"> to go to the </w:t>
      </w:r>
      <w:r w:rsidR="009F7EC3">
        <w:t>“</w:t>
      </w:r>
      <w:r>
        <w:t>Voucher Inquiry</w:t>
      </w:r>
      <w:r w:rsidR="009F7EC3">
        <w:t>”</w:t>
      </w:r>
      <w:r>
        <w:t xml:space="preserve"> screen.</w:t>
      </w:r>
    </w:p>
    <w:p w:rsidR="00C86154" w:rsidRDefault="00C86154" w:rsidP="00B70B8C">
      <w:pPr>
        <w:jc w:val="center"/>
      </w:pPr>
      <w:r>
        <w:rPr>
          <w:noProof/>
        </w:rPr>
        <w:drawing>
          <wp:inline distT="0" distB="0" distL="0" distR="0" wp14:anchorId="6B53B24D" wp14:editId="13FBD053">
            <wp:extent cx="5375082" cy="3001662"/>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380654" cy="3004774"/>
                    </a:xfrm>
                    <a:prstGeom prst="rect">
                      <a:avLst/>
                    </a:prstGeom>
                  </pic:spPr>
                </pic:pic>
              </a:graphicData>
            </a:graphic>
          </wp:inline>
        </w:drawing>
      </w:r>
    </w:p>
    <w:p w:rsidR="00C86154" w:rsidRDefault="00C86154" w:rsidP="00426A1D"/>
    <w:p w:rsidR="00C86154" w:rsidRDefault="00C86154" w:rsidP="00426A1D"/>
    <w:p w:rsidR="00C86154" w:rsidRDefault="00CE72B4" w:rsidP="00426A1D">
      <w:r>
        <w:t xml:space="preserve">Select the desired </w:t>
      </w:r>
      <w:r w:rsidR="009F7EC3">
        <w:t>“</w:t>
      </w:r>
      <w:r>
        <w:t>Action</w:t>
      </w:r>
      <w:r w:rsidR="009F7EC3">
        <w:t>”</w:t>
      </w:r>
      <w:r>
        <w:t xml:space="preserve">.  </w:t>
      </w:r>
      <w:r w:rsidR="006416B8">
        <w:t xml:space="preserve">In this example, click </w:t>
      </w:r>
      <w:r w:rsidR="009F7EC3">
        <w:t>“</w:t>
      </w:r>
      <w:r w:rsidR="006416B8">
        <w:t>View Attachments</w:t>
      </w:r>
      <w:r w:rsidR="009F7EC3">
        <w:t>”</w:t>
      </w:r>
      <w:r w:rsidR="006416B8">
        <w:t xml:space="preserve">. </w:t>
      </w:r>
    </w:p>
    <w:p w:rsidR="00C86154" w:rsidRDefault="00C86154" w:rsidP="00B70B8C">
      <w:pPr>
        <w:jc w:val="center"/>
      </w:pPr>
      <w:r>
        <w:rPr>
          <w:noProof/>
        </w:rPr>
        <w:drawing>
          <wp:inline distT="0" distB="0" distL="0" distR="0" wp14:anchorId="396478D8" wp14:editId="0A12350F">
            <wp:extent cx="5160397" cy="2805139"/>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173646" cy="2812341"/>
                    </a:xfrm>
                    <a:prstGeom prst="rect">
                      <a:avLst/>
                    </a:prstGeom>
                  </pic:spPr>
                </pic:pic>
              </a:graphicData>
            </a:graphic>
          </wp:inline>
        </w:drawing>
      </w:r>
    </w:p>
    <w:p w:rsidR="00A12BDC" w:rsidRDefault="00A12BDC" w:rsidP="00426A1D"/>
    <w:p w:rsidR="00B70B8C" w:rsidRDefault="00B70B8C" w:rsidP="00426A1D"/>
    <w:p w:rsidR="00B70B8C" w:rsidRDefault="00B70B8C" w:rsidP="00426A1D"/>
    <w:p w:rsidR="00B70B8C" w:rsidRDefault="00B70B8C" w:rsidP="00426A1D"/>
    <w:p w:rsidR="00C86154" w:rsidRDefault="00C86154" w:rsidP="00426A1D">
      <w:r>
        <w:lastRenderedPageBreak/>
        <w:t>Click the PDF link.</w:t>
      </w:r>
    </w:p>
    <w:p w:rsidR="00C86154" w:rsidRDefault="00C86154" w:rsidP="00B70B8C">
      <w:pPr>
        <w:jc w:val="center"/>
      </w:pPr>
      <w:r>
        <w:rPr>
          <w:noProof/>
        </w:rPr>
        <w:drawing>
          <wp:inline distT="0" distB="0" distL="0" distR="0" wp14:anchorId="5B7DCCB8" wp14:editId="0353A17B">
            <wp:extent cx="5414838" cy="2412380"/>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26374" cy="2417520"/>
                    </a:xfrm>
                    <a:prstGeom prst="rect">
                      <a:avLst/>
                    </a:prstGeom>
                  </pic:spPr>
                </pic:pic>
              </a:graphicData>
            </a:graphic>
          </wp:inline>
        </w:drawing>
      </w:r>
    </w:p>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A12BDC" w:rsidRDefault="00A12BDC" w:rsidP="00426A1D"/>
    <w:p w:rsidR="00B70B8C" w:rsidRDefault="00B70B8C" w:rsidP="00426A1D"/>
    <w:p w:rsidR="00C86154" w:rsidRDefault="000008C8" w:rsidP="00426A1D">
      <w:r>
        <w:lastRenderedPageBreak/>
        <w:t>Here is the first</w:t>
      </w:r>
      <w:r w:rsidR="00C86154">
        <w:t xml:space="preserve"> page from the PDF</w:t>
      </w:r>
      <w:r>
        <w:t xml:space="preserve"> (there are nine pages in this particular PDF)</w:t>
      </w:r>
      <w:r w:rsidR="00C86154">
        <w:t>.</w:t>
      </w:r>
    </w:p>
    <w:p w:rsidR="00C86154" w:rsidRDefault="00C86154" w:rsidP="00DA4A8B">
      <w:pPr>
        <w:jc w:val="center"/>
      </w:pPr>
      <w:r>
        <w:rPr>
          <w:noProof/>
        </w:rPr>
        <w:drawing>
          <wp:inline distT="0" distB="0" distL="0" distR="0" wp14:anchorId="6E3841DA" wp14:editId="52294F37">
            <wp:extent cx="4299310" cy="5581816"/>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302865" cy="5586432"/>
                    </a:xfrm>
                    <a:prstGeom prst="rect">
                      <a:avLst/>
                    </a:prstGeom>
                  </pic:spPr>
                </pic:pic>
              </a:graphicData>
            </a:graphic>
          </wp:inline>
        </w:drawing>
      </w:r>
    </w:p>
    <w:p w:rsidR="001923C4" w:rsidRDefault="001923C4" w:rsidP="00426A1D"/>
    <w:p w:rsidR="001923C4" w:rsidRDefault="00CE7357" w:rsidP="00426A1D">
      <w:r>
        <w:t>This co</w:t>
      </w:r>
      <w:r w:rsidR="00C96A5E">
        <w:t>ncludes</w:t>
      </w:r>
      <w:r>
        <w:t xml:space="preserve"> the instructions for navigating within the Commitment Control </w:t>
      </w:r>
      <w:r w:rsidR="005F38D5">
        <w:t xml:space="preserve">(budget) </w:t>
      </w:r>
      <w:r>
        <w:t>module and drilling to detail within ledger groups CC_ORG, DETAIL_KK AND PROJECT_KK.</w:t>
      </w:r>
    </w:p>
    <w:p w:rsidR="00C86154" w:rsidRDefault="00C86154" w:rsidP="00426A1D"/>
    <w:p w:rsidR="00751D19" w:rsidRDefault="00751D19" w:rsidP="00751D19">
      <w:pPr>
        <w:rPr>
          <w:b/>
          <w:color w:val="00B0F0"/>
          <w:u w:val="single"/>
        </w:rPr>
      </w:pPr>
    </w:p>
    <w:p w:rsidR="00707D12" w:rsidRPr="00751D19" w:rsidRDefault="00707D12" w:rsidP="00751D19">
      <w:pPr>
        <w:rPr>
          <w:b/>
          <w:color w:val="00B0F0"/>
          <w:u w:val="single"/>
        </w:rPr>
      </w:pPr>
    </w:p>
    <w:p w:rsidR="00F13FCC" w:rsidRDefault="00F13FCC" w:rsidP="00EF3CF4"/>
    <w:p w:rsidR="00F13FCC" w:rsidRDefault="00F13FCC" w:rsidP="00EF3CF4"/>
    <w:p w:rsidR="006E5FCD" w:rsidRPr="00926A04" w:rsidRDefault="002A1777" w:rsidP="006E5FCD">
      <w:pPr>
        <w:jc w:val="center"/>
        <w:rPr>
          <w:b/>
          <w:color w:val="00B0F0"/>
          <w:u w:val="single"/>
        </w:rPr>
      </w:pPr>
      <w:r>
        <w:rPr>
          <w:b/>
          <w:color w:val="00B0F0"/>
          <w:u w:val="single"/>
        </w:rPr>
        <w:lastRenderedPageBreak/>
        <w:t>G</w:t>
      </w:r>
      <w:r w:rsidR="006E5FCD" w:rsidRPr="00926A04">
        <w:rPr>
          <w:b/>
          <w:color w:val="00B0F0"/>
          <w:u w:val="single"/>
        </w:rPr>
        <w:t>LOSSARY</w:t>
      </w:r>
    </w:p>
    <w:p w:rsidR="006E5FCD" w:rsidRDefault="006E5FCD" w:rsidP="006E5FCD">
      <w:r>
        <w:t>The following Document Label/Document ID information provides additional transaction details if the user has access.</w:t>
      </w:r>
    </w:p>
    <w:p w:rsidR="006E5FCD" w:rsidRDefault="006E5FCD" w:rsidP="006E5FCD">
      <w:pPr>
        <w:ind w:left="720"/>
      </w:pPr>
      <w:r w:rsidRPr="00202506">
        <w:rPr>
          <w:b/>
        </w:rPr>
        <w:t>Voucher ID</w:t>
      </w:r>
      <w:r>
        <w:t xml:space="preserve"> – the accounts payable document identification number</w:t>
      </w:r>
    </w:p>
    <w:p w:rsidR="006E5FCD" w:rsidRDefault="006E5FCD" w:rsidP="006E5FCD">
      <w:pPr>
        <w:ind w:firstLine="720"/>
      </w:pPr>
      <w:r w:rsidRPr="00202506">
        <w:rPr>
          <w:b/>
        </w:rPr>
        <w:t>Report ID</w:t>
      </w:r>
      <w:r>
        <w:t xml:space="preserve"> – The report identifier</w:t>
      </w:r>
    </w:p>
    <w:p w:rsidR="006E5FCD" w:rsidRDefault="006E5FCD" w:rsidP="006E5FCD">
      <w:pPr>
        <w:ind w:firstLine="720"/>
      </w:pPr>
      <w:r w:rsidRPr="00202506">
        <w:rPr>
          <w:b/>
        </w:rPr>
        <w:t>Employee ID</w:t>
      </w:r>
      <w:r>
        <w:t xml:space="preserve"> – the purchase card (P-card) user identification number</w:t>
      </w:r>
    </w:p>
    <w:p w:rsidR="006E5FCD" w:rsidRDefault="006E5FCD" w:rsidP="006E5FCD">
      <w:pPr>
        <w:ind w:left="720"/>
      </w:pPr>
      <w:r w:rsidRPr="00202506">
        <w:rPr>
          <w:b/>
        </w:rPr>
        <w:t>Journal ID</w:t>
      </w:r>
      <w:r>
        <w:t xml:space="preserve"> – the general ledger journal identification number.  CNV indicates that the transaction was converted from Legacy/FMS to PeopleSoft.</w:t>
      </w:r>
    </w:p>
    <w:p w:rsidR="006E5FCD" w:rsidRDefault="006E5FCD" w:rsidP="006E5FCD">
      <w:pPr>
        <w:spacing w:after="0" w:line="240" w:lineRule="auto"/>
      </w:pPr>
      <w:r w:rsidRPr="00202506">
        <w:rPr>
          <w:b/>
        </w:rPr>
        <w:t>Budget Check</w:t>
      </w:r>
      <w:r>
        <w:t xml:space="preserve"> – This is the process of checking transactions against budget to see if they pass, fail (error out), or pass with a warning.  Budget checking results in the following Process Statuses:</w:t>
      </w:r>
    </w:p>
    <w:p w:rsidR="006E5FCD" w:rsidRDefault="006E5FCD" w:rsidP="006E5FCD">
      <w:pPr>
        <w:spacing w:after="0" w:line="240" w:lineRule="auto"/>
      </w:pPr>
    </w:p>
    <w:p w:rsidR="006E5FCD" w:rsidRDefault="006E5FCD" w:rsidP="006E5FCD">
      <w:pPr>
        <w:spacing w:after="0" w:line="240" w:lineRule="auto"/>
        <w:ind w:left="720"/>
      </w:pPr>
      <w:r>
        <w:t xml:space="preserve">Budget Error or Errors Exist – Transaction failed budget check.  Budget errors </w:t>
      </w:r>
      <w:r w:rsidRPr="003454D6">
        <w:rPr>
          <w:b/>
        </w:rPr>
        <w:t>must</w:t>
      </w:r>
      <w:r>
        <w:t xml:space="preserve"> be corrected in order to complete the transaction.</w:t>
      </w:r>
    </w:p>
    <w:p w:rsidR="006E5FCD" w:rsidRDefault="006E5FCD" w:rsidP="006E5FCD">
      <w:pPr>
        <w:spacing w:after="0" w:line="240" w:lineRule="auto"/>
      </w:pPr>
    </w:p>
    <w:p w:rsidR="006E5FCD" w:rsidRDefault="006E5FCD" w:rsidP="006E5FCD">
      <w:pPr>
        <w:spacing w:after="0" w:line="240" w:lineRule="auto"/>
        <w:ind w:left="720"/>
      </w:pPr>
      <w:r>
        <w:t xml:space="preserve">Budget Warnings – The budget processor issued a warning, but allowed the transaction to be completed. </w:t>
      </w:r>
    </w:p>
    <w:p w:rsidR="006E5FCD" w:rsidRDefault="006E5FCD" w:rsidP="006E5FCD">
      <w:pPr>
        <w:spacing w:after="0" w:line="240" w:lineRule="auto"/>
      </w:pPr>
    </w:p>
    <w:p w:rsidR="006E5FCD" w:rsidRDefault="006E5FCD" w:rsidP="006E5FCD">
      <w:pPr>
        <w:spacing w:after="0" w:line="240" w:lineRule="auto"/>
      </w:pPr>
      <w:r w:rsidRPr="00202506">
        <w:rPr>
          <w:b/>
        </w:rPr>
        <w:t>Business Unit</w:t>
      </w:r>
      <w:r>
        <w:t xml:space="preserve"> – An identification code that represents a high level organization of business information.  Tacoma Community College’s business unit number is WA220.</w:t>
      </w:r>
    </w:p>
    <w:p w:rsidR="006E5FCD" w:rsidRDefault="006E5FCD" w:rsidP="006E5FCD">
      <w:pPr>
        <w:spacing w:after="0" w:line="240" w:lineRule="auto"/>
      </w:pPr>
    </w:p>
    <w:p w:rsidR="006E5FCD" w:rsidRDefault="006E5FCD" w:rsidP="006E5FCD">
      <w:pPr>
        <w:spacing w:after="0" w:line="240" w:lineRule="auto"/>
      </w:pPr>
      <w:r w:rsidRPr="00202506">
        <w:rPr>
          <w:b/>
        </w:rPr>
        <w:t>Encumbrance</w:t>
      </w:r>
      <w:r>
        <w:t xml:space="preserve"> – Commitment Control ledger type for amounts that you are legally obligated to spend.  Contracts and purchase orders are examples of encumbrance transactions.  A </w:t>
      </w:r>
      <w:r>
        <w:rPr>
          <w:i/>
        </w:rPr>
        <w:t>pre-encumbrance</w:t>
      </w:r>
      <w:r>
        <w:t xml:space="preserve"> is a Commitment Control ledger type for amounts that you expect to expend, but for which there is no legal obligation to expend.  A requisition is a typical pre-encumbrance transaction.  Pre-encumbrances DO NOT affect Available Budget amounts.</w:t>
      </w:r>
    </w:p>
    <w:p w:rsidR="006E5FCD" w:rsidRDefault="006E5FCD" w:rsidP="006E5FCD">
      <w:pPr>
        <w:spacing w:after="0" w:line="240" w:lineRule="auto"/>
      </w:pPr>
    </w:p>
    <w:p w:rsidR="006E5FCD" w:rsidRDefault="006E5FCD" w:rsidP="006E5FCD">
      <w:pPr>
        <w:spacing w:after="0" w:line="240" w:lineRule="auto"/>
      </w:pPr>
      <w:r w:rsidRPr="00202506">
        <w:rPr>
          <w:b/>
        </w:rPr>
        <w:t>Chartfield</w:t>
      </w:r>
      <w:r>
        <w:t xml:space="preserve"> – the </w:t>
      </w:r>
      <w:r w:rsidR="002E770D">
        <w:t xml:space="preserve">various </w:t>
      </w:r>
      <w:r>
        <w:t xml:space="preserve">fields that store the chart of accounts and provide the system with the basic structure to segregate and categorize transactional and budget data.  The following </w:t>
      </w:r>
      <w:r w:rsidR="002E770D">
        <w:t>chartfields comprise the chartstring</w:t>
      </w:r>
      <w:bookmarkStart w:id="0" w:name="_GoBack"/>
      <w:bookmarkEnd w:id="0"/>
      <w:r w:rsidR="002E770D">
        <w:t>:</w:t>
      </w:r>
    </w:p>
    <w:p w:rsidR="006E5FCD" w:rsidRDefault="006E5FCD" w:rsidP="006E5FCD">
      <w:pPr>
        <w:spacing w:after="0" w:line="240" w:lineRule="auto"/>
      </w:pPr>
    </w:p>
    <w:p w:rsidR="006E5FCD" w:rsidRDefault="006E5FCD" w:rsidP="006E5FCD">
      <w:pPr>
        <w:spacing w:after="0" w:line="240" w:lineRule="auto"/>
        <w:ind w:left="720"/>
        <w:rPr>
          <w:sz w:val="20"/>
          <w:szCs w:val="20"/>
        </w:rPr>
      </w:pPr>
      <w:r w:rsidRPr="003E39AA">
        <w:rPr>
          <w:b/>
          <w:sz w:val="20"/>
          <w:szCs w:val="20"/>
        </w:rPr>
        <w:t>Account</w:t>
      </w:r>
      <w:r w:rsidRPr="003E39AA">
        <w:rPr>
          <w:sz w:val="20"/>
          <w:szCs w:val="20"/>
        </w:rPr>
        <w:t xml:space="preserve"> - Six digit</w:t>
      </w:r>
      <w:r w:rsidR="0020638E">
        <w:rPr>
          <w:sz w:val="20"/>
          <w:szCs w:val="20"/>
        </w:rPr>
        <w:t>,</w:t>
      </w:r>
      <w:r w:rsidRPr="003E39AA">
        <w:rPr>
          <w:sz w:val="20"/>
          <w:szCs w:val="20"/>
        </w:rPr>
        <w:t xml:space="preserve"> general ledger account numbers.  </w:t>
      </w:r>
      <w:r>
        <w:rPr>
          <w:sz w:val="20"/>
          <w:szCs w:val="20"/>
        </w:rPr>
        <w:t xml:space="preserve">Current </w:t>
      </w:r>
      <w:r w:rsidRPr="003E39AA">
        <w:rPr>
          <w:sz w:val="20"/>
          <w:szCs w:val="20"/>
        </w:rPr>
        <w:t xml:space="preserve">Assets begin with 1, </w:t>
      </w:r>
      <w:r>
        <w:rPr>
          <w:sz w:val="20"/>
          <w:szCs w:val="20"/>
        </w:rPr>
        <w:t xml:space="preserve">Fixed Assets begin with </w:t>
      </w:r>
      <w:r w:rsidRPr="003E39AA">
        <w:rPr>
          <w:sz w:val="20"/>
          <w:szCs w:val="20"/>
        </w:rPr>
        <w:t>2, Revenues begin with 3,</w:t>
      </w:r>
      <w:r>
        <w:rPr>
          <w:sz w:val="20"/>
          <w:szCs w:val="20"/>
        </w:rPr>
        <w:t xml:space="preserve"> Liabilities begin with 5, and </w:t>
      </w:r>
      <w:r w:rsidRPr="003E39AA">
        <w:rPr>
          <w:sz w:val="20"/>
          <w:szCs w:val="20"/>
        </w:rPr>
        <w:t>Expenses begin with 6</w:t>
      </w:r>
      <w:r>
        <w:rPr>
          <w:sz w:val="20"/>
          <w:szCs w:val="20"/>
        </w:rPr>
        <w:t xml:space="preserve"> (Formally “Sub Object.”)</w:t>
      </w:r>
    </w:p>
    <w:p w:rsidR="006E5FCD" w:rsidRPr="003E39AA" w:rsidRDefault="006E5FCD" w:rsidP="006E5FCD">
      <w:pPr>
        <w:spacing w:after="0" w:line="240" w:lineRule="auto"/>
        <w:ind w:left="720"/>
        <w:rPr>
          <w:sz w:val="20"/>
          <w:szCs w:val="20"/>
        </w:rPr>
      </w:pPr>
      <w:r w:rsidRPr="003E39AA">
        <w:rPr>
          <w:b/>
          <w:sz w:val="20"/>
          <w:szCs w:val="20"/>
        </w:rPr>
        <w:t>Class</w:t>
      </w:r>
      <w:r w:rsidRPr="003E39AA">
        <w:rPr>
          <w:sz w:val="20"/>
          <w:szCs w:val="20"/>
        </w:rPr>
        <w:t xml:space="preserve"> - Three digit</w:t>
      </w:r>
      <w:r w:rsidR="0020638E">
        <w:rPr>
          <w:sz w:val="20"/>
          <w:szCs w:val="20"/>
        </w:rPr>
        <w:t>,</w:t>
      </w:r>
      <w:r w:rsidRPr="003E39AA">
        <w:rPr>
          <w:sz w:val="20"/>
          <w:szCs w:val="20"/>
        </w:rPr>
        <w:t xml:space="preserve"> general ledger class numbers, all numeric.  </w:t>
      </w:r>
      <w:r>
        <w:rPr>
          <w:sz w:val="20"/>
          <w:szCs w:val="20"/>
        </w:rPr>
        <w:t>(Formally called “pro” in FMS).</w:t>
      </w:r>
    </w:p>
    <w:p w:rsidR="006E5FCD" w:rsidRPr="003E39AA" w:rsidRDefault="006E5FCD" w:rsidP="006E5FCD">
      <w:pPr>
        <w:spacing w:after="0" w:line="240" w:lineRule="auto"/>
        <w:ind w:left="720"/>
        <w:rPr>
          <w:sz w:val="20"/>
          <w:szCs w:val="20"/>
        </w:rPr>
      </w:pPr>
      <w:r w:rsidRPr="003E39AA">
        <w:rPr>
          <w:b/>
          <w:sz w:val="20"/>
          <w:szCs w:val="20"/>
        </w:rPr>
        <w:t>Fund</w:t>
      </w:r>
      <w:r w:rsidRPr="003E39AA">
        <w:rPr>
          <w:sz w:val="20"/>
          <w:szCs w:val="20"/>
        </w:rPr>
        <w:t xml:space="preserve"> - Three digit</w:t>
      </w:r>
      <w:r w:rsidR="0020638E">
        <w:rPr>
          <w:sz w:val="20"/>
          <w:szCs w:val="20"/>
        </w:rPr>
        <w:t>,</w:t>
      </w:r>
      <w:r w:rsidRPr="003E39AA">
        <w:rPr>
          <w:sz w:val="20"/>
          <w:szCs w:val="20"/>
        </w:rPr>
        <w:t xml:space="preserve"> general ledger fund/appropriation numbers</w:t>
      </w:r>
      <w:r>
        <w:rPr>
          <w:sz w:val="20"/>
          <w:szCs w:val="20"/>
        </w:rPr>
        <w:t xml:space="preserve"> (are alpha/numeric).</w:t>
      </w:r>
    </w:p>
    <w:p w:rsidR="006E5FCD" w:rsidRPr="003E39AA" w:rsidRDefault="006E5FCD" w:rsidP="006E5FCD">
      <w:pPr>
        <w:spacing w:after="0" w:line="240" w:lineRule="auto"/>
        <w:ind w:left="720"/>
        <w:rPr>
          <w:b/>
          <w:sz w:val="20"/>
          <w:szCs w:val="20"/>
        </w:rPr>
      </w:pPr>
      <w:r w:rsidRPr="003E39AA">
        <w:rPr>
          <w:b/>
          <w:sz w:val="20"/>
          <w:szCs w:val="20"/>
        </w:rPr>
        <w:t>Operating Unit</w:t>
      </w:r>
      <w:r w:rsidRPr="003E39AA">
        <w:rPr>
          <w:sz w:val="20"/>
          <w:szCs w:val="20"/>
        </w:rPr>
        <w:t xml:space="preserve"> – Four digit number</w:t>
      </w:r>
      <w:r w:rsidRPr="003E39AA">
        <w:rPr>
          <w:b/>
          <w:sz w:val="20"/>
          <w:szCs w:val="20"/>
        </w:rPr>
        <w:t xml:space="preserve"> </w:t>
      </w:r>
      <w:r w:rsidRPr="003E39AA">
        <w:rPr>
          <w:sz w:val="20"/>
          <w:szCs w:val="20"/>
        </w:rPr>
        <w:t>that identifies a location.  Tacoma Community College’s operating unit number is 7220.</w:t>
      </w:r>
    </w:p>
    <w:p w:rsidR="006E5FCD" w:rsidRPr="003E39AA" w:rsidRDefault="006E5FCD" w:rsidP="006E5FCD">
      <w:pPr>
        <w:spacing w:after="0" w:line="240" w:lineRule="auto"/>
        <w:ind w:left="720"/>
        <w:rPr>
          <w:sz w:val="20"/>
          <w:szCs w:val="20"/>
        </w:rPr>
      </w:pPr>
      <w:r w:rsidRPr="003E39AA">
        <w:rPr>
          <w:b/>
          <w:sz w:val="20"/>
          <w:szCs w:val="20"/>
        </w:rPr>
        <w:t>Dept</w:t>
      </w:r>
      <w:r w:rsidRPr="003E39AA">
        <w:rPr>
          <w:sz w:val="20"/>
          <w:szCs w:val="20"/>
        </w:rPr>
        <w:t xml:space="preserve"> - Five digit</w:t>
      </w:r>
      <w:r w:rsidR="0020638E">
        <w:rPr>
          <w:sz w:val="20"/>
          <w:szCs w:val="20"/>
        </w:rPr>
        <w:t>,</w:t>
      </w:r>
      <w:r w:rsidRPr="003E39AA">
        <w:rPr>
          <w:sz w:val="20"/>
          <w:szCs w:val="20"/>
        </w:rPr>
        <w:t xml:space="preserve"> general ledger numbers, all numeric.  </w:t>
      </w:r>
      <w:r>
        <w:rPr>
          <w:sz w:val="20"/>
          <w:szCs w:val="20"/>
        </w:rPr>
        <w:t>(Formally called “org” in FMS).</w:t>
      </w:r>
    </w:p>
    <w:p w:rsidR="006E5FCD" w:rsidRPr="003E39AA" w:rsidRDefault="006E5FCD" w:rsidP="006E5FCD">
      <w:pPr>
        <w:spacing w:after="0" w:line="240" w:lineRule="auto"/>
        <w:rPr>
          <w:b/>
          <w:sz w:val="20"/>
          <w:szCs w:val="20"/>
        </w:rPr>
      </w:pPr>
      <w:r w:rsidRPr="003E39AA">
        <w:rPr>
          <w:b/>
          <w:sz w:val="20"/>
          <w:szCs w:val="20"/>
        </w:rPr>
        <w:tab/>
        <w:t xml:space="preserve">Project </w:t>
      </w:r>
      <w:r w:rsidRPr="003E39AA">
        <w:rPr>
          <w:sz w:val="20"/>
          <w:szCs w:val="20"/>
        </w:rPr>
        <w:t>– Ten digit numbers to identify capital projects or grants.</w:t>
      </w:r>
    </w:p>
    <w:p w:rsidR="006E5FCD" w:rsidRPr="003E39AA" w:rsidRDefault="006E5FCD" w:rsidP="006E5FCD">
      <w:pPr>
        <w:spacing w:after="0" w:line="240" w:lineRule="auto"/>
        <w:rPr>
          <w:b/>
          <w:sz w:val="20"/>
          <w:szCs w:val="20"/>
        </w:rPr>
      </w:pPr>
      <w:r w:rsidRPr="003E39AA">
        <w:rPr>
          <w:sz w:val="20"/>
          <w:szCs w:val="20"/>
        </w:rPr>
        <w:tab/>
      </w:r>
      <w:r w:rsidRPr="003E39AA">
        <w:rPr>
          <w:b/>
          <w:sz w:val="20"/>
          <w:szCs w:val="20"/>
        </w:rPr>
        <w:t>Activity</w:t>
      </w:r>
      <w:r w:rsidRPr="003E39AA">
        <w:rPr>
          <w:sz w:val="20"/>
          <w:szCs w:val="20"/>
        </w:rPr>
        <w:t xml:space="preserve"> – Five digit numbers to identify specific activities within a project or grant.</w:t>
      </w:r>
    </w:p>
    <w:p w:rsidR="006E5FCD" w:rsidRPr="003E39AA" w:rsidRDefault="006E5FCD" w:rsidP="006E5FCD">
      <w:pPr>
        <w:ind w:left="720"/>
        <w:rPr>
          <w:sz w:val="20"/>
          <w:szCs w:val="20"/>
        </w:rPr>
      </w:pPr>
      <w:r w:rsidRPr="003E39AA">
        <w:rPr>
          <w:b/>
          <w:sz w:val="20"/>
          <w:szCs w:val="20"/>
        </w:rPr>
        <w:t>State Purpose</w:t>
      </w:r>
      <w:r w:rsidRPr="003E39AA">
        <w:rPr>
          <w:sz w:val="20"/>
          <w:szCs w:val="20"/>
        </w:rPr>
        <w:t xml:space="preserve"> – A chartfield value that is used to comply with IT-related reporting requirements of OFM (Office of Financial Management).  There are three State Purpose values:</w:t>
      </w:r>
    </w:p>
    <w:p w:rsidR="006E5FCD" w:rsidRPr="003E39AA" w:rsidRDefault="006E5FCD" w:rsidP="006E5FCD">
      <w:pPr>
        <w:spacing w:after="0" w:line="240" w:lineRule="auto"/>
        <w:rPr>
          <w:sz w:val="20"/>
          <w:szCs w:val="20"/>
        </w:rPr>
      </w:pPr>
      <w:r w:rsidRPr="003E39AA">
        <w:rPr>
          <w:sz w:val="20"/>
          <w:szCs w:val="20"/>
        </w:rPr>
        <w:tab/>
      </w:r>
      <w:r w:rsidRPr="003E39AA">
        <w:rPr>
          <w:sz w:val="20"/>
          <w:szCs w:val="20"/>
        </w:rPr>
        <w:tab/>
        <w:t>X = IT Acquisition/New Development</w:t>
      </w:r>
    </w:p>
    <w:p w:rsidR="006E5FCD" w:rsidRPr="003E39AA" w:rsidRDefault="006E5FCD" w:rsidP="006E5FCD">
      <w:pPr>
        <w:spacing w:after="0" w:line="240" w:lineRule="auto"/>
        <w:rPr>
          <w:sz w:val="20"/>
          <w:szCs w:val="20"/>
        </w:rPr>
      </w:pPr>
      <w:r w:rsidRPr="003E39AA">
        <w:rPr>
          <w:sz w:val="20"/>
          <w:szCs w:val="20"/>
        </w:rPr>
        <w:tab/>
      </w:r>
      <w:r w:rsidRPr="003E39AA">
        <w:rPr>
          <w:sz w:val="20"/>
          <w:szCs w:val="20"/>
        </w:rPr>
        <w:tab/>
        <w:t>Y = IT Maintenance and Operations</w:t>
      </w:r>
    </w:p>
    <w:p w:rsidR="00EF3CF4" w:rsidRDefault="006E5FCD" w:rsidP="00087815">
      <w:pPr>
        <w:spacing w:after="0" w:line="240" w:lineRule="auto"/>
      </w:pPr>
      <w:r w:rsidRPr="003E39AA">
        <w:rPr>
          <w:sz w:val="20"/>
          <w:szCs w:val="20"/>
        </w:rPr>
        <w:tab/>
      </w:r>
      <w:r w:rsidRPr="003E39AA">
        <w:rPr>
          <w:sz w:val="20"/>
          <w:szCs w:val="20"/>
        </w:rPr>
        <w:tab/>
        <w:t>Null = Transaction is not IT related</w:t>
      </w:r>
    </w:p>
    <w:sectPr w:rsidR="00EF3CF4">
      <w:footerReference w:type="default" r:id="rI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F32" w:rsidRDefault="00656F32" w:rsidP="000806CE">
      <w:pPr>
        <w:spacing w:after="0" w:line="240" w:lineRule="auto"/>
      </w:pPr>
      <w:r>
        <w:separator/>
      </w:r>
    </w:p>
  </w:endnote>
  <w:endnote w:type="continuationSeparator" w:id="0">
    <w:p w:rsidR="00656F32" w:rsidRDefault="00656F32" w:rsidP="0008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922190"/>
      <w:docPartObj>
        <w:docPartGallery w:val="Page Numbers (Bottom of Page)"/>
        <w:docPartUnique/>
      </w:docPartObj>
    </w:sdtPr>
    <w:sdtEndPr>
      <w:rPr>
        <w:noProof/>
      </w:rPr>
    </w:sdtEndPr>
    <w:sdtContent>
      <w:p w:rsidR="00656F32" w:rsidRDefault="00656F32">
        <w:pPr>
          <w:pStyle w:val="Footer"/>
          <w:jc w:val="center"/>
        </w:pPr>
        <w:r>
          <w:fldChar w:fldCharType="begin"/>
        </w:r>
        <w:r>
          <w:instrText xml:space="preserve"> PAGE   \* MERGEFORMAT </w:instrText>
        </w:r>
        <w:r>
          <w:fldChar w:fldCharType="separate"/>
        </w:r>
        <w:r w:rsidR="002E770D">
          <w:rPr>
            <w:noProof/>
          </w:rPr>
          <w:t>54</w:t>
        </w:r>
        <w:r>
          <w:rPr>
            <w:noProof/>
          </w:rPr>
          <w:fldChar w:fldCharType="end"/>
        </w:r>
      </w:p>
    </w:sdtContent>
  </w:sdt>
  <w:p w:rsidR="00656F32" w:rsidRDefault="00656F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F32" w:rsidRDefault="00656F32" w:rsidP="000806CE">
      <w:pPr>
        <w:spacing w:after="0" w:line="240" w:lineRule="auto"/>
      </w:pPr>
      <w:r>
        <w:separator/>
      </w:r>
    </w:p>
  </w:footnote>
  <w:footnote w:type="continuationSeparator" w:id="0">
    <w:p w:rsidR="00656F32" w:rsidRDefault="00656F32" w:rsidP="000806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CF1"/>
    <w:rsid w:val="000008C8"/>
    <w:rsid w:val="00000DA6"/>
    <w:rsid w:val="000039EF"/>
    <w:rsid w:val="00005459"/>
    <w:rsid w:val="00007DF9"/>
    <w:rsid w:val="00012D18"/>
    <w:rsid w:val="0001555A"/>
    <w:rsid w:val="00015B00"/>
    <w:rsid w:val="00020691"/>
    <w:rsid w:val="00022D45"/>
    <w:rsid w:val="00032453"/>
    <w:rsid w:val="000351C2"/>
    <w:rsid w:val="000415DF"/>
    <w:rsid w:val="00044E0C"/>
    <w:rsid w:val="00055539"/>
    <w:rsid w:val="00060925"/>
    <w:rsid w:val="000653F5"/>
    <w:rsid w:val="000655A3"/>
    <w:rsid w:val="00065AB9"/>
    <w:rsid w:val="00071F5E"/>
    <w:rsid w:val="000729C7"/>
    <w:rsid w:val="0007711E"/>
    <w:rsid w:val="000777CC"/>
    <w:rsid w:val="000806CE"/>
    <w:rsid w:val="000810A9"/>
    <w:rsid w:val="00081AB9"/>
    <w:rsid w:val="00082D8D"/>
    <w:rsid w:val="00087815"/>
    <w:rsid w:val="00096F30"/>
    <w:rsid w:val="000A145D"/>
    <w:rsid w:val="000C2295"/>
    <w:rsid w:val="000C4CE5"/>
    <w:rsid w:val="000D0849"/>
    <w:rsid w:val="000D2F6C"/>
    <w:rsid w:val="000F1D5B"/>
    <w:rsid w:val="000F2C40"/>
    <w:rsid w:val="000F3AF9"/>
    <w:rsid w:val="001020F9"/>
    <w:rsid w:val="001057F3"/>
    <w:rsid w:val="00105D38"/>
    <w:rsid w:val="00121A5C"/>
    <w:rsid w:val="00123639"/>
    <w:rsid w:val="00125EA5"/>
    <w:rsid w:val="00126A92"/>
    <w:rsid w:val="00137ABF"/>
    <w:rsid w:val="00143649"/>
    <w:rsid w:val="00151294"/>
    <w:rsid w:val="00151613"/>
    <w:rsid w:val="00154FC2"/>
    <w:rsid w:val="00162FE1"/>
    <w:rsid w:val="00167FE3"/>
    <w:rsid w:val="00170B00"/>
    <w:rsid w:val="00171AE2"/>
    <w:rsid w:val="00173EA6"/>
    <w:rsid w:val="001750E7"/>
    <w:rsid w:val="001800BE"/>
    <w:rsid w:val="00181EC2"/>
    <w:rsid w:val="001822BC"/>
    <w:rsid w:val="00182490"/>
    <w:rsid w:val="00187CD6"/>
    <w:rsid w:val="001923C4"/>
    <w:rsid w:val="00195925"/>
    <w:rsid w:val="001B3AC8"/>
    <w:rsid w:val="001B54FB"/>
    <w:rsid w:val="001C0EA2"/>
    <w:rsid w:val="001C1271"/>
    <w:rsid w:val="001C1847"/>
    <w:rsid w:val="001C2BB6"/>
    <w:rsid w:val="001C2CD4"/>
    <w:rsid w:val="001C7A61"/>
    <w:rsid w:val="001D0DFA"/>
    <w:rsid w:val="001D624D"/>
    <w:rsid w:val="001E5508"/>
    <w:rsid w:val="001F2801"/>
    <w:rsid w:val="001F3FDF"/>
    <w:rsid w:val="001F4D1A"/>
    <w:rsid w:val="0020340F"/>
    <w:rsid w:val="0020638E"/>
    <w:rsid w:val="00207EA2"/>
    <w:rsid w:val="00216D91"/>
    <w:rsid w:val="00234D7A"/>
    <w:rsid w:val="00240343"/>
    <w:rsid w:val="00246E15"/>
    <w:rsid w:val="00263F68"/>
    <w:rsid w:val="00277DB7"/>
    <w:rsid w:val="00291060"/>
    <w:rsid w:val="0029167B"/>
    <w:rsid w:val="00295DAF"/>
    <w:rsid w:val="002A1777"/>
    <w:rsid w:val="002A306C"/>
    <w:rsid w:val="002A4C94"/>
    <w:rsid w:val="002B2A46"/>
    <w:rsid w:val="002B4A80"/>
    <w:rsid w:val="002B50D5"/>
    <w:rsid w:val="002B618C"/>
    <w:rsid w:val="002B79EE"/>
    <w:rsid w:val="002C1B7E"/>
    <w:rsid w:val="002C54C8"/>
    <w:rsid w:val="002D7B18"/>
    <w:rsid w:val="002E21FE"/>
    <w:rsid w:val="002E2869"/>
    <w:rsid w:val="002E770D"/>
    <w:rsid w:val="00306CDA"/>
    <w:rsid w:val="003115C8"/>
    <w:rsid w:val="003125C0"/>
    <w:rsid w:val="00313764"/>
    <w:rsid w:val="00313E83"/>
    <w:rsid w:val="00322582"/>
    <w:rsid w:val="00327BFE"/>
    <w:rsid w:val="00331971"/>
    <w:rsid w:val="00334009"/>
    <w:rsid w:val="00335CF1"/>
    <w:rsid w:val="0033616A"/>
    <w:rsid w:val="003454D6"/>
    <w:rsid w:val="00353DFB"/>
    <w:rsid w:val="00355480"/>
    <w:rsid w:val="00356D41"/>
    <w:rsid w:val="00363099"/>
    <w:rsid w:val="00364E9E"/>
    <w:rsid w:val="00367EFF"/>
    <w:rsid w:val="00377DC6"/>
    <w:rsid w:val="00385417"/>
    <w:rsid w:val="003874EB"/>
    <w:rsid w:val="0039034B"/>
    <w:rsid w:val="003A353E"/>
    <w:rsid w:val="003A4598"/>
    <w:rsid w:val="003A5FE0"/>
    <w:rsid w:val="003A6C90"/>
    <w:rsid w:val="003B5195"/>
    <w:rsid w:val="003C3B1D"/>
    <w:rsid w:val="003C45AE"/>
    <w:rsid w:val="003C6A97"/>
    <w:rsid w:val="003C7BCF"/>
    <w:rsid w:val="003D2FB9"/>
    <w:rsid w:val="003D3094"/>
    <w:rsid w:val="003D6165"/>
    <w:rsid w:val="003F01B3"/>
    <w:rsid w:val="003F4462"/>
    <w:rsid w:val="003F7E31"/>
    <w:rsid w:val="00401597"/>
    <w:rsid w:val="0041118F"/>
    <w:rsid w:val="00412F9A"/>
    <w:rsid w:val="00414770"/>
    <w:rsid w:val="00414C73"/>
    <w:rsid w:val="00415F83"/>
    <w:rsid w:val="00426A1D"/>
    <w:rsid w:val="0042722A"/>
    <w:rsid w:val="004273D9"/>
    <w:rsid w:val="0042749C"/>
    <w:rsid w:val="00431422"/>
    <w:rsid w:val="004340BA"/>
    <w:rsid w:val="004357C1"/>
    <w:rsid w:val="00435B35"/>
    <w:rsid w:val="0044457B"/>
    <w:rsid w:val="00446B16"/>
    <w:rsid w:val="00453B56"/>
    <w:rsid w:val="0046044D"/>
    <w:rsid w:val="004629F6"/>
    <w:rsid w:val="00465B5A"/>
    <w:rsid w:val="0046633D"/>
    <w:rsid w:val="004666EC"/>
    <w:rsid w:val="0047301B"/>
    <w:rsid w:val="004732F1"/>
    <w:rsid w:val="004765B8"/>
    <w:rsid w:val="00477DF3"/>
    <w:rsid w:val="004845F5"/>
    <w:rsid w:val="00495153"/>
    <w:rsid w:val="004A135B"/>
    <w:rsid w:val="004A4E7D"/>
    <w:rsid w:val="004A5584"/>
    <w:rsid w:val="004C4CE0"/>
    <w:rsid w:val="004C5158"/>
    <w:rsid w:val="004C7D81"/>
    <w:rsid w:val="004D1A6F"/>
    <w:rsid w:val="004D7391"/>
    <w:rsid w:val="004E6D12"/>
    <w:rsid w:val="004E7C75"/>
    <w:rsid w:val="0050096B"/>
    <w:rsid w:val="00500F42"/>
    <w:rsid w:val="005035EC"/>
    <w:rsid w:val="00503C38"/>
    <w:rsid w:val="00505D97"/>
    <w:rsid w:val="00506548"/>
    <w:rsid w:val="00507AEA"/>
    <w:rsid w:val="00512DA2"/>
    <w:rsid w:val="00515ACA"/>
    <w:rsid w:val="00515B45"/>
    <w:rsid w:val="0051602E"/>
    <w:rsid w:val="00517C6B"/>
    <w:rsid w:val="0053077B"/>
    <w:rsid w:val="00532259"/>
    <w:rsid w:val="005332AC"/>
    <w:rsid w:val="00534F21"/>
    <w:rsid w:val="0053566A"/>
    <w:rsid w:val="0054032E"/>
    <w:rsid w:val="0054769A"/>
    <w:rsid w:val="00563539"/>
    <w:rsid w:val="005662DF"/>
    <w:rsid w:val="00567C0C"/>
    <w:rsid w:val="00573F36"/>
    <w:rsid w:val="00574456"/>
    <w:rsid w:val="00574CD0"/>
    <w:rsid w:val="00575AEA"/>
    <w:rsid w:val="005800D2"/>
    <w:rsid w:val="00580D0E"/>
    <w:rsid w:val="00586FA9"/>
    <w:rsid w:val="0059193F"/>
    <w:rsid w:val="00593317"/>
    <w:rsid w:val="00595FCA"/>
    <w:rsid w:val="00596E67"/>
    <w:rsid w:val="005A284B"/>
    <w:rsid w:val="005B14D0"/>
    <w:rsid w:val="005B1DFA"/>
    <w:rsid w:val="005B2ECB"/>
    <w:rsid w:val="005B3BE8"/>
    <w:rsid w:val="005B51C2"/>
    <w:rsid w:val="005B6E15"/>
    <w:rsid w:val="005C5B2F"/>
    <w:rsid w:val="005E53C4"/>
    <w:rsid w:val="005F19EB"/>
    <w:rsid w:val="005F38D5"/>
    <w:rsid w:val="005F4BD2"/>
    <w:rsid w:val="005F6C89"/>
    <w:rsid w:val="00600062"/>
    <w:rsid w:val="00601A1F"/>
    <w:rsid w:val="00607F06"/>
    <w:rsid w:val="0061547A"/>
    <w:rsid w:val="00616751"/>
    <w:rsid w:val="006269E0"/>
    <w:rsid w:val="00630BC3"/>
    <w:rsid w:val="0063510E"/>
    <w:rsid w:val="00640CE3"/>
    <w:rsid w:val="006416B8"/>
    <w:rsid w:val="00651622"/>
    <w:rsid w:val="00656F32"/>
    <w:rsid w:val="00657029"/>
    <w:rsid w:val="006628AA"/>
    <w:rsid w:val="0066767A"/>
    <w:rsid w:val="006700D6"/>
    <w:rsid w:val="0067152F"/>
    <w:rsid w:val="00671666"/>
    <w:rsid w:val="006724F1"/>
    <w:rsid w:val="006728F4"/>
    <w:rsid w:val="00674DB2"/>
    <w:rsid w:val="0067599A"/>
    <w:rsid w:val="00677B42"/>
    <w:rsid w:val="0068155C"/>
    <w:rsid w:val="00685206"/>
    <w:rsid w:val="006858B0"/>
    <w:rsid w:val="0068743E"/>
    <w:rsid w:val="006B103E"/>
    <w:rsid w:val="006B172C"/>
    <w:rsid w:val="006B6FE6"/>
    <w:rsid w:val="006D0324"/>
    <w:rsid w:val="006D58B9"/>
    <w:rsid w:val="006E0155"/>
    <w:rsid w:val="006E5FCD"/>
    <w:rsid w:val="006F0254"/>
    <w:rsid w:val="006F5911"/>
    <w:rsid w:val="007032A9"/>
    <w:rsid w:val="00707C75"/>
    <w:rsid w:val="00707D12"/>
    <w:rsid w:val="00711652"/>
    <w:rsid w:val="007172A5"/>
    <w:rsid w:val="00717A72"/>
    <w:rsid w:val="00717E86"/>
    <w:rsid w:val="00720861"/>
    <w:rsid w:val="00723599"/>
    <w:rsid w:val="00723C39"/>
    <w:rsid w:val="0073037C"/>
    <w:rsid w:val="00730D19"/>
    <w:rsid w:val="007412B1"/>
    <w:rsid w:val="00743751"/>
    <w:rsid w:val="00750424"/>
    <w:rsid w:val="00751D19"/>
    <w:rsid w:val="00751E42"/>
    <w:rsid w:val="00752CC0"/>
    <w:rsid w:val="00762F52"/>
    <w:rsid w:val="0076456C"/>
    <w:rsid w:val="00771185"/>
    <w:rsid w:val="007719A1"/>
    <w:rsid w:val="0077388B"/>
    <w:rsid w:val="007816AA"/>
    <w:rsid w:val="00783B6D"/>
    <w:rsid w:val="007902C8"/>
    <w:rsid w:val="00792DDE"/>
    <w:rsid w:val="007949D4"/>
    <w:rsid w:val="00796ACD"/>
    <w:rsid w:val="007A0A70"/>
    <w:rsid w:val="007A1A8C"/>
    <w:rsid w:val="007A3CDE"/>
    <w:rsid w:val="007C12B3"/>
    <w:rsid w:val="007D06B5"/>
    <w:rsid w:val="007D4EA4"/>
    <w:rsid w:val="007D6A20"/>
    <w:rsid w:val="007D717E"/>
    <w:rsid w:val="007E6BEE"/>
    <w:rsid w:val="007E6CB0"/>
    <w:rsid w:val="007F6A4A"/>
    <w:rsid w:val="007F723F"/>
    <w:rsid w:val="00804826"/>
    <w:rsid w:val="00806C69"/>
    <w:rsid w:val="008147C6"/>
    <w:rsid w:val="00814CC3"/>
    <w:rsid w:val="008240C3"/>
    <w:rsid w:val="00824644"/>
    <w:rsid w:val="008327D9"/>
    <w:rsid w:val="0084078F"/>
    <w:rsid w:val="00851A65"/>
    <w:rsid w:val="0085210C"/>
    <w:rsid w:val="008522CE"/>
    <w:rsid w:val="0086004A"/>
    <w:rsid w:val="00863DF3"/>
    <w:rsid w:val="0086482D"/>
    <w:rsid w:val="00882A30"/>
    <w:rsid w:val="00885BDE"/>
    <w:rsid w:val="00886F50"/>
    <w:rsid w:val="00887FC0"/>
    <w:rsid w:val="00891B53"/>
    <w:rsid w:val="00891FA0"/>
    <w:rsid w:val="00892873"/>
    <w:rsid w:val="00895C40"/>
    <w:rsid w:val="00896B1B"/>
    <w:rsid w:val="008A13BA"/>
    <w:rsid w:val="008A1E93"/>
    <w:rsid w:val="008B19A7"/>
    <w:rsid w:val="008C125D"/>
    <w:rsid w:val="008C50D0"/>
    <w:rsid w:val="008C5C59"/>
    <w:rsid w:val="008D0CED"/>
    <w:rsid w:val="008D28E9"/>
    <w:rsid w:val="008E08D7"/>
    <w:rsid w:val="008E3112"/>
    <w:rsid w:val="008F1C9D"/>
    <w:rsid w:val="008F7100"/>
    <w:rsid w:val="009024E2"/>
    <w:rsid w:val="009051F9"/>
    <w:rsid w:val="0090716B"/>
    <w:rsid w:val="009079E2"/>
    <w:rsid w:val="00911754"/>
    <w:rsid w:val="00914986"/>
    <w:rsid w:val="009243A5"/>
    <w:rsid w:val="00925029"/>
    <w:rsid w:val="009300EC"/>
    <w:rsid w:val="00935470"/>
    <w:rsid w:val="00942B2F"/>
    <w:rsid w:val="00943323"/>
    <w:rsid w:val="00943D9B"/>
    <w:rsid w:val="00944E1A"/>
    <w:rsid w:val="00945413"/>
    <w:rsid w:val="00961726"/>
    <w:rsid w:val="00962491"/>
    <w:rsid w:val="0096377E"/>
    <w:rsid w:val="00966761"/>
    <w:rsid w:val="009669C0"/>
    <w:rsid w:val="00966C10"/>
    <w:rsid w:val="00967D22"/>
    <w:rsid w:val="0097247E"/>
    <w:rsid w:val="00975BA2"/>
    <w:rsid w:val="0097658D"/>
    <w:rsid w:val="0097722A"/>
    <w:rsid w:val="00982DBC"/>
    <w:rsid w:val="00997B3E"/>
    <w:rsid w:val="009A33C7"/>
    <w:rsid w:val="009A4018"/>
    <w:rsid w:val="009A4939"/>
    <w:rsid w:val="009B08B6"/>
    <w:rsid w:val="009B1A22"/>
    <w:rsid w:val="009B4C53"/>
    <w:rsid w:val="009B70B4"/>
    <w:rsid w:val="009C4D3A"/>
    <w:rsid w:val="009C6280"/>
    <w:rsid w:val="009D2084"/>
    <w:rsid w:val="009D5747"/>
    <w:rsid w:val="009E28F7"/>
    <w:rsid w:val="009E2A00"/>
    <w:rsid w:val="009E5B27"/>
    <w:rsid w:val="009F0ADF"/>
    <w:rsid w:val="009F2566"/>
    <w:rsid w:val="009F7EC3"/>
    <w:rsid w:val="00A00587"/>
    <w:rsid w:val="00A04B53"/>
    <w:rsid w:val="00A12BDC"/>
    <w:rsid w:val="00A20B1B"/>
    <w:rsid w:val="00A27B76"/>
    <w:rsid w:val="00A309CD"/>
    <w:rsid w:val="00A31CEC"/>
    <w:rsid w:val="00A419A9"/>
    <w:rsid w:val="00A41F96"/>
    <w:rsid w:val="00A455C6"/>
    <w:rsid w:val="00A50308"/>
    <w:rsid w:val="00A51AD4"/>
    <w:rsid w:val="00A625CF"/>
    <w:rsid w:val="00A6545B"/>
    <w:rsid w:val="00A705F9"/>
    <w:rsid w:val="00A743A2"/>
    <w:rsid w:val="00A74B1C"/>
    <w:rsid w:val="00A80EB0"/>
    <w:rsid w:val="00A847B3"/>
    <w:rsid w:val="00A87070"/>
    <w:rsid w:val="00A8784C"/>
    <w:rsid w:val="00A9150C"/>
    <w:rsid w:val="00AA1C5E"/>
    <w:rsid w:val="00AA317E"/>
    <w:rsid w:val="00AA32BE"/>
    <w:rsid w:val="00AA7A8D"/>
    <w:rsid w:val="00AB1B82"/>
    <w:rsid w:val="00AB6556"/>
    <w:rsid w:val="00AE2D95"/>
    <w:rsid w:val="00AE582C"/>
    <w:rsid w:val="00AF1818"/>
    <w:rsid w:val="00AF495D"/>
    <w:rsid w:val="00AF6D2E"/>
    <w:rsid w:val="00B02798"/>
    <w:rsid w:val="00B031F4"/>
    <w:rsid w:val="00B10404"/>
    <w:rsid w:val="00B15A46"/>
    <w:rsid w:val="00B1632E"/>
    <w:rsid w:val="00B21F4D"/>
    <w:rsid w:val="00B31091"/>
    <w:rsid w:val="00B32573"/>
    <w:rsid w:val="00B343F6"/>
    <w:rsid w:val="00B37537"/>
    <w:rsid w:val="00B41095"/>
    <w:rsid w:val="00B4200B"/>
    <w:rsid w:val="00B4680F"/>
    <w:rsid w:val="00B47465"/>
    <w:rsid w:val="00B506DA"/>
    <w:rsid w:val="00B53629"/>
    <w:rsid w:val="00B54D15"/>
    <w:rsid w:val="00B67444"/>
    <w:rsid w:val="00B70130"/>
    <w:rsid w:val="00B70321"/>
    <w:rsid w:val="00B70B8C"/>
    <w:rsid w:val="00B72603"/>
    <w:rsid w:val="00B74A0F"/>
    <w:rsid w:val="00B74F61"/>
    <w:rsid w:val="00B76A2C"/>
    <w:rsid w:val="00B80A22"/>
    <w:rsid w:val="00B83B97"/>
    <w:rsid w:val="00B909DE"/>
    <w:rsid w:val="00B92EB8"/>
    <w:rsid w:val="00B957D5"/>
    <w:rsid w:val="00BA09FE"/>
    <w:rsid w:val="00BA33E4"/>
    <w:rsid w:val="00BA4CF4"/>
    <w:rsid w:val="00BA4D20"/>
    <w:rsid w:val="00BB053A"/>
    <w:rsid w:val="00BB1641"/>
    <w:rsid w:val="00BB74E6"/>
    <w:rsid w:val="00BB79E6"/>
    <w:rsid w:val="00BC031C"/>
    <w:rsid w:val="00BC0728"/>
    <w:rsid w:val="00BC15A3"/>
    <w:rsid w:val="00BC1E9D"/>
    <w:rsid w:val="00BC533D"/>
    <w:rsid w:val="00BC659A"/>
    <w:rsid w:val="00BD0854"/>
    <w:rsid w:val="00BD7656"/>
    <w:rsid w:val="00BD77BC"/>
    <w:rsid w:val="00BE1F7C"/>
    <w:rsid w:val="00BE30EA"/>
    <w:rsid w:val="00BE487E"/>
    <w:rsid w:val="00BF11E3"/>
    <w:rsid w:val="00C126EA"/>
    <w:rsid w:val="00C21EEB"/>
    <w:rsid w:val="00C222C8"/>
    <w:rsid w:val="00C24473"/>
    <w:rsid w:val="00C263A9"/>
    <w:rsid w:val="00C27E0E"/>
    <w:rsid w:val="00C36366"/>
    <w:rsid w:val="00C36B49"/>
    <w:rsid w:val="00C37965"/>
    <w:rsid w:val="00C43AD5"/>
    <w:rsid w:val="00C54565"/>
    <w:rsid w:val="00C6051E"/>
    <w:rsid w:val="00C607FF"/>
    <w:rsid w:val="00C7143B"/>
    <w:rsid w:val="00C74913"/>
    <w:rsid w:val="00C76D8B"/>
    <w:rsid w:val="00C86154"/>
    <w:rsid w:val="00C92F92"/>
    <w:rsid w:val="00C9342D"/>
    <w:rsid w:val="00C96A5E"/>
    <w:rsid w:val="00C96B2E"/>
    <w:rsid w:val="00CA3583"/>
    <w:rsid w:val="00CB1464"/>
    <w:rsid w:val="00CB1F79"/>
    <w:rsid w:val="00CB2BCD"/>
    <w:rsid w:val="00CB3AC5"/>
    <w:rsid w:val="00CB7116"/>
    <w:rsid w:val="00CC0539"/>
    <w:rsid w:val="00CC25AB"/>
    <w:rsid w:val="00CC396D"/>
    <w:rsid w:val="00CC3FFC"/>
    <w:rsid w:val="00CD0726"/>
    <w:rsid w:val="00CD0892"/>
    <w:rsid w:val="00CE0A09"/>
    <w:rsid w:val="00CE1F13"/>
    <w:rsid w:val="00CE72B4"/>
    <w:rsid w:val="00CE7357"/>
    <w:rsid w:val="00CE75BD"/>
    <w:rsid w:val="00CF07B5"/>
    <w:rsid w:val="00CF4DA7"/>
    <w:rsid w:val="00CF4F30"/>
    <w:rsid w:val="00D148CB"/>
    <w:rsid w:val="00D20FD8"/>
    <w:rsid w:val="00D22EFB"/>
    <w:rsid w:val="00D30313"/>
    <w:rsid w:val="00D357EA"/>
    <w:rsid w:val="00D4122B"/>
    <w:rsid w:val="00D4147E"/>
    <w:rsid w:val="00D46907"/>
    <w:rsid w:val="00D52CD4"/>
    <w:rsid w:val="00D57BC4"/>
    <w:rsid w:val="00D621F8"/>
    <w:rsid w:val="00D63FDD"/>
    <w:rsid w:val="00D65505"/>
    <w:rsid w:val="00D65ACC"/>
    <w:rsid w:val="00D65DB0"/>
    <w:rsid w:val="00D66814"/>
    <w:rsid w:val="00D66C19"/>
    <w:rsid w:val="00D76070"/>
    <w:rsid w:val="00D76FE8"/>
    <w:rsid w:val="00D81FB9"/>
    <w:rsid w:val="00D863CF"/>
    <w:rsid w:val="00D86CB9"/>
    <w:rsid w:val="00D91028"/>
    <w:rsid w:val="00D96D89"/>
    <w:rsid w:val="00D979BB"/>
    <w:rsid w:val="00DA0C9E"/>
    <w:rsid w:val="00DA2D14"/>
    <w:rsid w:val="00DA4A8B"/>
    <w:rsid w:val="00DA4DE0"/>
    <w:rsid w:val="00DA59CC"/>
    <w:rsid w:val="00DA67A2"/>
    <w:rsid w:val="00DB6136"/>
    <w:rsid w:val="00DB6702"/>
    <w:rsid w:val="00DB6F99"/>
    <w:rsid w:val="00DB79BA"/>
    <w:rsid w:val="00DC3388"/>
    <w:rsid w:val="00DD133D"/>
    <w:rsid w:val="00DE02CC"/>
    <w:rsid w:val="00DE44AE"/>
    <w:rsid w:val="00DE6E51"/>
    <w:rsid w:val="00DF4C60"/>
    <w:rsid w:val="00DF7FCC"/>
    <w:rsid w:val="00E0465C"/>
    <w:rsid w:val="00E04897"/>
    <w:rsid w:val="00E11E92"/>
    <w:rsid w:val="00E137B5"/>
    <w:rsid w:val="00E158CC"/>
    <w:rsid w:val="00E22EA0"/>
    <w:rsid w:val="00E24222"/>
    <w:rsid w:val="00E25455"/>
    <w:rsid w:val="00E2712D"/>
    <w:rsid w:val="00E273C0"/>
    <w:rsid w:val="00E30E3D"/>
    <w:rsid w:val="00E363CD"/>
    <w:rsid w:val="00E379A6"/>
    <w:rsid w:val="00E37AB8"/>
    <w:rsid w:val="00E40731"/>
    <w:rsid w:val="00E4685D"/>
    <w:rsid w:val="00E513F6"/>
    <w:rsid w:val="00E605BD"/>
    <w:rsid w:val="00E611AA"/>
    <w:rsid w:val="00E72FA6"/>
    <w:rsid w:val="00E754B2"/>
    <w:rsid w:val="00E75ECF"/>
    <w:rsid w:val="00E81EF2"/>
    <w:rsid w:val="00E9781F"/>
    <w:rsid w:val="00EB2AA3"/>
    <w:rsid w:val="00EB48FC"/>
    <w:rsid w:val="00EB562B"/>
    <w:rsid w:val="00EC350A"/>
    <w:rsid w:val="00ED304B"/>
    <w:rsid w:val="00ED4D26"/>
    <w:rsid w:val="00ED767B"/>
    <w:rsid w:val="00EE1824"/>
    <w:rsid w:val="00EE41AD"/>
    <w:rsid w:val="00EF3CF4"/>
    <w:rsid w:val="00EF6F53"/>
    <w:rsid w:val="00EF7976"/>
    <w:rsid w:val="00F12C14"/>
    <w:rsid w:val="00F13105"/>
    <w:rsid w:val="00F13FCC"/>
    <w:rsid w:val="00F1573E"/>
    <w:rsid w:val="00F250DD"/>
    <w:rsid w:val="00F260D8"/>
    <w:rsid w:val="00F32103"/>
    <w:rsid w:val="00F33E37"/>
    <w:rsid w:val="00F36B72"/>
    <w:rsid w:val="00F36D0C"/>
    <w:rsid w:val="00F40CF9"/>
    <w:rsid w:val="00F4523D"/>
    <w:rsid w:val="00F45865"/>
    <w:rsid w:val="00F53750"/>
    <w:rsid w:val="00F5467B"/>
    <w:rsid w:val="00F6418E"/>
    <w:rsid w:val="00F70809"/>
    <w:rsid w:val="00F7577B"/>
    <w:rsid w:val="00F75B62"/>
    <w:rsid w:val="00F77F43"/>
    <w:rsid w:val="00F8084D"/>
    <w:rsid w:val="00F81BD3"/>
    <w:rsid w:val="00F84446"/>
    <w:rsid w:val="00F84DA4"/>
    <w:rsid w:val="00F860FB"/>
    <w:rsid w:val="00F91F75"/>
    <w:rsid w:val="00F95312"/>
    <w:rsid w:val="00F974F0"/>
    <w:rsid w:val="00FA391A"/>
    <w:rsid w:val="00FA6908"/>
    <w:rsid w:val="00FB4CE8"/>
    <w:rsid w:val="00FB5337"/>
    <w:rsid w:val="00FB64BD"/>
    <w:rsid w:val="00FB7B3F"/>
    <w:rsid w:val="00FD083F"/>
    <w:rsid w:val="00FD3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0F7401-CA85-444F-ACC6-9B3352E6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6CE"/>
  </w:style>
  <w:style w:type="paragraph" w:styleId="Footer">
    <w:name w:val="footer"/>
    <w:basedOn w:val="Normal"/>
    <w:link w:val="FooterChar"/>
    <w:uiPriority w:val="99"/>
    <w:unhideWhenUsed/>
    <w:rsid w:val="00080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6CE"/>
  </w:style>
  <w:style w:type="paragraph" w:styleId="ListParagraph">
    <w:name w:val="List Paragraph"/>
    <w:basedOn w:val="Normal"/>
    <w:uiPriority w:val="34"/>
    <w:qFormat/>
    <w:rsid w:val="000A145D"/>
    <w:pPr>
      <w:ind w:left="720"/>
      <w:contextualSpacing/>
    </w:pPr>
  </w:style>
  <w:style w:type="paragraph" w:styleId="BalloonText">
    <w:name w:val="Balloon Text"/>
    <w:basedOn w:val="Normal"/>
    <w:link w:val="BalloonTextChar"/>
    <w:uiPriority w:val="99"/>
    <w:semiHidden/>
    <w:unhideWhenUsed/>
    <w:rsid w:val="00C21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E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FBE0D-42A6-49B7-94D6-C5FB5E24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2156</TotalTime>
  <Pages>55</Pages>
  <Words>3709</Words>
  <Characters>21147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Tacoma Community College</Company>
  <LinksUpToDate>false</LinksUpToDate>
  <CharactersWithSpaces>24807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Dunbar, Julie</dc:creator>
  <cp:keywords/>
  <dc:description/>
  <cp:lastModifiedBy>Dunbar, Julie</cp:lastModifiedBy>
  <cp:revision>181</cp:revision>
  <cp:lastPrinted>2016-04-25T20:43:00Z</cp:lastPrinted>
  <dcterms:created xsi:type="dcterms:W3CDTF">2016-04-11T22:41:00Z</dcterms:created>
  <dcterms:modified xsi:type="dcterms:W3CDTF">2016-04-29T22:05:00Z</dcterms:modified>
</cp:coreProperties>
</file>