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5E4D" w14:textId="77777777" w:rsidR="00DC4316" w:rsidRPr="00DC4316" w:rsidRDefault="00DC4316" w:rsidP="00DC4316">
      <w:pPr>
        <w:pStyle w:val="ListParagraph"/>
        <w:ind w:left="0"/>
        <w:jc w:val="center"/>
        <w:rPr>
          <w:rFonts w:ascii="Berlin Sans FB" w:hAnsi="Berlin Sans FB"/>
          <w:b/>
        </w:rPr>
      </w:pPr>
      <w:bookmarkStart w:id="0" w:name="_GoBack"/>
      <w:bookmarkEnd w:id="0"/>
      <w:r w:rsidRPr="00DC4316">
        <w:rPr>
          <w:rFonts w:ascii="Berlin Sans FB" w:hAnsi="Berlin Sans FB"/>
          <w:b/>
        </w:rPr>
        <w:t>Tacoma Community College</w:t>
      </w:r>
    </w:p>
    <w:p w14:paraId="16B057C3" w14:textId="77777777" w:rsidR="00DC4316" w:rsidRPr="00DC4316" w:rsidRDefault="00DC4316" w:rsidP="00DC4316">
      <w:pPr>
        <w:jc w:val="center"/>
        <w:rPr>
          <w:rFonts w:ascii="Berlin Sans FB" w:hAnsi="Berlin Sans FB"/>
          <w:b/>
        </w:rPr>
      </w:pPr>
      <w:r w:rsidRPr="00DC4316">
        <w:rPr>
          <w:rFonts w:ascii="Berlin Sans FB" w:hAnsi="Berlin Sans FB"/>
          <w:b/>
        </w:rPr>
        <w:t>Program Learning Outcomes Report</w:t>
      </w:r>
    </w:p>
    <w:p w14:paraId="1EA3023A" w14:textId="77777777" w:rsidR="00DC4316" w:rsidRDefault="00DC4316" w:rsidP="00DC4316">
      <w:pPr>
        <w:spacing w:after="0" w:line="240" w:lineRule="auto"/>
        <w:rPr>
          <w:rFonts w:ascii="Arial" w:eastAsia="Times New Roman" w:hAnsi="Arial" w:cs="Arial"/>
          <w:i/>
          <w:sz w:val="18"/>
          <w:szCs w:val="18"/>
        </w:rPr>
      </w:pPr>
    </w:p>
    <w:p w14:paraId="388CCC9E" w14:textId="77777777" w:rsidR="00643D83" w:rsidRDefault="00643D83" w:rsidP="00DC4316">
      <w:pPr>
        <w:spacing w:after="0" w:line="240" w:lineRule="auto"/>
        <w:rPr>
          <w:rFonts w:ascii="Arial" w:eastAsia="Times New Roman" w:hAnsi="Arial" w:cs="Arial"/>
          <w:i/>
          <w:sz w:val="18"/>
          <w:szCs w:val="18"/>
        </w:rPr>
        <w:sectPr w:rsidR="00643D83" w:rsidSect="00DC4316">
          <w:pgSz w:w="12240" w:h="15840"/>
          <w:pgMar w:top="1152" w:right="1152" w:bottom="720" w:left="1152" w:header="720" w:footer="720" w:gutter="0"/>
          <w:cols w:space="720"/>
          <w:docGrid w:linePitch="360"/>
        </w:sectPr>
      </w:pPr>
    </w:p>
    <w:p w14:paraId="1489B525" w14:textId="4E458189" w:rsidR="00DC4316" w:rsidRDefault="00DC4316" w:rsidP="00DC4316">
      <w:pPr>
        <w:spacing w:after="0" w:line="240" w:lineRule="auto"/>
        <w:rPr>
          <w:rFonts w:ascii="Arial" w:eastAsia="Times New Roman" w:hAnsi="Arial" w:cs="Arial"/>
          <w:i/>
          <w:sz w:val="18"/>
          <w:szCs w:val="18"/>
        </w:rPr>
      </w:pPr>
      <w:r w:rsidRPr="00DC4316">
        <w:rPr>
          <w:rFonts w:ascii="Arial" w:eastAsia="Times New Roman" w:hAnsi="Arial" w:cs="Arial"/>
          <w:i/>
          <w:sz w:val="18"/>
          <w:szCs w:val="18"/>
        </w:rPr>
        <w:t xml:space="preserve">Please answer the questions directly into this Word document, save as a Word document, and </w:t>
      </w:r>
      <w:r w:rsidR="00B44678" w:rsidRPr="002159E7">
        <w:rPr>
          <w:rFonts w:ascii="Arial" w:eastAsia="Times New Roman" w:hAnsi="Arial" w:cs="Arial"/>
          <w:b/>
          <w:i/>
          <w:sz w:val="18"/>
          <w:szCs w:val="18"/>
        </w:rPr>
        <w:t>Submit with your Program Review.</w:t>
      </w:r>
      <w:r w:rsidR="00B44678">
        <w:rPr>
          <w:rFonts w:ascii="Arial" w:eastAsia="Times New Roman" w:hAnsi="Arial" w:cs="Arial"/>
          <w:i/>
          <w:sz w:val="18"/>
          <w:szCs w:val="18"/>
        </w:rPr>
        <w:t xml:space="preserve"> </w:t>
      </w:r>
      <w:r w:rsidRPr="00DC4316">
        <w:rPr>
          <w:rFonts w:ascii="Arial" w:eastAsia="Times New Roman" w:hAnsi="Arial" w:cs="Arial"/>
          <w:i/>
          <w:sz w:val="18"/>
          <w:szCs w:val="18"/>
        </w:rPr>
        <w:t xml:space="preserve">Attach any supportive documents to the email (as requested in here) and label clearly with which question number they correspond.  If you have any questions, please contact </w:t>
      </w:r>
      <w:r w:rsidR="00B44678">
        <w:rPr>
          <w:rFonts w:ascii="Arial" w:eastAsia="Times New Roman" w:hAnsi="Arial" w:cs="Arial"/>
          <w:i/>
          <w:sz w:val="18"/>
          <w:szCs w:val="18"/>
        </w:rPr>
        <w:t>Scott Davis</w:t>
      </w:r>
      <w:r w:rsidR="00B44678" w:rsidRPr="00DC4316">
        <w:rPr>
          <w:rFonts w:ascii="Arial" w:eastAsia="Times New Roman" w:hAnsi="Arial" w:cs="Arial"/>
          <w:i/>
          <w:sz w:val="18"/>
          <w:szCs w:val="18"/>
        </w:rPr>
        <w:t xml:space="preserve"> </w:t>
      </w:r>
      <w:r w:rsidRPr="00DC4316">
        <w:rPr>
          <w:rFonts w:ascii="Arial" w:eastAsia="Times New Roman" w:hAnsi="Arial" w:cs="Arial"/>
          <w:i/>
          <w:sz w:val="18"/>
          <w:szCs w:val="18"/>
        </w:rPr>
        <w:t xml:space="preserve">at </w:t>
      </w:r>
      <w:hyperlink r:id="rId8" w:history="1">
        <w:r w:rsidR="00EF03F1" w:rsidRPr="00E46146">
          <w:rPr>
            <w:rStyle w:val="Hyperlink"/>
            <w:rFonts w:ascii="Arial" w:eastAsia="Times New Roman" w:hAnsi="Arial" w:cs="Arial"/>
            <w:i/>
            <w:sz w:val="18"/>
            <w:szCs w:val="18"/>
          </w:rPr>
          <w:t>sdavis@tacomacc.edu</w:t>
        </w:r>
      </w:hyperlink>
      <w:r w:rsidR="00B44678">
        <w:rPr>
          <w:rFonts w:ascii="Arial" w:eastAsia="Times New Roman" w:hAnsi="Arial" w:cs="Arial"/>
          <w:i/>
          <w:sz w:val="18"/>
          <w:szCs w:val="18"/>
        </w:rPr>
        <w:t xml:space="preserve">, or your IASC representative. </w:t>
      </w:r>
      <w:r w:rsidRPr="00DC4316">
        <w:rPr>
          <w:rFonts w:ascii="Arial" w:eastAsia="Times New Roman" w:hAnsi="Arial" w:cs="Arial"/>
          <w:i/>
          <w:sz w:val="18"/>
          <w:szCs w:val="18"/>
        </w:rPr>
        <w:t>Thank you!!</w:t>
      </w:r>
    </w:p>
    <w:p w14:paraId="55C5E5A9" w14:textId="77777777" w:rsidR="00643D83" w:rsidRDefault="00643D83" w:rsidP="00DC4316">
      <w:pPr>
        <w:spacing w:after="0" w:line="240" w:lineRule="auto"/>
        <w:rPr>
          <w:rFonts w:ascii="Arial" w:eastAsia="Times New Roman" w:hAnsi="Arial" w:cs="Arial"/>
          <w:i/>
          <w:sz w:val="18"/>
          <w:szCs w:val="18"/>
        </w:rPr>
      </w:pPr>
    </w:p>
    <w:p w14:paraId="01F6F641" w14:textId="77777777" w:rsidR="00DC4316" w:rsidRPr="00DC4316" w:rsidRDefault="00DC4316" w:rsidP="00DC4316">
      <w:pPr>
        <w:spacing w:after="0" w:line="240" w:lineRule="auto"/>
        <w:rPr>
          <w:rFonts w:ascii="Arial" w:eastAsia="Times New Roman" w:hAnsi="Arial" w:cs="Arial"/>
          <w:i/>
          <w:sz w:val="18"/>
          <w:szCs w:val="18"/>
        </w:rPr>
      </w:pPr>
    </w:p>
    <w:p w14:paraId="7A51DCB9" w14:textId="1562157F" w:rsidR="00DC4316" w:rsidRDefault="00DC4316" w:rsidP="00DC4316">
      <w:pPr>
        <w:pStyle w:val="ListParagraph"/>
        <w:numPr>
          <w:ilvl w:val="0"/>
          <w:numId w:val="1"/>
        </w:numPr>
      </w:pPr>
      <w:r>
        <w:t>Program name:</w:t>
      </w:r>
      <w:r w:rsidR="0064488C">
        <w:t xml:space="preserve">  Business AAS (Entrepreneurship and Global Logistics)</w:t>
      </w:r>
      <w:r>
        <w:t xml:space="preserve"> </w:t>
      </w:r>
      <w:r>
        <w:br/>
      </w:r>
    </w:p>
    <w:p w14:paraId="0B6C33A4" w14:textId="77777777" w:rsidR="0064488C" w:rsidRDefault="00795774" w:rsidP="00795774">
      <w:pPr>
        <w:pStyle w:val="ListParagraph"/>
        <w:numPr>
          <w:ilvl w:val="0"/>
          <w:numId w:val="1"/>
        </w:numPr>
      </w:pPr>
      <w:r>
        <w:t xml:space="preserve">Enter the </w:t>
      </w:r>
      <w:r w:rsidRPr="00816844">
        <w:rPr>
          <w:b/>
        </w:rPr>
        <w:t>program</w:t>
      </w:r>
      <w:r>
        <w:t xml:space="preserve"> level learning outcome</w:t>
      </w:r>
      <w:r w:rsidR="007355F9">
        <w:t>(s)</w:t>
      </w:r>
      <w:r>
        <w:t xml:space="preserve"> you are assessing this year</w:t>
      </w:r>
      <w:r w:rsidR="00A26B55">
        <w:t xml:space="preserve">. </w:t>
      </w:r>
      <w:r w:rsidR="006955CF">
        <w:t xml:space="preserve">If only one aspect of the outcome is being measured, please clearly identify that aspect. </w:t>
      </w:r>
      <w:r w:rsidR="00D13D08">
        <w:t xml:space="preserve">(NOTE: It is fine to aggregate data up from the course level, but reporting should be focused on the relevant PLOs to which the CLOs you measured map.) </w:t>
      </w:r>
    </w:p>
    <w:p w14:paraId="7A94FEA2" w14:textId="77777777" w:rsidR="0064488C" w:rsidRDefault="0064488C" w:rsidP="0064488C">
      <w:pPr>
        <w:pStyle w:val="ListParagraph"/>
      </w:pPr>
      <w:r>
        <w:t xml:space="preserve">PLO #4 </w:t>
      </w:r>
    </w:p>
    <w:p w14:paraId="318D9F7E" w14:textId="1AAEE9D0" w:rsidR="00795774" w:rsidRPr="0064488C" w:rsidRDefault="0064488C" w:rsidP="0064488C">
      <w:pPr>
        <w:pStyle w:val="ListParagraph"/>
        <w:rPr>
          <w:i/>
        </w:rPr>
      </w:pPr>
      <w:r w:rsidRPr="0064488C">
        <w:rPr>
          <w:rStyle w:val="normaltextrun"/>
          <w:rFonts w:cs="Calibri"/>
          <w:i/>
        </w:rPr>
        <w:t>Communicate effectively about business management or logistic issues, including the demonstration of competence with a wide variety of electronic tools to research, analyze, manage, and present information orally and in writing. </w:t>
      </w:r>
      <w:r w:rsidR="006955CF" w:rsidRPr="0064488C">
        <w:rPr>
          <w:i/>
        </w:rPr>
        <w:br/>
      </w:r>
    </w:p>
    <w:p w14:paraId="212C801D" w14:textId="77777777" w:rsidR="00795774" w:rsidRDefault="00795774" w:rsidP="00795774">
      <w:pPr>
        <w:pStyle w:val="ListParagraph"/>
        <w:numPr>
          <w:ilvl w:val="0"/>
          <w:numId w:val="1"/>
        </w:numPr>
      </w:pPr>
      <w:r>
        <w:t xml:space="preserve">Please </w:t>
      </w:r>
      <w:r w:rsidR="00120939">
        <w:t>bold or highlight</w:t>
      </w:r>
      <w:r>
        <w:t xml:space="preserve"> the assessment method</w:t>
      </w:r>
      <w:r w:rsidR="00120939">
        <w:t>(s) that most closely match</w:t>
      </w:r>
      <w:r>
        <w:t xml:space="preserve"> your method</w:t>
      </w:r>
      <w:r w:rsidR="00120939">
        <w:t>(s)</w:t>
      </w:r>
      <w:r>
        <w:t xml:space="preserve"> from the following list:</w:t>
      </w:r>
    </w:p>
    <w:p w14:paraId="433B9C1F" w14:textId="77777777" w:rsidR="006955CF" w:rsidRDefault="006955CF" w:rsidP="00606419">
      <w:pPr>
        <w:pStyle w:val="ListParagraph"/>
        <w:numPr>
          <w:ilvl w:val="0"/>
          <w:numId w:val="3"/>
        </w:numPr>
        <w:sectPr w:rsidR="006955CF" w:rsidSect="006955CF">
          <w:type w:val="continuous"/>
          <w:pgSz w:w="12240" w:h="15840"/>
          <w:pgMar w:top="1152" w:right="1152" w:bottom="720" w:left="1152" w:header="720" w:footer="720" w:gutter="0"/>
          <w:cols w:space="720"/>
          <w:docGrid w:linePitch="360"/>
        </w:sectPr>
      </w:pPr>
    </w:p>
    <w:p w14:paraId="60E124F4" w14:textId="77777777" w:rsidR="00795774" w:rsidRDefault="00795774" w:rsidP="00606419">
      <w:pPr>
        <w:pStyle w:val="ListParagraph"/>
        <w:numPr>
          <w:ilvl w:val="0"/>
          <w:numId w:val="3"/>
        </w:numPr>
      </w:pPr>
      <w:r>
        <w:t>Capstone assignment or course</w:t>
      </w:r>
    </w:p>
    <w:p w14:paraId="3853A0B9" w14:textId="77777777" w:rsidR="00795774" w:rsidRDefault="00795774" w:rsidP="00606419">
      <w:pPr>
        <w:pStyle w:val="ListParagraph"/>
        <w:numPr>
          <w:ilvl w:val="0"/>
          <w:numId w:val="3"/>
        </w:numPr>
      </w:pPr>
      <w:r>
        <w:t>Content analysis</w:t>
      </w:r>
    </w:p>
    <w:p w14:paraId="7B49AB40" w14:textId="77777777" w:rsidR="00795774" w:rsidRDefault="1E4F1358" w:rsidP="00606419">
      <w:pPr>
        <w:pStyle w:val="ListParagraph"/>
        <w:numPr>
          <w:ilvl w:val="0"/>
          <w:numId w:val="3"/>
        </w:numPr>
      </w:pPr>
      <w:r w:rsidRPr="1E4F1358">
        <w:rPr>
          <w:highlight w:val="yellow"/>
        </w:rPr>
        <w:t>Course-embedded assessment</w:t>
      </w:r>
    </w:p>
    <w:p w14:paraId="543BB27B" w14:textId="77777777" w:rsidR="00795774" w:rsidRDefault="00795774" w:rsidP="00606419">
      <w:pPr>
        <w:pStyle w:val="ListParagraph"/>
        <w:numPr>
          <w:ilvl w:val="0"/>
          <w:numId w:val="3"/>
        </w:numPr>
      </w:pPr>
      <w:r>
        <w:t>Observation</w:t>
      </w:r>
    </w:p>
    <w:p w14:paraId="113AF8D2" w14:textId="77777777" w:rsidR="00795774" w:rsidRDefault="00795774" w:rsidP="00606419">
      <w:pPr>
        <w:pStyle w:val="ListParagraph"/>
        <w:numPr>
          <w:ilvl w:val="0"/>
          <w:numId w:val="3"/>
        </w:numPr>
      </w:pPr>
      <w:r>
        <w:t>Performance assessment</w:t>
      </w:r>
    </w:p>
    <w:p w14:paraId="1E68457E" w14:textId="77777777" w:rsidR="00795774" w:rsidRDefault="00795774" w:rsidP="00606419">
      <w:pPr>
        <w:pStyle w:val="ListParagraph"/>
        <w:numPr>
          <w:ilvl w:val="0"/>
          <w:numId w:val="3"/>
        </w:numPr>
      </w:pPr>
      <w:r>
        <w:t>Portfolio evaluation</w:t>
      </w:r>
    </w:p>
    <w:p w14:paraId="213EA4E7" w14:textId="77777777" w:rsidR="00795774" w:rsidRDefault="00795774" w:rsidP="00606419">
      <w:pPr>
        <w:pStyle w:val="ListParagraph"/>
        <w:numPr>
          <w:ilvl w:val="0"/>
          <w:numId w:val="3"/>
        </w:numPr>
      </w:pPr>
      <w:r>
        <w:t>Reflective essay</w:t>
      </w:r>
    </w:p>
    <w:p w14:paraId="7B48F93F" w14:textId="77777777" w:rsidR="00795774" w:rsidRDefault="00795774" w:rsidP="00606419">
      <w:pPr>
        <w:pStyle w:val="ListParagraph"/>
        <w:numPr>
          <w:ilvl w:val="0"/>
          <w:numId w:val="3"/>
        </w:numPr>
      </w:pPr>
      <w:r>
        <w:t>Standardized test</w:t>
      </w:r>
    </w:p>
    <w:p w14:paraId="398EE318" w14:textId="70AFFEDD" w:rsidR="00795774" w:rsidRDefault="00795774" w:rsidP="00606419">
      <w:pPr>
        <w:pStyle w:val="ListParagraph"/>
        <w:numPr>
          <w:ilvl w:val="0"/>
          <w:numId w:val="3"/>
        </w:numPr>
      </w:pPr>
      <w:r>
        <w:t>Local test</w:t>
      </w:r>
      <w:r w:rsidR="000F493E">
        <w:t>/exam</w:t>
      </w:r>
    </w:p>
    <w:p w14:paraId="39AAD747" w14:textId="77777777" w:rsidR="00795774" w:rsidRDefault="00795774" w:rsidP="00606419">
      <w:pPr>
        <w:pStyle w:val="ListParagraph"/>
        <w:numPr>
          <w:ilvl w:val="0"/>
          <w:numId w:val="3"/>
        </w:numPr>
      </w:pPr>
      <w:r>
        <w:t>Alumni survey</w:t>
      </w:r>
    </w:p>
    <w:p w14:paraId="6A11842D" w14:textId="77777777" w:rsidR="00795774" w:rsidRDefault="00795774" w:rsidP="00606419">
      <w:pPr>
        <w:pStyle w:val="ListParagraph"/>
        <w:numPr>
          <w:ilvl w:val="0"/>
          <w:numId w:val="3"/>
        </w:numPr>
      </w:pPr>
      <w:r>
        <w:t>Employer survey</w:t>
      </w:r>
    </w:p>
    <w:p w14:paraId="3D0893D4" w14:textId="77777777" w:rsidR="00795774" w:rsidRPr="0064488C" w:rsidRDefault="00795774" w:rsidP="00606419">
      <w:pPr>
        <w:pStyle w:val="ListParagraph"/>
        <w:numPr>
          <w:ilvl w:val="0"/>
          <w:numId w:val="3"/>
        </w:numPr>
        <w:rPr>
          <w:highlight w:val="yellow"/>
        </w:rPr>
      </w:pPr>
      <w:r w:rsidRPr="0064488C">
        <w:rPr>
          <w:highlight w:val="yellow"/>
        </w:rPr>
        <w:t>Faculty survey</w:t>
      </w:r>
    </w:p>
    <w:p w14:paraId="0D1C11EC" w14:textId="77777777" w:rsidR="00795774" w:rsidRDefault="00795774" w:rsidP="00606419">
      <w:pPr>
        <w:pStyle w:val="ListParagraph"/>
        <w:numPr>
          <w:ilvl w:val="0"/>
          <w:numId w:val="3"/>
        </w:numPr>
      </w:pPr>
      <w:r>
        <w:t>Focus group</w:t>
      </w:r>
    </w:p>
    <w:p w14:paraId="08E83F6A" w14:textId="77777777" w:rsidR="00795774" w:rsidRDefault="00795774" w:rsidP="00606419">
      <w:pPr>
        <w:pStyle w:val="ListParagraph"/>
        <w:numPr>
          <w:ilvl w:val="0"/>
          <w:numId w:val="3"/>
        </w:numPr>
      </w:pPr>
      <w:r>
        <w:t>Student survey</w:t>
      </w:r>
    </w:p>
    <w:p w14:paraId="50D56D38" w14:textId="77777777" w:rsidR="00795774" w:rsidRDefault="00795774" w:rsidP="00606419">
      <w:pPr>
        <w:pStyle w:val="ListParagraph"/>
        <w:numPr>
          <w:ilvl w:val="0"/>
          <w:numId w:val="3"/>
        </w:numPr>
      </w:pPr>
      <w:r>
        <w:t>Exit interview</w:t>
      </w:r>
    </w:p>
    <w:p w14:paraId="26CBE186" w14:textId="77777777" w:rsidR="00BD635F" w:rsidRDefault="00BD635F" w:rsidP="00606419">
      <w:pPr>
        <w:pStyle w:val="ListParagraph"/>
        <w:numPr>
          <w:ilvl w:val="0"/>
          <w:numId w:val="3"/>
        </w:numPr>
      </w:pPr>
      <w:r>
        <w:t>Other</w:t>
      </w:r>
      <w:r w:rsidR="001D0B8E">
        <w:t xml:space="preserve"> (please describe below)</w:t>
      </w:r>
    </w:p>
    <w:p w14:paraId="7697A5E5" w14:textId="77777777" w:rsidR="00795774" w:rsidRDefault="00BD635F" w:rsidP="00606419">
      <w:pPr>
        <w:pStyle w:val="ListParagraph"/>
        <w:numPr>
          <w:ilvl w:val="0"/>
          <w:numId w:val="3"/>
        </w:numPr>
      </w:pPr>
      <w:r>
        <w:t>Not applicable</w:t>
      </w:r>
      <w:r w:rsidR="00795774">
        <w:br/>
      </w:r>
    </w:p>
    <w:p w14:paraId="32C448B0" w14:textId="77777777" w:rsidR="006955CF" w:rsidRDefault="006955CF" w:rsidP="00D13D08">
      <w:pPr>
        <w:pStyle w:val="ListParagraph"/>
        <w:sectPr w:rsidR="006955CF" w:rsidSect="006955CF">
          <w:type w:val="continuous"/>
          <w:pgSz w:w="12240" w:h="15840"/>
          <w:pgMar w:top="1152" w:right="1152" w:bottom="720" w:left="1152" w:header="720" w:footer="720" w:gutter="0"/>
          <w:cols w:num="2" w:space="720"/>
          <w:docGrid w:linePitch="360"/>
        </w:sectPr>
      </w:pPr>
    </w:p>
    <w:p w14:paraId="0BA46406" w14:textId="77777777" w:rsidR="0076244F" w:rsidRDefault="0076244F" w:rsidP="00643D83"/>
    <w:p w14:paraId="3C9DE3FD" w14:textId="506FC508" w:rsidR="0076244F" w:rsidRDefault="1E4F1358" w:rsidP="0076244F">
      <w:pPr>
        <w:pStyle w:val="ListParagraph"/>
        <w:numPr>
          <w:ilvl w:val="0"/>
          <w:numId w:val="1"/>
        </w:numPr>
      </w:pPr>
      <w:r>
        <w:t>If applicable, please provide the course name(s) &amp; number(s) for each course and the number of sections included in the assessment for any given quarter</w:t>
      </w:r>
    </w:p>
    <w:tbl>
      <w:tblPr>
        <w:tblW w:w="0" w:type="auto"/>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2760"/>
        <w:gridCol w:w="3974"/>
        <w:gridCol w:w="2730"/>
      </w:tblGrid>
      <w:tr w:rsidR="00643D83" w:rsidRPr="00643D83" w14:paraId="343E6A83" w14:textId="77777777" w:rsidTr="1E4F1358">
        <w:tc>
          <w:tcPr>
            <w:tcW w:w="2760"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hideMark/>
          </w:tcPr>
          <w:p w14:paraId="5B8C1642" w14:textId="77777777" w:rsidR="00643D83" w:rsidRPr="00643D83" w:rsidRDefault="00643D83" w:rsidP="00643D83">
            <w:pPr>
              <w:spacing w:after="0" w:line="240" w:lineRule="auto"/>
              <w:rPr>
                <w:rFonts w:eastAsia="Times New Roman"/>
                <w:color w:val="000000"/>
                <w:sz w:val="24"/>
                <w:szCs w:val="24"/>
              </w:rPr>
            </w:pPr>
            <w:r w:rsidRPr="00643D83">
              <w:rPr>
                <w:rFonts w:eastAsia="Times New Roman"/>
                <w:b/>
                <w:bCs/>
                <w:color w:val="000000"/>
                <w:sz w:val="24"/>
                <w:szCs w:val="24"/>
              </w:rPr>
              <w:t>Course name/number</w:t>
            </w:r>
          </w:p>
        </w:tc>
        <w:tc>
          <w:tcPr>
            <w:tcW w:w="3974"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hideMark/>
          </w:tcPr>
          <w:p w14:paraId="283ECDF3" w14:textId="77777777" w:rsidR="00643D83" w:rsidRPr="00643D83" w:rsidRDefault="00643D83" w:rsidP="00643D83">
            <w:pPr>
              <w:spacing w:after="0" w:line="240" w:lineRule="auto"/>
              <w:rPr>
                <w:rFonts w:eastAsia="Times New Roman"/>
                <w:color w:val="000000"/>
                <w:sz w:val="24"/>
                <w:szCs w:val="24"/>
              </w:rPr>
            </w:pPr>
            <w:r w:rsidRPr="00643D83">
              <w:rPr>
                <w:rFonts w:eastAsia="Times New Roman"/>
                <w:b/>
                <w:bCs/>
                <w:color w:val="000000"/>
                <w:sz w:val="24"/>
                <w:szCs w:val="24"/>
              </w:rPr>
              <w:t>Quarters assessed</w:t>
            </w:r>
          </w:p>
        </w:tc>
        <w:tc>
          <w:tcPr>
            <w:tcW w:w="2730"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hideMark/>
          </w:tcPr>
          <w:p w14:paraId="0C6FB34E" w14:textId="77777777" w:rsidR="00643D83" w:rsidRPr="00643D83" w:rsidRDefault="00643D83" w:rsidP="00643D83">
            <w:pPr>
              <w:spacing w:after="0" w:line="240" w:lineRule="auto"/>
              <w:rPr>
                <w:rFonts w:eastAsia="Times New Roman"/>
                <w:color w:val="000000"/>
                <w:sz w:val="24"/>
                <w:szCs w:val="24"/>
              </w:rPr>
            </w:pPr>
            <w:r w:rsidRPr="00643D83">
              <w:rPr>
                <w:rFonts w:eastAsia="Times New Roman"/>
                <w:b/>
                <w:bCs/>
                <w:color w:val="000000"/>
                <w:sz w:val="24"/>
                <w:szCs w:val="24"/>
              </w:rPr>
              <w:t>Total number of sections</w:t>
            </w:r>
          </w:p>
        </w:tc>
      </w:tr>
      <w:tr w:rsidR="00643D83" w:rsidRPr="00643D83" w14:paraId="250B122A" w14:textId="77777777" w:rsidTr="1E4F1358">
        <w:tc>
          <w:tcPr>
            <w:tcW w:w="2760"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tcPr>
          <w:p w14:paraId="4104B7D4" w14:textId="3BA57102" w:rsidR="00643D83" w:rsidRPr="00643D83" w:rsidRDefault="1E4F1358" w:rsidP="1E4F1358">
            <w:pPr>
              <w:spacing w:after="0" w:line="240" w:lineRule="auto"/>
              <w:rPr>
                <w:rFonts w:eastAsia="Times New Roman"/>
                <w:b/>
                <w:bCs/>
                <w:color w:val="000000" w:themeColor="text1"/>
                <w:sz w:val="24"/>
                <w:szCs w:val="24"/>
              </w:rPr>
            </w:pPr>
            <w:r w:rsidRPr="1E4F1358">
              <w:rPr>
                <w:rFonts w:eastAsia="Times New Roman"/>
                <w:b/>
                <w:bCs/>
                <w:color w:val="000000" w:themeColor="text1"/>
                <w:sz w:val="24"/>
                <w:szCs w:val="24"/>
              </w:rPr>
              <w:t>All BUS &amp; LOG prefixed courses</w:t>
            </w:r>
          </w:p>
        </w:tc>
        <w:tc>
          <w:tcPr>
            <w:tcW w:w="3974"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tcPr>
          <w:p w14:paraId="6D0D10B6" w14:textId="1F3BBDE1" w:rsidR="00643D83" w:rsidRPr="00643D83" w:rsidRDefault="0064488C" w:rsidP="00643D83">
            <w:pPr>
              <w:spacing w:after="0" w:line="240" w:lineRule="auto"/>
              <w:rPr>
                <w:rFonts w:eastAsia="Times New Roman"/>
                <w:b/>
                <w:bCs/>
                <w:color w:val="000000"/>
                <w:sz w:val="24"/>
                <w:szCs w:val="24"/>
              </w:rPr>
            </w:pPr>
            <w:r>
              <w:rPr>
                <w:rFonts w:eastAsia="Times New Roman"/>
                <w:b/>
                <w:bCs/>
                <w:color w:val="000000"/>
                <w:sz w:val="24"/>
                <w:szCs w:val="24"/>
              </w:rPr>
              <w:t>F17, W17, Sp17</w:t>
            </w:r>
          </w:p>
        </w:tc>
        <w:tc>
          <w:tcPr>
            <w:tcW w:w="2730"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tcPr>
          <w:p w14:paraId="29470803" w14:textId="44C6ACC9" w:rsidR="00643D83" w:rsidRPr="00643D83" w:rsidRDefault="0064488C" w:rsidP="00643D83">
            <w:pPr>
              <w:spacing w:after="0" w:line="240" w:lineRule="auto"/>
              <w:rPr>
                <w:rFonts w:eastAsia="Times New Roman"/>
                <w:b/>
                <w:bCs/>
                <w:color w:val="000000"/>
                <w:sz w:val="24"/>
                <w:szCs w:val="24"/>
              </w:rPr>
            </w:pPr>
            <w:r>
              <w:rPr>
                <w:rFonts w:eastAsia="Times New Roman"/>
                <w:b/>
                <w:bCs/>
                <w:color w:val="000000"/>
                <w:sz w:val="24"/>
                <w:szCs w:val="24"/>
              </w:rPr>
              <w:t>All</w:t>
            </w:r>
          </w:p>
        </w:tc>
      </w:tr>
      <w:tr w:rsidR="00643D83" w:rsidRPr="00643D83" w14:paraId="570FAA24" w14:textId="77777777" w:rsidTr="1E4F1358">
        <w:tc>
          <w:tcPr>
            <w:tcW w:w="2760"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tcPr>
          <w:p w14:paraId="41F5844C" w14:textId="78F2B503" w:rsidR="00643D83" w:rsidRPr="00643D83" w:rsidRDefault="1E4F1358" w:rsidP="1E4F1358">
            <w:pPr>
              <w:spacing w:after="0" w:line="240" w:lineRule="auto"/>
              <w:rPr>
                <w:rFonts w:eastAsia="Times New Roman"/>
                <w:color w:val="000000" w:themeColor="text1"/>
                <w:sz w:val="24"/>
                <w:szCs w:val="24"/>
              </w:rPr>
            </w:pPr>
            <w:r w:rsidRPr="1E4F1358">
              <w:rPr>
                <w:rFonts w:eastAsia="Times New Roman"/>
                <w:b/>
                <w:bCs/>
                <w:color w:val="000000" w:themeColor="text1"/>
                <w:sz w:val="24"/>
                <w:szCs w:val="24"/>
              </w:rPr>
              <w:t>LOG 110</w:t>
            </w:r>
          </w:p>
        </w:tc>
        <w:tc>
          <w:tcPr>
            <w:tcW w:w="3974"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tcPr>
          <w:p w14:paraId="02E11D99" w14:textId="353B8E15" w:rsidR="00643D83" w:rsidRPr="00643D83" w:rsidRDefault="1E4F1358" w:rsidP="1E4F1358">
            <w:pPr>
              <w:spacing w:after="0" w:line="240" w:lineRule="auto"/>
              <w:rPr>
                <w:rFonts w:eastAsia="Times New Roman"/>
                <w:color w:val="000000" w:themeColor="text1"/>
                <w:sz w:val="24"/>
                <w:szCs w:val="24"/>
              </w:rPr>
            </w:pPr>
            <w:r w:rsidRPr="1E4F1358">
              <w:rPr>
                <w:rFonts w:eastAsia="Times New Roman"/>
                <w:b/>
                <w:bCs/>
                <w:color w:val="000000" w:themeColor="text1"/>
                <w:sz w:val="24"/>
                <w:szCs w:val="24"/>
              </w:rPr>
              <w:t>W17</w:t>
            </w:r>
          </w:p>
        </w:tc>
        <w:tc>
          <w:tcPr>
            <w:tcW w:w="2730"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tcPr>
          <w:p w14:paraId="11391CB9" w14:textId="2FFE9199" w:rsidR="00643D83" w:rsidRDefault="1E4F1358" w:rsidP="1E4F1358">
            <w:pPr>
              <w:spacing w:after="0" w:line="240" w:lineRule="auto"/>
              <w:rPr>
                <w:rFonts w:eastAsia="Times New Roman"/>
                <w:color w:val="000000" w:themeColor="text1"/>
                <w:sz w:val="24"/>
                <w:szCs w:val="24"/>
              </w:rPr>
            </w:pPr>
            <w:r w:rsidRPr="1E4F1358">
              <w:rPr>
                <w:rFonts w:eastAsia="Times New Roman"/>
                <w:b/>
                <w:bCs/>
                <w:color w:val="000000" w:themeColor="text1"/>
                <w:sz w:val="24"/>
                <w:szCs w:val="24"/>
              </w:rPr>
              <w:t>1</w:t>
            </w:r>
          </w:p>
        </w:tc>
      </w:tr>
      <w:tr w:rsidR="00643D83" w:rsidRPr="00643D83" w14:paraId="230A78CF" w14:textId="77777777" w:rsidTr="1E4F1358">
        <w:trPr>
          <w:trHeight w:val="285"/>
        </w:trPr>
        <w:tc>
          <w:tcPr>
            <w:tcW w:w="2760"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tcPr>
          <w:p w14:paraId="57DCA749" w14:textId="77777777" w:rsidR="00643D83" w:rsidRPr="00643D83" w:rsidRDefault="00643D83" w:rsidP="00643D83">
            <w:pPr>
              <w:spacing w:after="0" w:line="240" w:lineRule="auto"/>
              <w:rPr>
                <w:rFonts w:eastAsia="Times New Roman"/>
                <w:b/>
                <w:bCs/>
                <w:color w:val="000000"/>
                <w:sz w:val="24"/>
                <w:szCs w:val="24"/>
              </w:rPr>
            </w:pPr>
          </w:p>
        </w:tc>
        <w:tc>
          <w:tcPr>
            <w:tcW w:w="3974"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tcPr>
          <w:p w14:paraId="470A8970" w14:textId="77777777" w:rsidR="00643D83" w:rsidRPr="00643D83" w:rsidRDefault="00643D83" w:rsidP="00643D83">
            <w:pPr>
              <w:spacing w:after="0" w:line="240" w:lineRule="auto"/>
              <w:rPr>
                <w:rFonts w:eastAsia="Times New Roman"/>
                <w:b/>
                <w:bCs/>
                <w:color w:val="000000"/>
                <w:sz w:val="24"/>
                <w:szCs w:val="24"/>
              </w:rPr>
            </w:pPr>
          </w:p>
        </w:tc>
        <w:tc>
          <w:tcPr>
            <w:tcW w:w="2730" w:type="dxa"/>
            <w:tcBorders>
              <w:top w:val="single" w:sz="6" w:space="0" w:color="C6C6C6"/>
              <w:left w:val="single" w:sz="6" w:space="0" w:color="C6C6C6"/>
              <w:bottom w:val="single" w:sz="6" w:space="0" w:color="C6C6C6"/>
              <w:right w:val="single" w:sz="6" w:space="0" w:color="C6C6C6"/>
            </w:tcBorders>
            <w:shd w:val="clear" w:color="auto" w:fill="FFFFFF" w:themeFill="background1"/>
            <w:vAlign w:val="center"/>
          </w:tcPr>
          <w:p w14:paraId="7A47796E" w14:textId="77777777" w:rsidR="00643D83" w:rsidRPr="00643D83" w:rsidRDefault="00643D83" w:rsidP="00643D83">
            <w:pPr>
              <w:spacing w:after="0" w:line="240" w:lineRule="auto"/>
              <w:rPr>
                <w:rFonts w:eastAsia="Times New Roman"/>
                <w:b/>
                <w:bCs/>
                <w:color w:val="000000"/>
                <w:sz w:val="24"/>
                <w:szCs w:val="24"/>
              </w:rPr>
            </w:pPr>
          </w:p>
        </w:tc>
      </w:tr>
      <w:tr w:rsidR="00643D83" w:rsidRPr="00643D83" w14:paraId="6447DA0B" w14:textId="77777777" w:rsidTr="1E4F1358">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vAlign w:val="center"/>
            <w:hideMark/>
          </w:tcPr>
          <w:p w14:paraId="595C8BF1" w14:textId="77777777" w:rsidR="00643D83" w:rsidRPr="00643D83" w:rsidRDefault="00643D83" w:rsidP="00643D83">
            <w:pPr>
              <w:spacing w:after="0" w:line="240" w:lineRule="auto"/>
              <w:rPr>
                <w:rFonts w:eastAsia="Times New Roman"/>
                <w:color w:val="000000"/>
                <w:sz w:val="24"/>
                <w:szCs w:val="24"/>
              </w:rPr>
            </w:pP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vAlign w:val="center"/>
            <w:hideMark/>
          </w:tcPr>
          <w:p w14:paraId="4E7175F1" w14:textId="77777777" w:rsidR="00643D83" w:rsidRPr="00643D83" w:rsidRDefault="00643D83" w:rsidP="00643D83">
            <w:pPr>
              <w:spacing w:after="0" w:line="240" w:lineRule="auto"/>
              <w:rPr>
                <w:rFonts w:eastAsia="Times New Roman"/>
                <w:color w:val="000000"/>
                <w:sz w:val="24"/>
                <w:szCs w:val="24"/>
              </w:rPr>
            </w:pPr>
          </w:p>
        </w:tc>
        <w:tc>
          <w:tcPr>
            <w:tcW w:w="0" w:type="auto"/>
            <w:shd w:val="clear" w:color="auto" w:fill="FFFFFF" w:themeFill="background1"/>
            <w:vAlign w:val="center"/>
            <w:hideMark/>
          </w:tcPr>
          <w:p w14:paraId="71C66CC6" w14:textId="77777777" w:rsidR="00643D83" w:rsidRPr="00643D83" w:rsidRDefault="00643D83" w:rsidP="00643D83">
            <w:pPr>
              <w:spacing w:after="0" w:line="240" w:lineRule="auto"/>
              <w:rPr>
                <w:rFonts w:ascii="Times New Roman" w:eastAsia="Times New Roman" w:hAnsi="Times New Roman"/>
                <w:sz w:val="20"/>
                <w:szCs w:val="20"/>
              </w:rPr>
            </w:pPr>
          </w:p>
        </w:tc>
      </w:tr>
    </w:tbl>
    <w:p w14:paraId="3B30A978" w14:textId="77777777" w:rsidR="00BD635F" w:rsidRDefault="00BD635F" w:rsidP="001D0B8E">
      <w:pPr>
        <w:pStyle w:val="ListParagraph"/>
      </w:pPr>
    </w:p>
    <w:p w14:paraId="54E234E3" w14:textId="2E4125D5" w:rsidR="00BD635F" w:rsidRDefault="1E4F1358" w:rsidP="00795774">
      <w:pPr>
        <w:pStyle w:val="ListParagraph"/>
        <w:numPr>
          <w:ilvl w:val="0"/>
          <w:numId w:val="1"/>
        </w:numPr>
      </w:pPr>
      <w:r>
        <w:t>Who was the lead faculty member for this project?</w:t>
      </w:r>
      <w:r w:rsidR="00BD635F">
        <w:br/>
      </w:r>
      <w:r w:rsidRPr="1E4F1358">
        <w:rPr>
          <w:rFonts w:eastAsia="Times New Roman"/>
          <w:b/>
          <w:bCs/>
          <w:color w:val="000000" w:themeColor="text1"/>
          <w:sz w:val="24"/>
          <w:szCs w:val="24"/>
        </w:rPr>
        <w:t>MJ Oberhofer</w:t>
      </w:r>
    </w:p>
    <w:p w14:paraId="0513CF92" w14:textId="7548B96A" w:rsidR="00120939" w:rsidRDefault="1E4F1358" w:rsidP="1E4F1358">
      <w:pPr>
        <w:pStyle w:val="ListParagraph"/>
        <w:numPr>
          <w:ilvl w:val="0"/>
          <w:numId w:val="1"/>
        </w:numPr>
        <w:spacing w:after="0"/>
        <w:rPr>
          <w:color w:val="000000" w:themeColor="text1"/>
          <w:sz w:val="24"/>
          <w:szCs w:val="24"/>
        </w:rPr>
      </w:pPr>
      <w:r>
        <w:lastRenderedPageBreak/>
        <w:t xml:space="preserve">How many individual faculty members (fulltime and adjunct) are in your program?  Give an approximate number if you are not certain.  </w:t>
      </w:r>
      <w:r w:rsidRPr="1E4F1358">
        <w:rPr>
          <w:rFonts w:eastAsia="Times New Roman"/>
          <w:b/>
          <w:bCs/>
          <w:color w:val="000000" w:themeColor="text1"/>
          <w:sz w:val="24"/>
          <w:szCs w:val="24"/>
        </w:rPr>
        <w:t>5 full time; 9 adjunct</w:t>
      </w:r>
    </w:p>
    <w:p w14:paraId="25ACE8C4" w14:textId="32AC34CB" w:rsidR="00BD635F" w:rsidRDefault="00BD635F" w:rsidP="00D13D08"/>
    <w:p w14:paraId="72AED776" w14:textId="77777777" w:rsidR="00643D83" w:rsidRDefault="00643D83" w:rsidP="00D13D08"/>
    <w:p w14:paraId="70596F28" w14:textId="77777777" w:rsidR="00643D83" w:rsidRDefault="00643D83" w:rsidP="00D13D08"/>
    <w:p w14:paraId="756A6B03" w14:textId="5B004D76" w:rsidR="000F493E" w:rsidRDefault="1E4F1358" w:rsidP="00795774">
      <w:pPr>
        <w:pStyle w:val="ListParagraph"/>
        <w:numPr>
          <w:ilvl w:val="0"/>
          <w:numId w:val="1"/>
        </w:numPr>
      </w:pPr>
      <w:r>
        <w:t>Mark with an “X” the approximate percent of your (fulltime and adjunct) faculty who were involved in:</w:t>
      </w:r>
    </w:p>
    <w:p w14:paraId="0E983AB1" w14:textId="77777777" w:rsidR="004A6F02" w:rsidRDefault="004A6F02" w:rsidP="004A6F02">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00"/>
        <w:gridCol w:w="2284"/>
        <w:gridCol w:w="1855"/>
        <w:gridCol w:w="1549"/>
      </w:tblGrid>
      <w:tr w:rsidR="004A6F02" w14:paraId="32A0ADF8" w14:textId="77777777" w:rsidTr="006568B5">
        <w:tc>
          <w:tcPr>
            <w:tcW w:w="1368" w:type="dxa"/>
            <w:shd w:val="clear" w:color="auto" w:fill="auto"/>
          </w:tcPr>
          <w:p w14:paraId="011061A9" w14:textId="77777777" w:rsidR="004A6F02" w:rsidRDefault="004A6F02" w:rsidP="006568B5">
            <w:pPr>
              <w:pStyle w:val="ListParagraph"/>
              <w:ind w:left="0"/>
            </w:pPr>
          </w:p>
        </w:tc>
        <w:tc>
          <w:tcPr>
            <w:tcW w:w="1800" w:type="dxa"/>
            <w:shd w:val="clear" w:color="auto" w:fill="auto"/>
          </w:tcPr>
          <w:p w14:paraId="6C7F3D33" w14:textId="77777777" w:rsidR="004A6F02" w:rsidRDefault="004A6F02" w:rsidP="006568B5">
            <w:pPr>
              <w:pStyle w:val="ListParagraph"/>
              <w:ind w:left="0"/>
            </w:pPr>
            <w:r>
              <w:t>Planning the project</w:t>
            </w:r>
          </w:p>
        </w:tc>
        <w:tc>
          <w:tcPr>
            <w:tcW w:w="2284" w:type="dxa"/>
            <w:shd w:val="clear" w:color="auto" w:fill="auto"/>
          </w:tcPr>
          <w:p w14:paraId="685BBF31" w14:textId="77777777" w:rsidR="004A6F02" w:rsidRDefault="004A6F02" w:rsidP="006568B5">
            <w:pPr>
              <w:pStyle w:val="ListParagraph"/>
              <w:ind w:left="0"/>
            </w:pPr>
            <w:r>
              <w:t>Submitting student work or administering an assessment in their class(es)</w:t>
            </w:r>
          </w:p>
        </w:tc>
        <w:tc>
          <w:tcPr>
            <w:tcW w:w="1855" w:type="dxa"/>
            <w:shd w:val="clear" w:color="auto" w:fill="auto"/>
          </w:tcPr>
          <w:p w14:paraId="22C2B550" w14:textId="77777777" w:rsidR="004A6F02" w:rsidRDefault="004A6F02" w:rsidP="006568B5">
            <w:pPr>
              <w:pStyle w:val="ListParagraph"/>
              <w:ind w:left="0"/>
            </w:pPr>
            <w:r>
              <w:t>Reviewing the student work or other evidence</w:t>
            </w:r>
          </w:p>
        </w:tc>
        <w:tc>
          <w:tcPr>
            <w:tcW w:w="1549" w:type="dxa"/>
            <w:shd w:val="clear" w:color="auto" w:fill="auto"/>
          </w:tcPr>
          <w:p w14:paraId="22B270DE" w14:textId="77777777" w:rsidR="004A6F02" w:rsidRDefault="004A6F02" w:rsidP="006568B5">
            <w:pPr>
              <w:pStyle w:val="ListParagraph"/>
              <w:ind w:left="0"/>
            </w:pPr>
            <w:r>
              <w:t xml:space="preserve">Interpreting  and/or discussing the results </w:t>
            </w:r>
          </w:p>
        </w:tc>
      </w:tr>
      <w:tr w:rsidR="004A6F02" w14:paraId="7F0FFF6A" w14:textId="77777777" w:rsidTr="006568B5">
        <w:tc>
          <w:tcPr>
            <w:tcW w:w="1368" w:type="dxa"/>
            <w:shd w:val="clear" w:color="auto" w:fill="auto"/>
          </w:tcPr>
          <w:p w14:paraId="593EDB35" w14:textId="77777777" w:rsidR="004A6F02" w:rsidRDefault="004A6F02" w:rsidP="006568B5">
            <w:pPr>
              <w:pStyle w:val="ListParagraph"/>
              <w:ind w:left="0"/>
            </w:pPr>
            <w:r>
              <w:t>10% or less</w:t>
            </w:r>
          </w:p>
        </w:tc>
        <w:tc>
          <w:tcPr>
            <w:tcW w:w="1800" w:type="dxa"/>
            <w:shd w:val="clear" w:color="auto" w:fill="auto"/>
          </w:tcPr>
          <w:p w14:paraId="5B6C7178" w14:textId="01FE0728" w:rsidR="004A6F02" w:rsidRDefault="0064488C" w:rsidP="006568B5">
            <w:pPr>
              <w:pStyle w:val="ListParagraph"/>
              <w:ind w:left="0"/>
            </w:pPr>
            <w:r>
              <w:t>X</w:t>
            </w:r>
          </w:p>
        </w:tc>
        <w:tc>
          <w:tcPr>
            <w:tcW w:w="2284" w:type="dxa"/>
            <w:shd w:val="clear" w:color="auto" w:fill="auto"/>
          </w:tcPr>
          <w:p w14:paraId="6A49F40A" w14:textId="09652F86" w:rsidR="004A6F02" w:rsidRDefault="0064488C" w:rsidP="006568B5">
            <w:pPr>
              <w:pStyle w:val="ListParagraph"/>
              <w:ind w:left="0"/>
            </w:pPr>
            <w:r>
              <w:t>X</w:t>
            </w:r>
          </w:p>
        </w:tc>
        <w:tc>
          <w:tcPr>
            <w:tcW w:w="1855" w:type="dxa"/>
            <w:shd w:val="clear" w:color="auto" w:fill="auto"/>
          </w:tcPr>
          <w:p w14:paraId="32240F9B" w14:textId="09DCDEAF" w:rsidR="004A6F02" w:rsidRDefault="0064488C" w:rsidP="006568B5">
            <w:pPr>
              <w:pStyle w:val="ListParagraph"/>
              <w:ind w:left="0"/>
            </w:pPr>
            <w:r>
              <w:t>X</w:t>
            </w:r>
          </w:p>
        </w:tc>
        <w:tc>
          <w:tcPr>
            <w:tcW w:w="1549" w:type="dxa"/>
            <w:shd w:val="clear" w:color="auto" w:fill="auto"/>
          </w:tcPr>
          <w:p w14:paraId="2C777D55" w14:textId="7957901D" w:rsidR="004A6F02" w:rsidRDefault="0064488C" w:rsidP="006568B5">
            <w:pPr>
              <w:pStyle w:val="ListParagraph"/>
              <w:ind w:left="0"/>
            </w:pPr>
            <w:r>
              <w:t>X</w:t>
            </w:r>
          </w:p>
        </w:tc>
      </w:tr>
      <w:tr w:rsidR="004A6F02" w14:paraId="2FAF2F56" w14:textId="77777777" w:rsidTr="006568B5">
        <w:tc>
          <w:tcPr>
            <w:tcW w:w="1368" w:type="dxa"/>
            <w:shd w:val="clear" w:color="auto" w:fill="auto"/>
          </w:tcPr>
          <w:p w14:paraId="23C68809" w14:textId="77777777" w:rsidR="004A6F02" w:rsidRDefault="004A6F02" w:rsidP="006568B5">
            <w:pPr>
              <w:pStyle w:val="ListParagraph"/>
              <w:ind w:left="0"/>
            </w:pPr>
            <w:r>
              <w:t>11 – 25%</w:t>
            </w:r>
          </w:p>
        </w:tc>
        <w:tc>
          <w:tcPr>
            <w:tcW w:w="1800" w:type="dxa"/>
            <w:shd w:val="clear" w:color="auto" w:fill="auto"/>
          </w:tcPr>
          <w:p w14:paraId="125D84EF" w14:textId="77777777" w:rsidR="004A6F02" w:rsidRDefault="004A6F02" w:rsidP="006568B5">
            <w:pPr>
              <w:pStyle w:val="ListParagraph"/>
              <w:ind w:left="0"/>
            </w:pPr>
          </w:p>
        </w:tc>
        <w:tc>
          <w:tcPr>
            <w:tcW w:w="2284" w:type="dxa"/>
            <w:shd w:val="clear" w:color="auto" w:fill="auto"/>
          </w:tcPr>
          <w:p w14:paraId="28C17920" w14:textId="77777777" w:rsidR="004A6F02" w:rsidRDefault="004A6F02" w:rsidP="006568B5">
            <w:pPr>
              <w:pStyle w:val="ListParagraph"/>
              <w:ind w:left="0"/>
            </w:pPr>
          </w:p>
        </w:tc>
        <w:tc>
          <w:tcPr>
            <w:tcW w:w="1855" w:type="dxa"/>
            <w:shd w:val="clear" w:color="auto" w:fill="auto"/>
          </w:tcPr>
          <w:p w14:paraId="21509239" w14:textId="77777777" w:rsidR="004A6F02" w:rsidRDefault="004A6F02" w:rsidP="006568B5">
            <w:pPr>
              <w:pStyle w:val="ListParagraph"/>
              <w:ind w:left="0"/>
            </w:pPr>
          </w:p>
        </w:tc>
        <w:tc>
          <w:tcPr>
            <w:tcW w:w="1549" w:type="dxa"/>
            <w:shd w:val="clear" w:color="auto" w:fill="auto"/>
          </w:tcPr>
          <w:p w14:paraId="2B066721" w14:textId="77777777" w:rsidR="004A6F02" w:rsidRDefault="004A6F02" w:rsidP="006568B5">
            <w:pPr>
              <w:pStyle w:val="ListParagraph"/>
              <w:ind w:left="0"/>
            </w:pPr>
          </w:p>
        </w:tc>
      </w:tr>
      <w:tr w:rsidR="004A6F02" w14:paraId="0BD0E3B6" w14:textId="77777777" w:rsidTr="006568B5">
        <w:tc>
          <w:tcPr>
            <w:tcW w:w="1368" w:type="dxa"/>
            <w:shd w:val="clear" w:color="auto" w:fill="auto"/>
          </w:tcPr>
          <w:p w14:paraId="6EB7C19E" w14:textId="77777777" w:rsidR="004A6F02" w:rsidRDefault="004A6F02" w:rsidP="006568B5">
            <w:pPr>
              <w:pStyle w:val="ListParagraph"/>
              <w:ind w:left="0"/>
            </w:pPr>
            <w:r>
              <w:t>26 – 50%</w:t>
            </w:r>
          </w:p>
        </w:tc>
        <w:tc>
          <w:tcPr>
            <w:tcW w:w="1800" w:type="dxa"/>
            <w:shd w:val="clear" w:color="auto" w:fill="auto"/>
          </w:tcPr>
          <w:p w14:paraId="1A8BC043" w14:textId="77777777" w:rsidR="004A6F02" w:rsidRDefault="004A6F02" w:rsidP="006568B5">
            <w:pPr>
              <w:pStyle w:val="ListParagraph"/>
              <w:ind w:left="0"/>
            </w:pPr>
          </w:p>
        </w:tc>
        <w:tc>
          <w:tcPr>
            <w:tcW w:w="2284" w:type="dxa"/>
            <w:shd w:val="clear" w:color="auto" w:fill="auto"/>
          </w:tcPr>
          <w:p w14:paraId="7E5B9989" w14:textId="77777777" w:rsidR="004A6F02" w:rsidRDefault="004A6F02" w:rsidP="006568B5">
            <w:pPr>
              <w:pStyle w:val="ListParagraph"/>
              <w:ind w:left="0"/>
            </w:pPr>
          </w:p>
        </w:tc>
        <w:tc>
          <w:tcPr>
            <w:tcW w:w="1855" w:type="dxa"/>
            <w:shd w:val="clear" w:color="auto" w:fill="auto"/>
          </w:tcPr>
          <w:p w14:paraId="1B1E1CC0" w14:textId="77777777" w:rsidR="004A6F02" w:rsidRDefault="004A6F02" w:rsidP="006568B5">
            <w:pPr>
              <w:pStyle w:val="ListParagraph"/>
              <w:ind w:left="0"/>
            </w:pPr>
          </w:p>
        </w:tc>
        <w:tc>
          <w:tcPr>
            <w:tcW w:w="1549" w:type="dxa"/>
            <w:shd w:val="clear" w:color="auto" w:fill="auto"/>
          </w:tcPr>
          <w:p w14:paraId="6D41AE84" w14:textId="77777777" w:rsidR="004A6F02" w:rsidRDefault="004A6F02" w:rsidP="006568B5">
            <w:pPr>
              <w:pStyle w:val="ListParagraph"/>
              <w:ind w:left="0"/>
            </w:pPr>
          </w:p>
        </w:tc>
      </w:tr>
      <w:tr w:rsidR="004A6F02" w14:paraId="65B40071" w14:textId="77777777" w:rsidTr="006568B5">
        <w:tc>
          <w:tcPr>
            <w:tcW w:w="1368" w:type="dxa"/>
            <w:shd w:val="clear" w:color="auto" w:fill="auto"/>
          </w:tcPr>
          <w:p w14:paraId="67BC6401" w14:textId="77777777" w:rsidR="004A6F02" w:rsidRDefault="004A6F02" w:rsidP="006568B5">
            <w:pPr>
              <w:pStyle w:val="ListParagraph"/>
              <w:ind w:left="0"/>
            </w:pPr>
            <w:r>
              <w:t>51 – 75%</w:t>
            </w:r>
          </w:p>
        </w:tc>
        <w:tc>
          <w:tcPr>
            <w:tcW w:w="1800" w:type="dxa"/>
            <w:shd w:val="clear" w:color="auto" w:fill="auto"/>
          </w:tcPr>
          <w:p w14:paraId="41555E9E" w14:textId="77777777" w:rsidR="004A6F02" w:rsidRDefault="004A6F02" w:rsidP="006568B5">
            <w:pPr>
              <w:pStyle w:val="ListParagraph"/>
              <w:ind w:left="0"/>
            </w:pPr>
          </w:p>
        </w:tc>
        <w:tc>
          <w:tcPr>
            <w:tcW w:w="2284" w:type="dxa"/>
            <w:shd w:val="clear" w:color="auto" w:fill="auto"/>
          </w:tcPr>
          <w:p w14:paraId="031BAE97" w14:textId="77777777" w:rsidR="004A6F02" w:rsidRDefault="004A6F02" w:rsidP="006568B5">
            <w:pPr>
              <w:pStyle w:val="ListParagraph"/>
              <w:ind w:left="0"/>
            </w:pPr>
          </w:p>
        </w:tc>
        <w:tc>
          <w:tcPr>
            <w:tcW w:w="1855" w:type="dxa"/>
            <w:shd w:val="clear" w:color="auto" w:fill="auto"/>
          </w:tcPr>
          <w:p w14:paraId="58058C81" w14:textId="77777777" w:rsidR="004A6F02" w:rsidRDefault="004A6F02" w:rsidP="006568B5">
            <w:pPr>
              <w:pStyle w:val="ListParagraph"/>
              <w:ind w:left="0"/>
            </w:pPr>
          </w:p>
        </w:tc>
        <w:tc>
          <w:tcPr>
            <w:tcW w:w="1549" w:type="dxa"/>
            <w:shd w:val="clear" w:color="auto" w:fill="auto"/>
          </w:tcPr>
          <w:p w14:paraId="67EC0CCD" w14:textId="77777777" w:rsidR="004A6F02" w:rsidRDefault="004A6F02" w:rsidP="006568B5">
            <w:pPr>
              <w:pStyle w:val="ListParagraph"/>
              <w:ind w:left="0"/>
            </w:pPr>
          </w:p>
        </w:tc>
      </w:tr>
      <w:tr w:rsidR="004A6F02" w14:paraId="3533F370" w14:textId="77777777" w:rsidTr="006568B5">
        <w:tc>
          <w:tcPr>
            <w:tcW w:w="1368" w:type="dxa"/>
            <w:shd w:val="clear" w:color="auto" w:fill="auto"/>
          </w:tcPr>
          <w:p w14:paraId="4581E570" w14:textId="77777777" w:rsidR="004A6F02" w:rsidRDefault="004A6F02" w:rsidP="006568B5">
            <w:pPr>
              <w:pStyle w:val="ListParagraph"/>
              <w:ind w:left="0"/>
            </w:pPr>
            <w:r>
              <w:t>75% or more</w:t>
            </w:r>
          </w:p>
        </w:tc>
        <w:tc>
          <w:tcPr>
            <w:tcW w:w="1800" w:type="dxa"/>
            <w:shd w:val="clear" w:color="auto" w:fill="auto"/>
          </w:tcPr>
          <w:p w14:paraId="234BD33B" w14:textId="77777777" w:rsidR="004A6F02" w:rsidRDefault="004A6F02" w:rsidP="006568B5">
            <w:pPr>
              <w:pStyle w:val="ListParagraph"/>
              <w:ind w:left="0"/>
            </w:pPr>
          </w:p>
        </w:tc>
        <w:tc>
          <w:tcPr>
            <w:tcW w:w="2284" w:type="dxa"/>
            <w:shd w:val="clear" w:color="auto" w:fill="auto"/>
          </w:tcPr>
          <w:p w14:paraId="2EF3343C" w14:textId="77777777" w:rsidR="004A6F02" w:rsidRDefault="004A6F02" w:rsidP="006568B5">
            <w:pPr>
              <w:pStyle w:val="ListParagraph"/>
              <w:ind w:left="0"/>
            </w:pPr>
          </w:p>
        </w:tc>
        <w:tc>
          <w:tcPr>
            <w:tcW w:w="1855" w:type="dxa"/>
            <w:shd w:val="clear" w:color="auto" w:fill="auto"/>
          </w:tcPr>
          <w:p w14:paraId="4327A54F" w14:textId="77777777" w:rsidR="004A6F02" w:rsidRDefault="004A6F02" w:rsidP="006568B5">
            <w:pPr>
              <w:pStyle w:val="ListParagraph"/>
              <w:ind w:left="0"/>
            </w:pPr>
          </w:p>
        </w:tc>
        <w:tc>
          <w:tcPr>
            <w:tcW w:w="1549" w:type="dxa"/>
            <w:shd w:val="clear" w:color="auto" w:fill="auto"/>
          </w:tcPr>
          <w:p w14:paraId="62FD946D" w14:textId="77777777" w:rsidR="004A6F02" w:rsidRDefault="004A6F02" w:rsidP="006568B5">
            <w:pPr>
              <w:pStyle w:val="ListParagraph"/>
              <w:ind w:left="0"/>
            </w:pPr>
          </w:p>
        </w:tc>
      </w:tr>
      <w:tr w:rsidR="004A6F02" w14:paraId="4CE0CE2F" w14:textId="77777777" w:rsidTr="006568B5">
        <w:tc>
          <w:tcPr>
            <w:tcW w:w="1368" w:type="dxa"/>
            <w:shd w:val="clear" w:color="auto" w:fill="auto"/>
          </w:tcPr>
          <w:p w14:paraId="250EE15C" w14:textId="77777777" w:rsidR="004A6F02" w:rsidRDefault="004A6F02" w:rsidP="006568B5">
            <w:pPr>
              <w:pStyle w:val="ListParagraph"/>
              <w:ind w:left="0"/>
            </w:pPr>
            <w:r>
              <w:t>NA</w:t>
            </w:r>
          </w:p>
        </w:tc>
        <w:tc>
          <w:tcPr>
            <w:tcW w:w="1800" w:type="dxa"/>
            <w:shd w:val="clear" w:color="auto" w:fill="auto"/>
          </w:tcPr>
          <w:p w14:paraId="46E85FD0" w14:textId="77777777" w:rsidR="004A6F02" w:rsidRDefault="004A6F02" w:rsidP="006568B5">
            <w:pPr>
              <w:pStyle w:val="ListParagraph"/>
              <w:ind w:left="0"/>
            </w:pPr>
          </w:p>
        </w:tc>
        <w:tc>
          <w:tcPr>
            <w:tcW w:w="2284" w:type="dxa"/>
            <w:shd w:val="clear" w:color="auto" w:fill="auto"/>
          </w:tcPr>
          <w:p w14:paraId="5BB07CC9" w14:textId="77777777" w:rsidR="004A6F02" w:rsidRDefault="004A6F02" w:rsidP="006568B5">
            <w:pPr>
              <w:pStyle w:val="ListParagraph"/>
              <w:ind w:left="0"/>
            </w:pPr>
          </w:p>
        </w:tc>
        <w:tc>
          <w:tcPr>
            <w:tcW w:w="1855" w:type="dxa"/>
            <w:shd w:val="clear" w:color="auto" w:fill="auto"/>
          </w:tcPr>
          <w:p w14:paraId="1CB01D23" w14:textId="77777777" w:rsidR="004A6F02" w:rsidRDefault="004A6F02" w:rsidP="006568B5">
            <w:pPr>
              <w:pStyle w:val="ListParagraph"/>
              <w:ind w:left="0"/>
            </w:pPr>
          </w:p>
        </w:tc>
        <w:tc>
          <w:tcPr>
            <w:tcW w:w="1549" w:type="dxa"/>
            <w:shd w:val="clear" w:color="auto" w:fill="auto"/>
          </w:tcPr>
          <w:p w14:paraId="2B5A93B2" w14:textId="77777777" w:rsidR="004A6F02" w:rsidRDefault="004A6F02" w:rsidP="006568B5">
            <w:pPr>
              <w:pStyle w:val="ListParagraph"/>
              <w:ind w:left="0"/>
            </w:pPr>
          </w:p>
        </w:tc>
      </w:tr>
    </w:tbl>
    <w:p w14:paraId="6752B597" w14:textId="77777777" w:rsidR="004A6F02" w:rsidRDefault="004A6F02" w:rsidP="004A6F02">
      <w:pPr>
        <w:pStyle w:val="ListParagraph"/>
      </w:pPr>
    </w:p>
    <w:p w14:paraId="6B0D5DDC" w14:textId="77777777" w:rsidR="004A6F02" w:rsidRDefault="004A6F02" w:rsidP="004A6F02">
      <w:pPr>
        <w:pStyle w:val="ListParagraph"/>
      </w:pPr>
    </w:p>
    <w:p w14:paraId="7AD6B25C" w14:textId="77777777" w:rsidR="004A6F02" w:rsidRDefault="004A6F02" w:rsidP="004A6F02">
      <w:pPr>
        <w:pStyle w:val="ListParagraph"/>
      </w:pPr>
    </w:p>
    <w:p w14:paraId="198573ED" w14:textId="77777777" w:rsidR="00606419" w:rsidRDefault="1E4F1358" w:rsidP="00795774">
      <w:pPr>
        <w:pStyle w:val="ListParagraph"/>
        <w:numPr>
          <w:ilvl w:val="0"/>
          <w:numId w:val="1"/>
        </w:numPr>
      </w:pPr>
      <w:r>
        <w:t>Mark with an “X” the approximate number of students/employers/alumni who participated or whose work was examined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06"/>
        <w:gridCol w:w="2315"/>
        <w:gridCol w:w="2296"/>
      </w:tblGrid>
      <w:tr w:rsidR="004A6F02" w14:paraId="5DCB631F" w14:textId="77777777" w:rsidTr="006568B5">
        <w:tc>
          <w:tcPr>
            <w:tcW w:w="2394" w:type="dxa"/>
            <w:shd w:val="clear" w:color="auto" w:fill="auto"/>
          </w:tcPr>
          <w:p w14:paraId="2FBD125B" w14:textId="77777777" w:rsidR="004A6F02" w:rsidRDefault="004A6F02" w:rsidP="006568B5">
            <w:pPr>
              <w:pStyle w:val="ListParagraph"/>
              <w:ind w:left="0"/>
            </w:pPr>
          </w:p>
        </w:tc>
        <w:tc>
          <w:tcPr>
            <w:tcW w:w="2394" w:type="dxa"/>
            <w:shd w:val="clear" w:color="auto" w:fill="auto"/>
          </w:tcPr>
          <w:p w14:paraId="0375FCF0" w14:textId="77777777" w:rsidR="004A6F02" w:rsidRDefault="004A6F02" w:rsidP="006568B5">
            <w:pPr>
              <w:pStyle w:val="ListParagraph"/>
              <w:ind w:left="0"/>
            </w:pPr>
            <w:r>
              <w:t>Students</w:t>
            </w:r>
          </w:p>
        </w:tc>
        <w:tc>
          <w:tcPr>
            <w:tcW w:w="2394" w:type="dxa"/>
            <w:shd w:val="clear" w:color="auto" w:fill="auto"/>
          </w:tcPr>
          <w:p w14:paraId="6075286D" w14:textId="77777777" w:rsidR="004A6F02" w:rsidRDefault="004A6F02" w:rsidP="006568B5">
            <w:pPr>
              <w:pStyle w:val="ListParagraph"/>
              <w:ind w:left="0"/>
            </w:pPr>
            <w:r>
              <w:t>Employers</w:t>
            </w:r>
          </w:p>
        </w:tc>
        <w:tc>
          <w:tcPr>
            <w:tcW w:w="2394" w:type="dxa"/>
            <w:shd w:val="clear" w:color="auto" w:fill="auto"/>
          </w:tcPr>
          <w:p w14:paraId="099CC201" w14:textId="77777777" w:rsidR="004A6F02" w:rsidRDefault="004A6F02" w:rsidP="006568B5">
            <w:pPr>
              <w:pStyle w:val="ListParagraph"/>
              <w:ind w:left="0"/>
            </w:pPr>
            <w:r>
              <w:t>Alumni</w:t>
            </w:r>
          </w:p>
        </w:tc>
      </w:tr>
      <w:tr w:rsidR="004A6F02" w14:paraId="48C9C7F6" w14:textId="77777777" w:rsidTr="006568B5">
        <w:tc>
          <w:tcPr>
            <w:tcW w:w="2394" w:type="dxa"/>
            <w:shd w:val="clear" w:color="auto" w:fill="auto"/>
          </w:tcPr>
          <w:p w14:paraId="5EA69665" w14:textId="77777777" w:rsidR="004A6F02" w:rsidRDefault="004A6F02" w:rsidP="006568B5">
            <w:pPr>
              <w:pStyle w:val="ListParagraph"/>
              <w:ind w:left="0"/>
            </w:pPr>
            <w:r>
              <w:t>15 or fewer</w:t>
            </w:r>
          </w:p>
        </w:tc>
        <w:tc>
          <w:tcPr>
            <w:tcW w:w="2394" w:type="dxa"/>
            <w:shd w:val="clear" w:color="auto" w:fill="auto"/>
          </w:tcPr>
          <w:p w14:paraId="37E47D61" w14:textId="2F40B475" w:rsidR="004A6F02" w:rsidRDefault="0064488C" w:rsidP="006568B5">
            <w:pPr>
              <w:pStyle w:val="ListParagraph"/>
              <w:ind w:left="0"/>
            </w:pPr>
            <w:r>
              <w:t>X</w:t>
            </w:r>
          </w:p>
        </w:tc>
        <w:tc>
          <w:tcPr>
            <w:tcW w:w="2394" w:type="dxa"/>
            <w:shd w:val="clear" w:color="auto" w:fill="auto"/>
          </w:tcPr>
          <w:p w14:paraId="53AAC02A" w14:textId="6057AC1E" w:rsidR="004A6F02" w:rsidRDefault="0064488C" w:rsidP="006568B5">
            <w:pPr>
              <w:pStyle w:val="ListParagraph"/>
              <w:ind w:left="0"/>
            </w:pPr>
            <w:r>
              <w:t>X</w:t>
            </w:r>
          </w:p>
        </w:tc>
        <w:tc>
          <w:tcPr>
            <w:tcW w:w="2394" w:type="dxa"/>
            <w:shd w:val="clear" w:color="auto" w:fill="auto"/>
          </w:tcPr>
          <w:p w14:paraId="589AE180" w14:textId="1E72DCE8" w:rsidR="004A6F02" w:rsidRDefault="0064488C" w:rsidP="006568B5">
            <w:pPr>
              <w:pStyle w:val="ListParagraph"/>
              <w:ind w:left="0"/>
            </w:pPr>
            <w:r>
              <w:t>X</w:t>
            </w:r>
          </w:p>
        </w:tc>
      </w:tr>
      <w:tr w:rsidR="004A6F02" w14:paraId="0D3EB89C" w14:textId="77777777" w:rsidTr="006568B5">
        <w:tc>
          <w:tcPr>
            <w:tcW w:w="2394" w:type="dxa"/>
            <w:shd w:val="clear" w:color="auto" w:fill="auto"/>
          </w:tcPr>
          <w:p w14:paraId="000907C1" w14:textId="77777777" w:rsidR="004A6F02" w:rsidRDefault="004A6F02" w:rsidP="006568B5">
            <w:pPr>
              <w:pStyle w:val="ListParagraph"/>
              <w:ind w:left="0"/>
            </w:pPr>
            <w:r>
              <w:t>15-25</w:t>
            </w:r>
          </w:p>
        </w:tc>
        <w:tc>
          <w:tcPr>
            <w:tcW w:w="2394" w:type="dxa"/>
            <w:shd w:val="clear" w:color="auto" w:fill="auto"/>
          </w:tcPr>
          <w:p w14:paraId="757B335A" w14:textId="77777777" w:rsidR="004A6F02" w:rsidRDefault="004A6F02" w:rsidP="006568B5">
            <w:pPr>
              <w:pStyle w:val="ListParagraph"/>
              <w:ind w:left="0"/>
            </w:pPr>
          </w:p>
        </w:tc>
        <w:tc>
          <w:tcPr>
            <w:tcW w:w="2394" w:type="dxa"/>
            <w:shd w:val="clear" w:color="auto" w:fill="auto"/>
          </w:tcPr>
          <w:p w14:paraId="126E0567" w14:textId="77777777" w:rsidR="004A6F02" w:rsidRDefault="004A6F02" w:rsidP="006568B5">
            <w:pPr>
              <w:pStyle w:val="ListParagraph"/>
              <w:ind w:left="0"/>
            </w:pPr>
          </w:p>
        </w:tc>
        <w:tc>
          <w:tcPr>
            <w:tcW w:w="2394" w:type="dxa"/>
            <w:shd w:val="clear" w:color="auto" w:fill="auto"/>
          </w:tcPr>
          <w:p w14:paraId="21D1EB5B" w14:textId="77777777" w:rsidR="004A6F02" w:rsidRDefault="004A6F02" w:rsidP="006568B5">
            <w:pPr>
              <w:pStyle w:val="ListParagraph"/>
              <w:ind w:left="0"/>
            </w:pPr>
          </w:p>
        </w:tc>
      </w:tr>
      <w:tr w:rsidR="004A6F02" w14:paraId="723957FF" w14:textId="77777777" w:rsidTr="006568B5">
        <w:tc>
          <w:tcPr>
            <w:tcW w:w="2394" w:type="dxa"/>
            <w:shd w:val="clear" w:color="auto" w:fill="auto"/>
          </w:tcPr>
          <w:p w14:paraId="3A3CF524" w14:textId="77777777" w:rsidR="004A6F02" w:rsidRDefault="004A6F02" w:rsidP="006568B5">
            <w:pPr>
              <w:pStyle w:val="ListParagraph"/>
              <w:ind w:left="0"/>
            </w:pPr>
            <w:r>
              <w:t>26-75</w:t>
            </w:r>
          </w:p>
        </w:tc>
        <w:tc>
          <w:tcPr>
            <w:tcW w:w="2394" w:type="dxa"/>
            <w:shd w:val="clear" w:color="auto" w:fill="auto"/>
          </w:tcPr>
          <w:p w14:paraId="4F952FF5" w14:textId="77777777" w:rsidR="004A6F02" w:rsidRDefault="004A6F02" w:rsidP="006568B5">
            <w:pPr>
              <w:pStyle w:val="ListParagraph"/>
              <w:ind w:left="0"/>
            </w:pPr>
          </w:p>
        </w:tc>
        <w:tc>
          <w:tcPr>
            <w:tcW w:w="2394" w:type="dxa"/>
            <w:shd w:val="clear" w:color="auto" w:fill="auto"/>
          </w:tcPr>
          <w:p w14:paraId="295DA797" w14:textId="77777777" w:rsidR="004A6F02" w:rsidRDefault="004A6F02" w:rsidP="006568B5">
            <w:pPr>
              <w:pStyle w:val="ListParagraph"/>
              <w:ind w:left="0"/>
            </w:pPr>
          </w:p>
        </w:tc>
        <w:tc>
          <w:tcPr>
            <w:tcW w:w="2394" w:type="dxa"/>
            <w:shd w:val="clear" w:color="auto" w:fill="auto"/>
          </w:tcPr>
          <w:p w14:paraId="08F320AE" w14:textId="77777777" w:rsidR="004A6F02" w:rsidRDefault="004A6F02" w:rsidP="006568B5">
            <w:pPr>
              <w:pStyle w:val="ListParagraph"/>
              <w:ind w:left="0"/>
            </w:pPr>
          </w:p>
        </w:tc>
      </w:tr>
      <w:tr w:rsidR="004A6F02" w14:paraId="57D6ACAF" w14:textId="77777777" w:rsidTr="006568B5">
        <w:tc>
          <w:tcPr>
            <w:tcW w:w="2394" w:type="dxa"/>
            <w:shd w:val="clear" w:color="auto" w:fill="auto"/>
          </w:tcPr>
          <w:p w14:paraId="1CF1D8F6" w14:textId="77777777" w:rsidR="004A6F02" w:rsidRDefault="004A6F02" w:rsidP="006568B5">
            <w:pPr>
              <w:pStyle w:val="ListParagraph"/>
              <w:ind w:left="0"/>
            </w:pPr>
            <w:r>
              <w:t>75-125</w:t>
            </w:r>
          </w:p>
        </w:tc>
        <w:tc>
          <w:tcPr>
            <w:tcW w:w="2394" w:type="dxa"/>
            <w:shd w:val="clear" w:color="auto" w:fill="auto"/>
          </w:tcPr>
          <w:p w14:paraId="051D0AA5" w14:textId="77777777" w:rsidR="004A6F02" w:rsidRDefault="004A6F02" w:rsidP="006568B5">
            <w:pPr>
              <w:pStyle w:val="ListParagraph"/>
              <w:ind w:left="0"/>
            </w:pPr>
          </w:p>
        </w:tc>
        <w:tc>
          <w:tcPr>
            <w:tcW w:w="2394" w:type="dxa"/>
            <w:shd w:val="clear" w:color="auto" w:fill="auto"/>
          </w:tcPr>
          <w:p w14:paraId="462E1509" w14:textId="77777777" w:rsidR="004A6F02" w:rsidRDefault="004A6F02" w:rsidP="006568B5">
            <w:pPr>
              <w:pStyle w:val="ListParagraph"/>
              <w:ind w:left="0"/>
            </w:pPr>
          </w:p>
        </w:tc>
        <w:tc>
          <w:tcPr>
            <w:tcW w:w="2394" w:type="dxa"/>
            <w:shd w:val="clear" w:color="auto" w:fill="auto"/>
          </w:tcPr>
          <w:p w14:paraId="70E9E3D7" w14:textId="77777777" w:rsidR="004A6F02" w:rsidRDefault="004A6F02" w:rsidP="006568B5">
            <w:pPr>
              <w:pStyle w:val="ListParagraph"/>
              <w:ind w:left="0"/>
            </w:pPr>
          </w:p>
        </w:tc>
      </w:tr>
      <w:tr w:rsidR="004A6F02" w14:paraId="28911F6B" w14:textId="77777777" w:rsidTr="006568B5">
        <w:tc>
          <w:tcPr>
            <w:tcW w:w="2394" w:type="dxa"/>
            <w:shd w:val="clear" w:color="auto" w:fill="auto"/>
          </w:tcPr>
          <w:p w14:paraId="61AB9FE5" w14:textId="77777777" w:rsidR="004A6F02" w:rsidRDefault="004A6F02" w:rsidP="006568B5">
            <w:pPr>
              <w:pStyle w:val="ListParagraph"/>
              <w:ind w:left="0"/>
            </w:pPr>
            <w:r>
              <w:t>126 or more</w:t>
            </w:r>
          </w:p>
        </w:tc>
        <w:tc>
          <w:tcPr>
            <w:tcW w:w="2394" w:type="dxa"/>
            <w:shd w:val="clear" w:color="auto" w:fill="auto"/>
          </w:tcPr>
          <w:p w14:paraId="10220ABB" w14:textId="77777777" w:rsidR="004A6F02" w:rsidRDefault="004A6F02" w:rsidP="006568B5">
            <w:pPr>
              <w:pStyle w:val="ListParagraph"/>
              <w:ind w:left="0"/>
            </w:pPr>
          </w:p>
        </w:tc>
        <w:tc>
          <w:tcPr>
            <w:tcW w:w="2394" w:type="dxa"/>
            <w:shd w:val="clear" w:color="auto" w:fill="auto"/>
          </w:tcPr>
          <w:p w14:paraId="0502690D" w14:textId="77777777" w:rsidR="004A6F02" w:rsidRDefault="004A6F02" w:rsidP="006568B5">
            <w:pPr>
              <w:pStyle w:val="ListParagraph"/>
              <w:ind w:left="0"/>
            </w:pPr>
          </w:p>
        </w:tc>
        <w:tc>
          <w:tcPr>
            <w:tcW w:w="2394" w:type="dxa"/>
            <w:shd w:val="clear" w:color="auto" w:fill="auto"/>
          </w:tcPr>
          <w:p w14:paraId="4884C547" w14:textId="77777777" w:rsidR="004A6F02" w:rsidRDefault="004A6F02" w:rsidP="006568B5">
            <w:pPr>
              <w:pStyle w:val="ListParagraph"/>
              <w:ind w:left="0"/>
            </w:pPr>
          </w:p>
        </w:tc>
      </w:tr>
      <w:tr w:rsidR="004A6F02" w14:paraId="5FFC0419" w14:textId="77777777" w:rsidTr="006568B5">
        <w:tc>
          <w:tcPr>
            <w:tcW w:w="2394" w:type="dxa"/>
            <w:shd w:val="clear" w:color="auto" w:fill="auto"/>
          </w:tcPr>
          <w:p w14:paraId="626F118D" w14:textId="77777777" w:rsidR="004A6F02" w:rsidRDefault="004A6F02" w:rsidP="006568B5">
            <w:pPr>
              <w:pStyle w:val="ListParagraph"/>
              <w:ind w:left="0"/>
            </w:pPr>
            <w:r>
              <w:t>NA</w:t>
            </w:r>
          </w:p>
        </w:tc>
        <w:tc>
          <w:tcPr>
            <w:tcW w:w="2394" w:type="dxa"/>
            <w:shd w:val="clear" w:color="auto" w:fill="auto"/>
          </w:tcPr>
          <w:p w14:paraId="5A014B94" w14:textId="77777777" w:rsidR="004A6F02" w:rsidRDefault="004A6F02" w:rsidP="006568B5">
            <w:pPr>
              <w:pStyle w:val="ListParagraph"/>
              <w:ind w:left="0"/>
            </w:pPr>
          </w:p>
        </w:tc>
        <w:tc>
          <w:tcPr>
            <w:tcW w:w="2394" w:type="dxa"/>
            <w:shd w:val="clear" w:color="auto" w:fill="auto"/>
          </w:tcPr>
          <w:p w14:paraId="7EBD422E" w14:textId="77777777" w:rsidR="004A6F02" w:rsidRDefault="004A6F02" w:rsidP="006568B5">
            <w:pPr>
              <w:pStyle w:val="ListParagraph"/>
              <w:ind w:left="0"/>
            </w:pPr>
          </w:p>
        </w:tc>
        <w:tc>
          <w:tcPr>
            <w:tcW w:w="2394" w:type="dxa"/>
            <w:shd w:val="clear" w:color="auto" w:fill="auto"/>
          </w:tcPr>
          <w:p w14:paraId="3DA0E19C" w14:textId="77777777" w:rsidR="004A6F02" w:rsidRDefault="004A6F02" w:rsidP="006568B5">
            <w:pPr>
              <w:pStyle w:val="ListParagraph"/>
              <w:ind w:left="0"/>
            </w:pPr>
          </w:p>
        </w:tc>
      </w:tr>
    </w:tbl>
    <w:p w14:paraId="62361888" w14:textId="77777777" w:rsidR="006955CF" w:rsidRDefault="006955CF" w:rsidP="006955CF">
      <w:pPr>
        <w:pStyle w:val="ListParagraph"/>
      </w:pPr>
    </w:p>
    <w:p w14:paraId="5058175C" w14:textId="77777777" w:rsidR="00120939" w:rsidRDefault="1E4F1358" w:rsidP="006955CF">
      <w:pPr>
        <w:pStyle w:val="ListParagraph"/>
        <w:numPr>
          <w:ilvl w:val="0"/>
          <w:numId w:val="1"/>
        </w:numPr>
      </w:pPr>
      <w:r>
        <w:t>Please attach a copy of the assessment and (if you have it) instructions for scoring the assessment.</w:t>
      </w:r>
      <w:r w:rsidR="00120939">
        <w:br/>
      </w:r>
      <w:r w:rsidR="00120939">
        <w:br/>
      </w:r>
    </w:p>
    <w:p w14:paraId="5E850B39" w14:textId="37917A3C" w:rsidR="006955CF" w:rsidRDefault="1E4F1358" w:rsidP="006955CF">
      <w:pPr>
        <w:pStyle w:val="ListParagraph"/>
        <w:numPr>
          <w:ilvl w:val="0"/>
          <w:numId w:val="1"/>
        </w:numPr>
      </w:pPr>
      <w:r>
        <w:lastRenderedPageBreak/>
        <w:t>Describe your program’s anticipated results. Did you set a benchmark or target for acceptable aggregate attainment of the outcome(s) by your students For example: 80% of students will score at least 7 out of 10; 70% of students will attain a score of “meets expectations” or higher.</w:t>
      </w:r>
    </w:p>
    <w:p w14:paraId="630B3459" w14:textId="3FE43165" w:rsidR="0064488C" w:rsidRDefault="0064488C" w:rsidP="0064488C">
      <w:pPr>
        <w:pStyle w:val="ListParagraph"/>
      </w:pPr>
    </w:p>
    <w:p w14:paraId="3047BB38" w14:textId="70C68C68" w:rsidR="0064488C" w:rsidRDefault="0064488C" w:rsidP="0064488C">
      <w:pPr>
        <w:pStyle w:val="ListParagraph"/>
      </w:pPr>
      <w:r>
        <w:t>The purpose of this was to identify to what degree students were given the opportunity to practice and apply computer skills.  Computer skills directly relate to employability.</w:t>
      </w:r>
    </w:p>
    <w:p w14:paraId="310C6BA4" w14:textId="77777777" w:rsidR="006955CF" w:rsidRDefault="006955CF" w:rsidP="004A6F02">
      <w:pPr>
        <w:pStyle w:val="ListParagraph"/>
      </w:pPr>
    </w:p>
    <w:p w14:paraId="1E66B2B2" w14:textId="4117D0BC" w:rsidR="00C57354" w:rsidRDefault="1E4F1358" w:rsidP="006955CF">
      <w:pPr>
        <w:pStyle w:val="ListParagraph"/>
        <w:numPr>
          <w:ilvl w:val="0"/>
          <w:numId w:val="1"/>
        </w:numPr>
      </w:pPr>
      <w:r>
        <w:t xml:space="preserve"> Summarize the results of the assessment here or attach a Word document.</w:t>
      </w:r>
    </w:p>
    <w:p w14:paraId="5E09A369" w14:textId="4BBAD3B6" w:rsidR="00D13D08" w:rsidRDefault="0064488C" w:rsidP="0064488C">
      <w:pPr>
        <w:ind w:left="720"/>
      </w:pPr>
      <w:r>
        <w:t>See attachment</w:t>
      </w:r>
    </w:p>
    <w:p w14:paraId="093C0147" w14:textId="77777777" w:rsidR="00D13D08" w:rsidRDefault="00D13D08" w:rsidP="00D13D08">
      <w:pPr>
        <w:pStyle w:val="ListParagraph"/>
      </w:pPr>
    </w:p>
    <w:p w14:paraId="79C6633B" w14:textId="21D18377" w:rsidR="00632D59" w:rsidRDefault="1E4F1358" w:rsidP="00D13D08">
      <w:pPr>
        <w:pStyle w:val="ListParagraph"/>
        <w:numPr>
          <w:ilvl w:val="0"/>
          <w:numId w:val="1"/>
        </w:numPr>
      </w:pPr>
      <w:r>
        <w:t>Were the results of the assessment what you anticipated? Did your students achieve the benchmark, if you set one?   n/a</w:t>
      </w:r>
    </w:p>
    <w:p w14:paraId="4AD9C3D9" w14:textId="77777777" w:rsidR="006955CF" w:rsidRDefault="006955CF" w:rsidP="006955CF">
      <w:pPr>
        <w:pStyle w:val="ListParagraph"/>
      </w:pPr>
    </w:p>
    <w:p w14:paraId="1F3B2796" w14:textId="1B27E0F0" w:rsidR="00901EA2" w:rsidRDefault="1E4F1358" w:rsidP="00632D59">
      <w:pPr>
        <w:pStyle w:val="ListParagraph"/>
        <w:numPr>
          <w:ilvl w:val="0"/>
          <w:numId w:val="1"/>
        </w:numPr>
      </w:pPr>
      <w:r>
        <w:t xml:space="preserve">What is your program’s initial interpretation of the results?  </w:t>
      </w:r>
    </w:p>
    <w:p w14:paraId="1A6B0EA7" w14:textId="77777777" w:rsidR="0064488C" w:rsidRDefault="0064488C" w:rsidP="0064488C">
      <w:pPr>
        <w:pStyle w:val="ListParagraph"/>
      </w:pPr>
    </w:p>
    <w:p w14:paraId="63ED1C7F" w14:textId="628E47B1" w:rsidR="0064488C" w:rsidRDefault="0064488C" w:rsidP="0064488C">
      <w:pPr>
        <w:pStyle w:val="ListParagraph"/>
      </w:pPr>
      <w:r>
        <w:t xml:space="preserve">All business faculty need to be more intentional about providing opportunities for students to practice and apply basic Word and Excel skills.  Because most of the program’s courses do not require our basic computer class, CU105, as a pre-requisite, faculty may need to provide basic instruction or include resources in conjunction with activities and assignments.  </w:t>
      </w:r>
    </w:p>
    <w:p w14:paraId="3B6A7178" w14:textId="77777777" w:rsidR="007355F9" w:rsidRDefault="007355F9" w:rsidP="00D13D08">
      <w:pPr>
        <w:pStyle w:val="ListParagraph"/>
      </w:pPr>
    </w:p>
    <w:p w14:paraId="7D8FE979" w14:textId="1735A8CF" w:rsidR="00632D59" w:rsidRDefault="1E4F1358" w:rsidP="00632D59">
      <w:pPr>
        <w:pStyle w:val="ListParagraph"/>
        <w:numPr>
          <w:ilvl w:val="0"/>
          <w:numId w:val="1"/>
        </w:numPr>
      </w:pPr>
      <w:r>
        <w:t>Which DLOs do the PLOs you measured map to? What are the implications of what you learned from your project for the DLOs?</w:t>
      </w:r>
    </w:p>
    <w:p w14:paraId="0099BE82" w14:textId="77777777" w:rsidR="00101B0A" w:rsidRDefault="00101B0A" w:rsidP="00101B0A">
      <w:pPr>
        <w:pStyle w:val="ListParagraph"/>
      </w:pPr>
    </w:p>
    <w:p w14:paraId="19A62E90" w14:textId="0B887E02" w:rsidR="1E4F1358" w:rsidRDefault="1E4F1358" w:rsidP="1E4F1358">
      <w:pPr>
        <w:pStyle w:val="ListParagraph"/>
      </w:pPr>
    </w:p>
    <w:p w14:paraId="14FCC1D8" w14:textId="77777777" w:rsidR="00901EA2" w:rsidRDefault="00901EA2" w:rsidP="00901EA2">
      <w:pPr>
        <w:pStyle w:val="ListParagraph"/>
      </w:pPr>
    </w:p>
    <w:p w14:paraId="37D49DD3" w14:textId="77777777" w:rsidR="0064488C" w:rsidRDefault="1E4F1358" w:rsidP="006955CF">
      <w:pPr>
        <w:pStyle w:val="ListParagraph"/>
        <w:numPr>
          <w:ilvl w:val="0"/>
          <w:numId w:val="1"/>
        </w:numPr>
      </w:pPr>
      <w:r>
        <w:t>Describe how you are responding to what you learned from the assessment. What changes are you making?</w:t>
      </w:r>
    </w:p>
    <w:p w14:paraId="72B785E9" w14:textId="77777777" w:rsidR="0064488C" w:rsidRDefault="0064488C" w:rsidP="0064488C">
      <w:pPr>
        <w:pStyle w:val="ListParagraph"/>
      </w:pPr>
    </w:p>
    <w:p w14:paraId="3FA52AC0" w14:textId="4EA9C080" w:rsidR="004A6F02" w:rsidRDefault="0064488C" w:rsidP="0064488C">
      <w:pPr>
        <w:pStyle w:val="ListParagraph"/>
      </w:pPr>
      <w:r>
        <w:t xml:space="preserve">Faculty will be asked to look for opportunities in their courses to include activities and assignments for students to individually practice and apply business quality Word and Excel skills.  </w:t>
      </w:r>
      <w:r w:rsidR="00101B0A">
        <w:t>Particular emphasis will be put on finding opportunities for incorporating Excel into courses as it is mostly absent but is required in the world of business.</w:t>
      </w:r>
    </w:p>
    <w:p w14:paraId="3E65D2D4" w14:textId="77777777" w:rsidR="00795774" w:rsidRDefault="1E4F1358" w:rsidP="006955CF">
      <w:pPr>
        <w:numPr>
          <w:ilvl w:val="0"/>
          <w:numId w:val="1"/>
        </w:numPr>
      </w:pPr>
      <w:r>
        <w:t xml:space="preserve"> How have you shared results and engaged in discussion with the appropriate constituents (provide dates or approximate dates for all that apply)? </w:t>
      </w: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890"/>
        <w:gridCol w:w="1785"/>
      </w:tblGrid>
      <w:tr w:rsidR="00901EA2" w14:paraId="1BDF805C" w14:textId="77777777" w:rsidTr="1E4F1358">
        <w:tc>
          <w:tcPr>
            <w:tcW w:w="3135" w:type="dxa"/>
            <w:shd w:val="clear" w:color="auto" w:fill="auto"/>
          </w:tcPr>
          <w:p w14:paraId="6355E901" w14:textId="77777777" w:rsidR="00901EA2" w:rsidRPr="00901EA2" w:rsidRDefault="00901EA2" w:rsidP="00120939">
            <w:pPr>
              <w:rPr>
                <w:b/>
              </w:rPr>
            </w:pPr>
            <w:r w:rsidRPr="00901EA2">
              <w:rPr>
                <w:b/>
              </w:rPr>
              <w:t>Activity</w:t>
            </w:r>
          </w:p>
        </w:tc>
        <w:tc>
          <w:tcPr>
            <w:tcW w:w="1890" w:type="dxa"/>
            <w:shd w:val="clear" w:color="auto" w:fill="auto"/>
          </w:tcPr>
          <w:p w14:paraId="71D8AAF8" w14:textId="77777777" w:rsidR="00901EA2" w:rsidRPr="00901EA2" w:rsidRDefault="00901EA2" w:rsidP="00120939">
            <w:pPr>
              <w:rPr>
                <w:b/>
              </w:rPr>
            </w:pPr>
            <w:r w:rsidRPr="00901EA2">
              <w:rPr>
                <w:b/>
              </w:rPr>
              <w:t>Date completed</w:t>
            </w:r>
          </w:p>
        </w:tc>
        <w:tc>
          <w:tcPr>
            <w:tcW w:w="1785" w:type="dxa"/>
          </w:tcPr>
          <w:p w14:paraId="2023E39B" w14:textId="77777777" w:rsidR="00901EA2" w:rsidRDefault="00901EA2" w:rsidP="00120939">
            <w:r w:rsidRPr="00901EA2">
              <w:rPr>
                <w:b/>
              </w:rPr>
              <w:t xml:space="preserve">Planned </w:t>
            </w:r>
            <w:r>
              <w:rPr>
                <w:b/>
              </w:rPr>
              <w:t xml:space="preserve">for </w:t>
            </w:r>
            <w:r>
              <w:t>(projected date)</w:t>
            </w:r>
          </w:p>
        </w:tc>
      </w:tr>
      <w:tr w:rsidR="00901EA2" w14:paraId="20180D97" w14:textId="77777777" w:rsidTr="1E4F1358">
        <w:tc>
          <w:tcPr>
            <w:tcW w:w="3135" w:type="dxa"/>
            <w:shd w:val="clear" w:color="auto" w:fill="auto"/>
          </w:tcPr>
          <w:p w14:paraId="684C1519" w14:textId="77777777" w:rsidR="00901EA2" w:rsidRDefault="00901EA2" w:rsidP="00120939">
            <w:r>
              <w:t>Department meeting(s)</w:t>
            </w:r>
          </w:p>
        </w:tc>
        <w:tc>
          <w:tcPr>
            <w:tcW w:w="1890" w:type="dxa"/>
            <w:shd w:val="clear" w:color="auto" w:fill="auto"/>
          </w:tcPr>
          <w:p w14:paraId="49D24B74" w14:textId="1FCE1815" w:rsidR="00901EA2" w:rsidRDefault="00101B0A" w:rsidP="00120939">
            <w:r>
              <w:t>12/11/18</w:t>
            </w:r>
          </w:p>
        </w:tc>
        <w:tc>
          <w:tcPr>
            <w:tcW w:w="1785" w:type="dxa"/>
          </w:tcPr>
          <w:p w14:paraId="23A58625" w14:textId="77777777" w:rsidR="00901EA2" w:rsidRDefault="00901EA2" w:rsidP="00120939"/>
        </w:tc>
      </w:tr>
      <w:tr w:rsidR="00901EA2" w14:paraId="58FE146F" w14:textId="77777777" w:rsidTr="1E4F1358">
        <w:tc>
          <w:tcPr>
            <w:tcW w:w="3135" w:type="dxa"/>
            <w:shd w:val="clear" w:color="auto" w:fill="auto"/>
          </w:tcPr>
          <w:p w14:paraId="55CE0CA8" w14:textId="77777777" w:rsidR="00901EA2" w:rsidRDefault="00901EA2" w:rsidP="00120939">
            <w:r>
              <w:t>Program meeting(s)</w:t>
            </w:r>
          </w:p>
        </w:tc>
        <w:tc>
          <w:tcPr>
            <w:tcW w:w="1890" w:type="dxa"/>
            <w:shd w:val="clear" w:color="auto" w:fill="auto"/>
          </w:tcPr>
          <w:p w14:paraId="5CC868B7" w14:textId="5D25CE0E" w:rsidR="00901EA2" w:rsidRDefault="00101B0A" w:rsidP="00120939">
            <w:r>
              <w:t>12/11/18</w:t>
            </w:r>
          </w:p>
        </w:tc>
        <w:tc>
          <w:tcPr>
            <w:tcW w:w="1785" w:type="dxa"/>
          </w:tcPr>
          <w:p w14:paraId="0F660C99" w14:textId="77777777" w:rsidR="00901EA2" w:rsidRDefault="00901EA2" w:rsidP="00120939"/>
        </w:tc>
      </w:tr>
      <w:tr w:rsidR="00901EA2" w14:paraId="1DE76C13" w14:textId="77777777" w:rsidTr="1E4F1358">
        <w:tc>
          <w:tcPr>
            <w:tcW w:w="3135" w:type="dxa"/>
            <w:shd w:val="clear" w:color="auto" w:fill="auto"/>
          </w:tcPr>
          <w:p w14:paraId="2662D1C6" w14:textId="77777777" w:rsidR="00901EA2" w:rsidRDefault="00901EA2" w:rsidP="00120939">
            <w:r>
              <w:t>Division meeting(s)</w:t>
            </w:r>
          </w:p>
        </w:tc>
        <w:tc>
          <w:tcPr>
            <w:tcW w:w="1890" w:type="dxa"/>
            <w:shd w:val="clear" w:color="auto" w:fill="auto"/>
          </w:tcPr>
          <w:p w14:paraId="38165E8A" w14:textId="02A5C6C3" w:rsidR="00901EA2" w:rsidRDefault="00101B0A" w:rsidP="00120939">
            <w:r>
              <w:t>n/a</w:t>
            </w:r>
          </w:p>
        </w:tc>
        <w:tc>
          <w:tcPr>
            <w:tcW w:w="1785" w:type="dxa"/>
          </w:tcPr>
          <w:p w14:paraId="4D35A428" w14:textId="77777777" w:rsidR="00901EA2" w:rsidRDefault="00901EA2" w:rsidP="00120939"/>
        </w:tc>
      </w:tr>
      <w:tr w:rsidR="00901EA2" w14:paraId="2FBAA3C8" w14:textId="77777777" w:rsidTr="1E4F1358">
        <w:tc>
          <w:tcPr>
            <w:tcW w:w="3135" w:type="dxa"/>
            <w:shd w:val="clear" w:color="auto" w:fill="auto"/>
          </w:tcPr>
          <w:p w14:paraId="5229CAB3" w14:textId="77777777" w:rsidR="00901EA2" w:rsidRDefault="00901EA2" w:rsidP="00120939">
            <w:r>
              <w:lastRenderedPageBreak/>
              <w:t>Email</w:t>
            </w:r>
          </w:p>
        </w:tc>
        <w:tc>
          <w:tcPr>
            <w:tcW w:w="1890" w:type="dxa"/>
            <w:shd w:val="clear" w:color="auto" w:fill="auto"/>
          </w:tcPr>
          <w:p w14:paraId="28521EE7" w14:textId="32A62B74" w:rsidR="00901EA2" w:rsidRDefault="00101B0A" w:rsidP="00120939">
            <w:r>
              <w:t>n/a</w:t>
            </w:r>
          </w:p>
        </w:tc>
        <w:tc>
          <w:tcPr>
            <w:tcW w:w="1785" w:type="dxa"/>
          </w:tcPr>
          <w:p w14:paraId="717850A4" w14:textId="77777777" w:rsidR="00901EA2" w:rsidRDefault="00901EA2" w:rsidP="00120939"/>
        </w:tc>
      </w:tr>
      <w:tr w:rsidR="00901EA2" w14:paraId="4FE5CD2E" w14:textId="77777777" w:rsidTr="1E4F1358">
        <w:tc>
          <w:tcPr>
            <w:tcW w:w="3135" w:type="dxa"/>
            <w:shd w:val="clear" w:color="auto" w:fill="auto"/>
          </w:tcPr>
          <w:p w14:paraId="262A0168" w14:textId="77777777" w:rsidR="00901EA2" w:rsidRDefault="00901EA2" w:rsidP="00120939">
            <w:r>
              <w:t>Website/Wiki</w:t>
            </w:r>
          </w:p>
        </w:tc>
        <w:tc>
          <w:tcPr>
            <w:tcW w:w="1890" w:type="dxa"/>
            <w:shd w:val="clear" w:color="auto" w:fill="auto"/>
          </w:tcPr>
          <w:p w14:paraId="3484ACC7" w14:textId="34867B0A" w:rsidR="00901EA2" w:rsidRDefault="00101B0A" w:rsidP="00120939">
            <w:r>
              <w:t>n/a</w:t>
            </w:r>
          </w:p>
        </w:tc>
        <w:tc>
          <w:tcPr>
            <w:tcW w:w="1785" w:type="dxa"/>
          </w:tcPr>
          <w:p w14:paraId="60E51865" w14:textId="77777777" w:rsidR="00901EA2" w:rsidRDefault="00901EA2" w:rsidP="00120939"/>
        </w:tc>
      </w:tr>
      <w:tr w:rsidR="00901EA2" w14:paraId="60343221" w14:textId="77777777" w:rsidTr="1E4F1358">
        <w:tc>
          <w:tcPr>
            <w:tcW w:w="3135" w:type="dxa"/>
            <w:shd w:val="clear" w:color="auto" w:fill="auto"/>
          </w:tcPr>
          <w:p w14:paraId="3DFD4C88" w14:textId="716D54DC" w:rsidR="00901EA2" w:rsidRDefault="1E4F1358" w:rsidP="00120939">
            <w:r>
              <w:t>Other: shared Excel sheet with results</w:t>
            </w:r>
          </w:p>
        </w:tc>
        <w:tc>
          <w:tcPr>
            <w:tcW w:w="1890" w:type="dxa"/>
            <w:shd w:val="clear" w:color="auto" w:fill="auto"/>
          </w:tcPr>
          <w:p w14:paraId="396DC9AF" w14:textId="38FF8458" w:rsidR="00901EA2" w:rsidRDefault="00901EA2" w:rsidP="00120939"/>
        </w:tc>
        <w:tc>
          <w:tcPr>
            <w:tcW w:w="1785" w:type="dxa"/>
          </w:tcPr>
          <w:p w14:paraId="43DF14F7" w14:textId="77777777" w:rsidR="00901EA2" w:rsidRDefault="00901EA2" w:rsidP="00120939"/>
        </w:tc>
      </w:tr>
    </w:tbl>
    <w:p w14:paraId="4D73F321" w14:textId="77777777" w:rsidR="00120939" w:rsidRDefault="00120939" w:rsidP="00120939"/>
    <w:p w14:paraId="74431C57" w14:textId="77777777" w:rsidR="00120939" w:rsidRDefault="00120939" w:rsidP="00120939"/>
    <w:p w14:paraId="41F11D26" w14:textId="77777777" w:rsidR="00101B0A" w:rsidRDefault="1E4F1358" w:rsidP="006955CF">
      <w:pPr>
        <w:numPr>
          <w:ilvl w:val="0"/>
          <w:numId w:val="1"/>
        </w:numPr>
      </w:pPr>
      <w:r>
        <w:t>Briefly describe your plan for ongoing monitoring of the impact of changes in order to inform further planning/improvement?</w:t>
      </w:r>
    </w:p>
    <w:p w14:paraId="4DA33043" w14:textId="5302F27C" w:rsidR="001D0B8E" w:rsidRDefault="1E4F1358" w:rsidP="00101B0A">
      <w:pPr>
        <w:ind w:left="720"/>
      </w:pPr>
      <w:r>
        <w:t xml:space="preserve">Program chair will work with faculty to develop curriculum to give students employable computer skills.  Each full time faculty member will work towards incorporating one Excel-based assignment into each course over the course of the academic year.  Resources (such as Youtube videos) will be included in course materials reviewing the basics of Excel and Word so that students have skills reinforced before application.  </w:t>
      </w:r>
      <w:r w:rsidR="00101B0A">
        <w:br/>
      </w:r>
    </w:p>
    <w:p w14:paraId="087F6185" w14:textId="48A8B9EE" w:rsidR="00120939" w:rsidRDefault="1E4F1358" w:rsidP="006955CF">
      <w:pPr>
        <w:numPr>
          <w:ilvl w:val="0"/>
          <w:numId w:val="1"/>
        </w:numPr>
      </w:pPr>
      <w:r>
        <w:t xml:space="preserve">Where are you storing the documents associated with this assessment project? </w:t>
      </w:r>
    </w:p>
    <w:p w14:paraId="0BF1CC2F" w14:textId="08AC613C" w:rsidR="00101B0A" w:rsidRDefault="1E4F1358" w:rsidP="00101B0A">
      <w:pPr>
        <w:ind w:left="720"/>
      </w:pPr>
      <w:r>
        <w:t>Canvas shell/One Drive</w:t>
      </w:r>
    </w:p>
    <w:sectPr w:rsidR="00101B0A" w:rsidSect="006955CF">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3FC9F" w14:textId="77777777" w:rsidR="00EF4BB2" w:rsidRDefault="00EF4BB2" w:rsidP="005D1A80">
      <w:pPr>
        <w:spacing w:after="0" w:line="240" w:lineRule="auto"/>
      </w:pPr>
      <w:r>
        <w:separator/>
      </w:r>
    </w:p>
  </w:endnote>
  <w:endnote w:type="continuationSeparator" w:id="0">
    <w:p w14:paraId="74704AD6" w14:textId="77777777" w:rsidR="00EF4BB2" w:rsidRDefault="00EF4BB2" w:rsidP="005D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3E5E5" w14:textId="77777777" w:rsidR="00EF4BB2" w:rsidRDefault="00EF4BB2" w:rsidP="005D1A80">
      <w:pPr>
        <w:spacing w:after="0" w:line="240" w:lineRule="auto"/>
      </w:pPr>
      <w:r>
        <w:separator/>
      </w:r>
    </w:p>
  </w:footnote>
  <w:footnote w:type="continuationSeparator" w:id="0">
    <w:p w14:paraId="074DF637" w14:textId="77777777" w:rsidR="00EF4BB2" w:rsidRDefault="00EF4BB2" w:rsidP="005D1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45C7"/>
    <w:multiLevelType w:val="hybridMultilevel"/>
    <w:tmpl w:val="510A40AE"/>
    <w:lvl w:ilvl="0" w:tplc="122C5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0084C"/>
    <w:multiLevelType w:val="hybridMultilevel"/>
    <w:tmpl w:val="FB56A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9709C4"/>
    <w:multiLevelType w:val="hybridMultilevel"/>
    <w:tmpl w:val="84E001D6"/>
    <w:lvl w:ilvl="0" w:tplc="122C5F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36D0E"/>
    <w:multiLevelType w:val="hybridMultilevel"/>
    <w:tmpl w:val="E142272C"/>
    <w:lvl w:ilvl="0" w:tplc="122C5F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92233D"/>
    <w:multiLevelType w:val="hybridMultilevel"/>
    <w:tmpl w:val="587C11E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80205"/>
    <w:multiLevelType w:val="hybridMultilevel"/>
    <w:tmpl w:val="35F8BBF8"/>
    <w:lvl w:ilvl="0" w:tplc="122C5FC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47A79"/>
    <w:multiLevelType w:val="hybridMultilevel"/>
    <w:tmpl w:val="93B06CA6"/>
    <w:lvl w:ilvl="0" w:tplc="122C5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74"/>
    <w:rsid w:val="000830D3"/>
    <w:rsid w:val="000835D1"/>
    <w:rsid w:val="00083CBB"/>
    <w:rsid w:val="000A1442"/>
    <w:rsid w:val="000B004C"/>
    <w:rsid w:val="000B2046"/>
    <w:rsid w:val="000F493E"/>
    <w:rsid w:val="00101B0A"/>
    <w:rsid w:val="00120939"/>
    <w:rsid w:val="0015288D"/>
    <w:rsid w:val="001558E2"/>
    <w:rsid w:val="001D0B8E"/>
    <w:rsid w:val="002159E7"/>
    <w:rsid w:val="003A15ED"/>
    <w:rsid w:val="003A2F1E"/>
    <w:rsid w:val="003B5014"/>
    <w:rsid w:val="003C54E5"/>
    <w:rsid w:val="003F0B12"/>
    <w:rsid w:val="004A6F02"/>
    <w:rsid w:val="004D455D"/>
    <w:rsid w:val="005349D7"/>
    <w:rsid w:val="005620F5"/>
    <w:rsid w:val="005D0640"/>
    <w:rsid w:val="005D1A80"/>
    <w:rsid w:val="00606419"/>
    <w:rsid w:val="00632D59"/>
    <w:rsid w:val="00643D83"/>
    <w:rsid w:val="0064488C"/>
    <w:rsid w:val="006568B5"/>
    <w:rsid w:val="006955CF"/>
    <w:rsid w:val="007355F9"/>
    <w:rsid w:val="0076244F"/>
    <w:rsid w:val="00795774"/>
    <w:rsid w:val="007C0B7E"/>
    <w:rsid w:val="00816844"/>
    <w:rsid w:val="00834E39"/>
    <w:rsid w:val="0084567D"/>
    <w:rsid w:val="00897451"/>
    <w:rsid w:val="00901EA2"/>
    <w:rsid w:val="009A2589"/>
    <w:rsid w:val="00A219A1"/>
    <w:rsid w:val="00A26B55"/>
    <w:rsid w:val="00A916ED"/>
    <w:rsid w:val="00B164C9"/>
    <w:rsid w:val="00B44678"/>
    <w:rsid w:val="00BD635F"/>
    <w:rsid w:val="00C57354"/>
    <w:rsid w:val="00C71365"/>
    <w:rsid w:val="00D13D08"/>
    <w:rsid w:val="00DC4316"/>
    <w:rsid w:val="00E03040"/>
    <w:rsid w:val="00E651DE"/>
    <w:rsid w:val="00E76F9E"/>
    <w:rsid w:val="00EB460D"/>
    <w:rsid w:val="00EF03F1"/>
    <w:rsid w:val="00EF4BB2"/>
    <w:rsid w:val="00F36104"/>
    <w:rsid w:val="00FF2888"/>
    <w:rsid w:val="1E4F1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E3780"/>
  <w15:docId w15:val="{2C80F8EE-3C44-41FF-B459-E2F2EDDA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74"/>
    <w:pPr>
      <w:ind w:left="720"/>
      <w:contextualSpacing/>
    </w:pPr>
  </w:style>
  <w:style w:type="table" w:styleId="TableGrid">
    <w:name w:val="Table Grid"/>
    <w:basedOn w:val="TableNormal"/>
    <w:uiPriority w:val="59"/>
    <w:rsid w:val="004A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F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6F9E"/>
    <w:rPr>
      <w:rFonts w:ascii="Segoe UI" w:hAnsi="Segoe UI" w:cs="Segoe UI"/>
      <w:sz w:val="18"/>
      <w:szCs w:val="18"/>
    </w:rPr>
  </w:style>
  <w:style w:type="character" w:styleId="CommentReference">
    <w:name w:val="annotation reference"/>
    <w:uiPriority w:val="99"/>
    <w:semiHidden/>
    <w:unhideWhenUsed/>
    <w:rsid w:val="005620F5"/>
    <w:rPr>
      <w:sz w:val="16"/>
      <w:szCs w:val="16"/>
    </w:rPr>
  </w:style>
  <w:style w:type="paragraph" w:styleId="CommentText">
    <w:name w:val="annotation text"/>
    <w:basedOn w:val="Normal"/>
    <w:link w:val="CommentTextChar"/>
    <w:uiPriority w:val="99"/>
    <w:semiHidden/>
    <w:unhideWhenUsed/>
    <w:rsid w:val="005620F5"/>
    <w:rPr>
      <w:sz w:val="20"/>
      <w:szCs w:val="20"/>
    </w:rPr>
  </w:style>
  <w:style w:type="character" w:customStyle="1" w:styleId="CommentTextChar">
    <w:name w:val="Comment Text Char"/>
    <w:basedOn w:val="DefaultParagraphFont"/>
    <w:link w:val="CommentText"/>
    <w:uiPriority w:val="99"/>
    <w:semiHidden/>
    <w:rsid w:val="005620F5"/>
  </w:style>
  <w:style w:type="paragraph" w:styleId="CommentSubject">
    <w:name w:val="annotation subject"/>
    <w:basedOn w:val="CommentText"/>
    <w:next w:val="CommentText"/>
    <w:link w:val="CommentSubjectChar"/>
    <w:uiPriority w:val="99"/>
    <w:semiHidden/>
    <w:unhideWhenUsed/>
    <w:rsid w:val="005620F5"/>
    <w:rPr>
      <w:b/>
      <w:bCs/>
    </w:rPr>
  </w:style>
  <w:style w:type="character" w:customStyle="1" w:styleId="CommentSubjectChar">
    <w:name w:val="Comment Subject Char"/>
    <w:link w:val="CommentSubject"/>
    <w:uiPriority w:val="99"/>
    <w:semiHidden/>
    <w:rsid w:val="005620F5"/>
    <w:rPr>
      <w:b/>
      <w:bCs/>
    </w:rPr>
  </w:style>
  <w:style w:type="paragraph" w:styleId="Header">
    <w:name w:val="header"/>
    <w:basedOn w:val="Normal"/>
    <w:link w:val="HeaderChar"/>
    <w:uiPriority w:val="99"/>
    <w:unhideWhenUsed/>
    <w:rsid w:val="005D1A80"/>
    <w:pPr>
      <w:tabs>
        <w:tab w:val="center" w:pos="4680"/>
        <w:tab w:val="right" w:pos="9360"/>
      </w:tabs>
    </w:pPr>
  </w:style>
  <w:style w:type="character" w:customStyle="1" w:styleId="HeaderChar">
    <w:name w:val="Header Char"/>
    <w:basedOn w:val="DefaultParagraphFont"/>
    <w:link w:val="Header"/>
    <w:uiPriority w:val="99"/>
    <w:rsid w:val="005D1A80"/>
    <w:rPr>
      <w:sz w:val="22"/>
      <w:szCs w:val="22"/>
    </w:rPr>
  </w:style>
  <w:style w:type="paragraph" w:styleId="Footer">
    <w:name w:val="footer"/>
    <w:basedOn w:val="Normal"/>
    <w:link w:val="FooterChar"/>
    <w:uiPriority w:val="99"/>
    <w:unhideWhenUsed/>
    <w:rsid w:val="005D1A80"/>
    <w:pPr>
      <w:tabs>
        <w:tab w:val="center" w:pos="4680"/>
        <w:tab w:val="right" w:pos="9360"/>
      </w:tabs>
    </w:pPr>
  </w:style>
  <w:style w:type="character" w:customStyle="1" w:styleId="FooterChar">
    <w:name w:val="Footer Char"/>
    <w:basedOn w:val="DefaultParagraphFont"/>
    <w:link w:val="Footer"/>
    <w:uiPriority w:val="99"/>
    <w:rsid w:val="005D1A80"/>
    <w:rPr>
      <w:sz w:val="22"/>
      <w:szCs w:val="22"/>
    </w:rPr>
  </w:style>
  <w:style w:type="character" w:styleId="Hyperlink">
    <w:name w:val="Hyperlink"/>
    <w:basedOn w:val="DefaultParagraphFont"/>
    <w:uiPriority w:val="99"/>
    <w:unhideWhenUsed/>
    <w:rsid w:val="00EF03F1"/>
    <w:rPr>
      <w:color w:val="0563C1" w:themeColor="hyperlink"/>
      <w:u w:val="single"/>
    </w:rPr>
  </w:style>
  <w:style w:type="paragraph" w:styleId="Revision">
    <w:name w:val="Revision"/>
    <w:hidden/>
    <w:uiPriority w:val="99"/>
    <w:semiHidden/>
    <w:rsid w:val="00D13D08"/>
    <w:rPr>
      <w:sz w:val="22"/>
      <w:szCs w:val="22"/>
    </w:rPr>
  </w:style>
  <w:style w:type="character" w:customStyle="1" w:styleId="normaltextrun">
    <w:name w:val="normaltextrun"/>
    <w:basedOn w:val="DefaultParagraphFont"/>
    <w:rsid w:val="0064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7088">
      <w:bodyDiv w:val="1"/>
      <w:marLeft w:val="0"/>
      <w:marRight w:val="0"/>
      <w:marTop w:val="0"/>
      <w:marBottom w:val="0"/>
      <w:divBdr>
        <w:top w:val="none" w:sz="0" w:space="0" w:color="auto"/>
        <w:left w:val="none" w:sz="0" w:space="0" w:color="auto"/>
        <w:bottom w:val="none" w:sz="0" w:space="0" w:color="auto"/>
        <w:right w:val="none" w:sz="0" w:space="0" w:color="auto"/>
      </w:divBdr>
    </w:div>
    <w:div w:id="19724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vis@tacoma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E725A6-5E8A-4356-ADC6-B2D31838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 Sproat</dc:creator>
  <cp:keywords/>
  <cp:lastModifiedBy>Tembo, Amunoo</cp:lastModifiedBy>
  <cp:revision>2</cp:revision>
  <cp:lastPrinted>2014-10-13T22:40:00Z</cp:lastPrinted>
  <dcterms:created xsi:type="dcterms:W3CDTF">2019-01-23T00:27:00Z</dcterms:created>
  <dcterms:modified xsi:type="dcterms:W3CDTF">2019-01-23T00:27:00Z</dcterms:modified>
</cp:coreProperties>
</file>