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3"/>
        <w:gridCol w:w="2385"/>
        <w:gridCol w:w="2385"/>
        <w:gridCol w:w="2387"/>
        <w:gridCol w:w="2338"/>
        <w:gridCol w:w="2448"/>
      </w:tblGrid>
      <w:tr w:rsidR="00172835" w14:paraId="14318E72" w14:textId="77777777" w:rsidTr="00172835">
        <w:trPr>
          <w:trHeight w:val="406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A4CB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Tacoma Community College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FFB9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3F57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ABFE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22BE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835" w14:paraId="53532D96" w14:textId="77777777" w:rsidTr="00172835">
        <w:trPr>
          <w:trHeight w:val="406"/>
        </w:trPr>
        <w:tc>
          <w:tcPr>
            <w:tcW w:w="6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6076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Program Learning Outcome--Five Year Plan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7FC9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1198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CA4F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835" w14:paraId="77F4EF8E" w14:textId="77777777" w:rsidTr="00172835">
        <w:trPr>
          <w:trHeight w:val="29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BB1E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Program Name: </w:t>
            </w:r>
            <w:r w:rsidR="009D3652">
              <w:rPr>
                <w:rFonts w:ascii="Calibri" w:hAnsi="Calibri" w:cs="Calibri"/>
                <w:color w:val="000000"/>
              </w:rPr>
              <w:t>Education- Transfer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4FC2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817F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AB91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CFFD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2835" w14:paraId="5419585A" w14:textId="77777777" w:rsidTr="00172835">
        <w:trPr>
          <w:trHeight w:val="29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01D7" w14:textId="77777777" w:rsidR="009D3652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Person Submitting Five Year Plan: </w:t>
            </w:r>
          </w:p>
          <w:p w14:paraId="5E2E5445" w14:textId="77777777" w:rsidR="00172835" w:rsidRDefault="009D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Matthew Anderson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B9A1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11CE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EE25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C0E9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2835" w14:paraId="09D233F1" w14:textId="77777777" w:rsidTr="00172835">
        <w:trPr>
          <w:trHeight w:val="29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46E4" w14:textId="402CCF91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 Submitted:  </w:t>
            </w:r>
            <w:r w:rsidR="004B1ECE">
              <w:rPr>
                <w:rFonts w:ascii="Calibri" w:hAnsi="Calibri" w:cs="Calibri"/>
                <w:color w:val="000000"/>
              </w:rPr>
              <w:t>01-</w:t>
            </w:r>
            <w:bookmarkStart w:id="0" w:name="_GoBack"/>
            <w:bookmarkEnd w:id="0"/>
            <w:r w:rsidR="004B1ECE">
              <w:rPr>
                <w:rFonts w:ascii="Calibri" w:hAnsi="Calibri" w:cs="Calibri"/>
                <w:color w:val="000000"/>
              </w:rPr>
              <w:t>31</w:t>
            </w:r>
            <w:r w:rsidR="009D3652">
              <w:rPr>
                <w:rFonts w:ascii="Calibri" w:hAnsi="Calibri" w:cs="Calibri"/>
                <w:color w:val="000000"/>
              </w:rPr>
              <w:t xml:space="preserve"> -19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93A3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A2F7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B3E5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540C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2835" w14:paraId="65A93097" w14:textId="77777777" w:rsidTr="00172835">
        <w:trPr>
          <w:trHeight w:val="290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01F6763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FCE1BB4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109A0F6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970A54E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182740F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4AB2B4D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2835" w14:paraId="2D3ED0CB" w14:textId="77777777" w:rsidTr="00172835">
        <w:trPr>
          <w:trHeight w:val="290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A085E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FCD1F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Year 1      (2017-2018)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0956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Year 2      (2018-2019)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F15F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Year 3       (2019-2020)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AE24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Year 4    (2020-2021)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72BE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Year 5      (2021-2022)</w:t>
            </w:r>
          </w:p>
        </w:tc>
      </w:tr>
      <w:tr w:rsidR="00172835" w14:paraId="3C8E5C2E" w14:textId="77777777" w:rsidTr="00172835">
        <w:trPr>
          <w:trHeight w:val="1162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CD9A1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Program Learning Outcome to be Assessed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95E62D" w14:textId="77777777" w:rsidR="00172835" w:rsidRDefault="007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621FEB">
              <w:rPr>
                <w:rFonts w:ascii="Times New Roman" w:eastAsia="Times New Roman" w:hAnsi="Times New Roman" w:cs="Times New Roman"/>
                <w:sz w:val="24"/>
                <w:szCs w:val="24"/>
              </w:rPr>
              <w:t>1. Evaluate personal strengths and weaknesses and analyze the implications these have on becoming a professional educator.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AC53BF" w14:textId="77777777" w:rsidR="00172835" w:rsidRDefault="00763294" w:rsidP="007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621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and document current trends and issues in education for use in upper division critical thinking and collaborative problem solving. 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28D" w14:textId="77777777" w:rsidR="00172835" w:rsidRDefault="00763294" w:rsidP="007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1FEB">
              <w:rPr>
                <w:rFonts w:ascii="Times New Roman" w:eastAsia="Times New Roman" w:hAnsi="Times New Roman" w:cs="Times New Roman"/>
                <w:sz w:val="24"/>
                <w:szCs w:val="24"/>
              </w:rPr>
              <w:t>Document, analyze, and participate professionally in field experiences in fulfillment of transfer requirements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55F5" w14:textId="77777777" w:rsidR="00172835" w:rsidRDefault="00763294" w:rsidP="007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1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Recognize and explain appropriate terminology, educational strategies, and Common Core State Standards (CCSS) Requirements to create learning environments that address students' diverse needs.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5FDC" w14:textId="77777777" w:rsidR="00172835" w:rsidRDefault="00763294" w:rsidP="007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information from results to revise </w:t>
            </w:r>
          </w:p>
        </w:tc>
      </w:tr>
      <w:tr w:rsidR="00172835" w14:paraId="3DE20192" w14:textId="77777777" w:rsidTr="00172835">
        <w:trPr>
          <w:trHeight w:val="2323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7321B5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>
              <w:rPr>
                <w:rFonts w:ascii="Calibri" w:hAnsi="Calibri" w:cs="Calibri"/>
                <w:i/>
                <w:iCs/>
                <w:color w:val="993300"/>
              </w:rPr>
              <w:t>Brief Description of Assessment Method Relating to the Program Learning Outcome(s)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E10428" w14:textId="4CA9AF92" w:rsidR="00172835" w:rsidRDefault="001C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 w:rsidRPr="00E3123C">
              <w:rPr>
                <w:rFonts w:ascii="Calibri" w:hAnsi="Calibri" w:cs="Calibri"/>
                <w:i/>
                <w:iCs/>
              </w:rPr>
              <w:t>This ass</w:t>
            </w:r>
            <w:r w:rsidR="000618CE" w:rsidRPr="00E3123C">
              <w:rPr>
                <w:rFonts w:ascii="Calibri" w:hAnsi="Calibri" w:cs="Calibri"/>
                <w:i/>
                <w:iCs/>
              </w:rPr>
              <w:t>ignment</w:t>
            </w:r>
            <w:r w:rsidRPr="00E3123C">
              <w:rPr>
                <w:rFonts w:ascii="Calibri" w:hAnsi="Calibri" w:cs="Calibri"/>
                <w:i/>
                <w:iCs/>
              </w:rPr>
              <w:t xml:space="preserve"> consists of examining different educational philosophies and analyzing how they fit with our own teaching style strengths/</w:t>
            </w:r>
            <w:proofErr w:type="gramStart"/>
            <w:r w:rsidRPr="00E3123C">
              <w:rPr>
                <w:rFonts w:ascii="Calibri" w:hAnsi="Calibri" w:cs="Calibri"/>
                <w:i/>
                <w:iCs/>
              </w:rPr>
              <w:t>weaknesses  and</w:t>
            </w:r>
            <w:proofErr w:type="gramEnd"/>
            <w:r w:rsidRPr="00E3123C">
              <w:rPr>
                <w:rFonts w:ascii="Calibri" w:hAnsi="Calibri" w:cs="Calibri"/>
                <w:i/>
                <w:iCs/>
              </w:rPr>
              <w:t xml:space="preserve"> impacts in the classroom.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93F7B" w14:textId="5255ECB8" w:rsidR="00172835" w:rsidRPr="00E3123C" w:rsidRDefault="0006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E3123C">
              <w:rPr>
                <w:rFonts w:ascii="Calibri" w:hAnsi="Calibri" w:cs="Calibri"/>
                <w:i/>
                <w:iCs/>
              </w:rPr>
              <w:t>This assignment consists of creating curriculum that addresses big pictures of how to implement instruction within the school system and teaching teams.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B5406E" w14:textId="6A559EAF" w:rsidR="00172835" w:rsidRPr="00E3123C" w:rsidRDefault="00E3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E3123C">
              <w:rPr>
                <w:rFonts w:ascii="Calibri" w:hAnsi="Calibri" w:cs="Calibri"/>
                <w:i/>
                <w:iCs/>
              </w:rPr>
              <w:t>This assignment consists of observation hours in the public school system along with assignments to analyze elements of the school system and instruction.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816C" w14:textId="1D606A5F" w:rsidR="00172835" w:rsidRDefault="00E3123C" w:rsidP="00E3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This assignment consists of examining </w:t>
            </w:r>
            <w:r w:rsidR="000C410A">
              <w:rPr>
                <w:rFonts w:ascii="Calibri" w:hAnsi="Calibri" w:cs="Calibri"/>
                <w:color w:val="000000"/>
              </w:rPr>
              <w:t>what is required to plan a lesson, creating a lesson, and reflecting on its impact related to student growth.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CE52" w14:textId="2D987E5F" w:rsidR="00172835" w:rsidRDefault="00175D34" w:rsidP="00175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will be used to identify gaps and opportunities for growth that will align with professional teaching standards and transfer institutions (such as including educational technology or literacy).</w:t>
            </w:r>
          </w:p>
        </w:tc>
      </w:tr>
      <w:tr w:rsidR="00172835" w14:paraId="577FF076" w14:textId="77777777" w:rsidTr="00172835">
        <w:trPr>
          <w:trHeight w:val="2323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31974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>
              <w:rPr>
                <w:rFonts w:ascii="Calibri" w:hAnsi="Calibri" w:cs="Calibri"/>
                <w:i/>
                <w:iCs/>
                <w:color w:val="993300"/>
              </w:rPr>
              <w:lastRenderedPageBreak/>
              <w:t>Optional - 2nd Brief De</w:t>
            </w:r>
            <w:r w:rsidR="00762549">
              <w:rPr>
                <w:rFonts w:ascii="Calibri" w:hAnsi="Calibri" w:cs="Calibri"/>
                <w:i/>
                <w:iCs/>
                <w:color w:val="993300"/>
              </w:rPr>
              <w:t>s</w:t>
            </w:r>
            <w:r>
              <w:rPr>
                <w:rFonts w:ascii="Calibri" w:hAnsi="Calibri" w:cs="Calibri"/>
                <w:i/>
                <w:iCs/>
                <w:color w:val="993300"/>
              </w:rPr>
              <w:t>cription of Assessment Method (if more than 1 assessment method is being used)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441B2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E9193D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A0F40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A7FF24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C957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72835" w14:paraId="5AB6B387" w14:textId="77777777" w:rsidTr="00172835">
        <w:trPr>
          <w:trHeight w:val="290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238C13F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65A7AAF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8215B86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2C0F640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FB3D587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113ABE8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2835" w14:paraId="2DF3D742" w14:textId="77777777" w:rsidTr="00172835">
        <w:trPr>
          <w:trHeight w:val="842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307D" w14:textId="77777777" w:rsidR="00172835" w:rsidRDefault="00172835" w:rsidP="007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i/>
                <w:iCs/>
                <w:color w:val="003366"/>
              </w:rPr>
            </w:pPr>
            <w:r>
              <w:rPr>
                <w:rFonts w:ascii="Berlin Sans FB" w:hAnsi="Berlin Sans FB" w:cs="Berlin Sans FB"/>
                <w:i/>
                <w:iCs/>
                <w:color w:val="003366"/>
              </w:rPr>
              <w:t xml:space="preserve">DLO being assessed by </w:t>
            </w:r>
            <w:r w:rsidR="00763294">
              <w:rPr>
                <w:rFonts w:ascii="Berlin Sans FB" w:hAnsi="Berlin Sans FB" w:cs="Berlin Sans FB"/>
                <w:i/>
                <w:iCs/>
                <w:color w:val="003366"/>
              </w:rPr>
              <w:t>C:LAC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FB36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color w:val="003366"/>
              </w:rPr>
            </w:pPr>
            <w:r>
              <w:rPr>
                <w:rFonts w:ascii="Berlin Sans FB" w:hAnsi="Berlin Sans FB" w:cs="Berlin Sans FB"/>
                <w:color w:val="003366"/>
              </w:rPr>
              <w:t>COM/IIT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0B41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color w:val="003366"/>
              </w:rPr>
            </w:pPr>
            <w:r>
              <w:rPr>
                <w:rFonts w:ascii="Berlin Sans FB" w:hAnsi="Berlin Sans FB" w:cs="Berlin Sans FB"/>
                <w:color w:val="003366"/>
              </w:rPr>
              <w:t>CRT/RES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7EC7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color w:val="003366"/>
              </w:rPr>
            </w:pPr>
            <w:r>
              <w:rPr>
                <w:rFonts w:ascii="Berlin Sans FB" w:hAnsi="Berlin Sans FB" w:cs="Berlin Sans FB"/>
                <w:color w:val="003366"/>
              </w:rPr>
              <w:t>ICD/COK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5AAE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color w:val="003366"/>
              </w:rPr>
            </w:pPr>
            <w:r>
              <w:rPr>
                <w:rFonts w:ascii="Berlin Sans FB" w:hAnsi="Berlin Sans FB" w:cs="Berlin Sans FB"/>
                <w:color w:val="003366"/>
              </w:rPr>
              <w:t>COM/IIT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9C80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color w:val="003366"/>
              </w:rPr>
            </w:pPr>
            <w:r>
              <w:rPr>
                <w:rFonts w:ascii="Berlin Sans FB" w:hAnsi="Berlin Sans FB" w:cs="Berlin Sans FB"/>
                <w:color w:val="003366"/>
              </w:rPr>
              <w:t>CRT/RES</w:t>
            </w:r>
          </w:p>
        </w:tc>
      </w:tr>
    </w:tbl>
    <w:p w14:paraId="7E95C315" w14:textId="77777777" w:rsidR="009D3652" w:rsidRDefault="009D3652"/>
    <w:sectPr w:rsidR="009D3652" w:rsidSect="001728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35"/>
    <w:rsid w:val="000618CE"/>
    <w:rsid w:val="00071211"/>
    <w:rsid w:val="000C410A"/>
    <w:rsid w:val="000F7578"/>
    <w:rsid w:val="00172835"/>
    <w:rsid w:val="00175D34"/>
    <w:rsid w:val="001C773A"/>
    <w:rsid w:val="004B1ECE"/>
    <w:rsid w:val="00541384"/>
    <w:rsid w:val="0060331B"/>
    <w:rsid w:val="00762549"/>
    <w:rsid w:val="00763294"/>
    <w:rsid w:val="009D3652"/>
    <w:rsid w:val="00B3780B"/>
    <w:rsid w:val="00E3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E4E2"/>
  <w15:chartTrackingRefBased/>
  <w15:docId w15:val="{17AC7576-81B1-4BE6-BF4F-BCE7F12A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Scott</dc:creator>
  <cp:keywords/>
  <dc:description/>
  <cp:lastModifiedBy>Tembo, Amunoo</cp:lastModifiedBy>
  <cp:revision>2</cp:revision>
  <dcterms:created xsi:type="dcterms:W3CDTF">2019-02-05T20:20:00Z</dcterms:created>
  <dcterms:modified xsi:type="dcterms:W3CDTF">2019-02-05T20:20:00Z</dcterms:modified>
</cp:coreProperties>
</file>