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20" w:rsidRDefault="00BB4A20" w:rsidP="00BB4A20">
      <w:pPr>
        <w:rPr>
          <w:b/>
        </w:rPr>
      </w:pPr>
      <w:r w:rsidRPr="00BB4A20">
        <w:rPr>
          <w:b/>
        </w:rPr>
        <w:t>Programs at TCC (2018-2019):</w:t>
      </w:r>
    </w:p>
    <w:p w:rsidR="00BB4A20" w:rsidRPr="00BB4A20" w:rsidRDefault="00BB4A20" w:rsidP="00BB4A20">
      <w:pPr>
        <w:rPr>
          <w:b/>
        </w:rPr>
      </w:pP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Accounting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Adult Basic Skills (ABE)</w:t>
      </w:r>
    </w:p>
    <w:p w:rsidR="00286E2A" w:rsidRDefault="00286E2A" w:rsidP="00BB4A20">
      <w:pPr>
        <w:pStyle w:val="ListParagraph"/>
        <w:numPr>
          <w:ilvl w:val="0"/>
          <w:numId w:val="1"/>
        </w:numPr>
      </w:pPr>
      <w:r>
        <w:t>Adult ESL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Arts and Humanities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Business (Prof/Tech)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Business (Transfer)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Counseling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Developmental Education</w:t>
      </w:r>
      <w:r w:rsidR="00286E2A">
        <w:t xml:space="preserve"> (MATH and ENGL)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Diagnostic Medical Sonography (DMS)</w:t>
      </w:r>
    </w:p>
    <w:p w:rsidR="00286E2A" w:rsidRDefault="00286E2A" w:rsidP="00BB4A20">
      <w:pPr>
        <w:pStyle w:val="ListParagraph"/>
        <w:numPr>
          <w:ilvl w:val="0"/>
          <w:numId w:val="1"/>
        </w:numPr>
      </w:pPr>
      <w:r>
        <w:t>Education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English Academic Purposes (EAP)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Early Childhood Education (ECE)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Emergency Medical Health Services (EMS)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Engineering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Health Information Management (HIM)- BAS</w:t>
      </w:r>
    </w:p>
    <w:p w:rsidR="00286E2A" w:rsidRDefault="00286E2A" w:rsidP="00BB4A20">
      <w:pPr>
        <w:pStyle w:val="ListParagraph"/>
        <w:numPr>
          <w:ilvl w:val="0"/>
          <w:numId w:val="1"/>
        </w:numPr>
      </w:pPr>
      <w:r>
        <w:t>Health Information Technology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Human Services (HSP)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Information Technology (IT)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Library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Mathematics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Natural Science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Networking and Cybersecurity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Nursing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Oral and Written Communication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Paralegal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Physical Education (PE)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Radiology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proofErr w:type="spellStart"/>
      <w:r>
        <w:t>Respitory</w:t>
      </w:r>
      <w:proofErr w:type="spellEnd"/>
      <w:r>
        <w:t xml:space="preserve"> Therapy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Social Science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Student Learning Center</w:t>
      </w:r>
      <w:r w:rsidR="00EF39C5">
        <w:t>s</w:t>
      </w:r>
      <w:bookmarkStart w:id="0" w:name="_GoBack"/>
      <w:bookmarkEnd w:id="0"/>
    </w:p>
    <w:p w:rsidR="00BB4A20" w:rsidRDefault="00BB4A20" w:rsidP="00286E2A">
      <w:pPr>
        <w:pStyle w:val="ListParagraph"/>
      </w:pPr>
    </w:p>
    <w:sectPr w:rsidR="00BB4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07526"/>
    <w:multiLevelType w:val="hybridMultilevel"/>
    <w:tmpl w:val="B2201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20"/>
    <w:rsid w:val="00286E2A"/>
    <w:rsid w:val="003A2429"/>
    <w:rsid w:val="00A81222"/>
    <w:rsid w:val="00BB4A20"/>
    <w:rsid w:val="00E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05A5F-A97F-4D36-AD15-175A8A6D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Tembo, Amunoo</dc:creator>
  <cp:keywords/>
  <dc:description/>
  <cp:lastModifiedBy>Tembo, Amunoo</cp:lastModifiedBy>
  <cp:revision>3</cp:revision>
  <dcterms:created xsi:type="dcterms:W3CDTF">2019-01-12T03:36:00Z</dcterms:created>
  <dcterms:modified xsi:type="dcterms:W3CDTF">2019-01-12T03:40:00Z</dcterms:modified>
</cp:coreProperties>
</file>