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ABD1F" w14:textId="77777777" w:rsidR="00653D3B" w:rsidRDefault="00477F4F" w:rsidP="003944EC">
      <w:pPr>
        <w:pStyle w:val="Title"/>
      </w:pPr>
      <w:bookmarkStart w:id="0" w:name="_GoBack"/>
      <w:bookmarkEnd w:id="0"/>
      <w:r>
        <w:t>Fall 2014</w:t>
      </w:r>
      <w:r w:rsidR="00653D3B">
        <w:t xml:space="preserve"> LS 101 Pretest and Posttest</w:t>
      </w:r>
    </w:p>
    <w:p w14:paraId="3BC63BF5" w14:textId="12BEF956" w:rsidR="00653D3B" w:rsidRPr="00E44FB5" w:rsidRDefault="00653D3B" w:rsidP="00E44FB5">
      <w:r>
        <w:t xml:space="preserve">Prepared by Heather Marie Gillanders, </w:t>
      </w:r>
      <w:r w:rsidR="009F5031">
        <w:t>May</w:t>
      </w:r>
      <w:r>
        <w:t xml:space="preserve"> 201</w:t>
      </w:r>
      <w:r w:rsidR="001F0654">
        <w:t>5</w:t>
      </w:r>
    </w:p>
    <w:p w14:paraId="3EF6FCD9" w14:textId="77777777" w:rsidR="00653D3B" w:rsidRDefault="00653D3B" w:rsidP="00C33B0D">
      <w:pPr>
        <w:pStyle w:val="Heading1"/>
      </w:pPr>
      <w:r>
        <w:t>Introduction</w:t>
      </w:r>
    </w:p>
    <w:p w14:paraId="244ED851" w14:textId="77777777" w:rsidR="00653D3B" w:rsidRDefault="00653D3B" w:rsidP="00C33B0D"/>
    <w:p w14:paraId="7FCD59D6" w14:textId="77777777" w:rsidR="00E23F3D" w:rsidRPr="00E23F3D" w:rsidRDefault="00653D3B" w:rsidP="00905CAE">
      <w:r w:rsidRPr="00E23F3D">
        <w:t xml:space="preserve">In </w:t>
      </w:r>
      <w:r w:rsidR="00E23F3D" w:rsidRPr="00E23F3D">
        <w:t>fall 2014</w:t>
      </w:r>
      <w:r w:rsidRPr="00E23F3D">
        <w:t xml:space="preserve">, the library </w:t>
      </w:r>
      <w:r w:rsidR="00E23F3D" w:rsidRPr="00E23F3D">
        <w:t xml:space="preserve">conducted its second annual LS 101 assessment project. </w:t>
      </w:r>
      <w:r w:rsidRPr="00E23F3D">
        <w:t xml:space="preserve">Our goal </w:t>
      </w:r>
      <w:r w:rsidR="00E23F3D" w:rsidRPr="00E23F3D">
        <w:t>wa</w:t>
      </w:r>
      <w:r w:rsidRPr="00E23F3D">
        <w:t xml:space="preserve">s to </w:t>
      </w:r>
      <w:r w:rsidR="00E23F3D" w:rsidRPr="00E23F3D">
        <w:t xml:space="preserve">continue to </w:t>
      </w:r>
      <w:r w:rsidRPr="00E23F3D">
        <w:t>measure how well students are meeting the course learning outcomes (CLOs); to identify areas for improvement; and</w:t>
      </w:r>
      <w:r w:rsidR="00E23F3D" w:rsidRPr="00E23F3D">
        <w:t xml:space="preserve"> </w:t>
      </w:r>
      <w:r w:rsidRPr="00E23F3D">
        <w:t>to refine the CLOs based upon our results.</w:t>
      </w:r>
    </w:p>
    <w:p w14:paraId="03FC72B6" w14:textId="77777777" w:rsidR="00653D3B" w:rsidRPr="00DE26D7" w:rsidRDefault="00653D3B" w:rsidP="00C33B0D">
      <w:pPr>
        <w:pStyle w:val="Heading1"/>
      </w:pPr>
      <w:r w:rsidRPr="00DE26D7">
        <w:t>Method</w:t>
      </w:r>
    </w:p>
    <w:p w14:paraId="06C96F49" w14:textId="77777777" w:rsidR="00653D3B" w:rsidRPr="00DE26D7" w:rsidRDefault="00653D3B" w:rsidP="00C33B0D"/>
    <w:p w14:paraId="78BEFBB6" w14:textId="3D17DEF5" w:rsidR="00653D3B" w:rsidRPr="00DE26D7" w:rsidRDefault="00653D3B" w:rsidP="00C33B0D">
      <w:r w:rsidRPr="00DE26D7">
        <w:t xml:space="preserve">A 30-question pretest and posttest were collaboratively developed by 4 TCC librarians using SurveyMonkey. The </w:t>
      </w:r>
      <w:r w:rsidR="005F495C" w:rsidRPr="00DE26D7">
        <w:t>questions for both are the same</w:t>
      </w:r>
      <w:r w:rsidRPr="00DE26D7">
        <w:t xml:space="preserve"> </w:t>
      </w:r>
      <w:r w:rsidR="009E691C" w:rsidRPr="00DE26D7">
        <w:t xml:space="preserve">with the exception of a few additional questions </w:t>
      </w:r>
      <w:r w:rsidRPr="00DE26D7">
        <w:t>a</w:t>
      </w:r>
      <w:r w:rsidR="009E691C" w:rsidRPr="00DE26D7">
        <w:t xml:space="preserve">t the </w:t>
      </w:r>
      <w:r w:rsidR="00633EBB" w:rsidRPr="00DE26D7">
        <w:t>end of the posttest, which ask</w:t>
      </w:r>
      <w:r w:rsidR="009E691C" w:rsidRPr="00DE26D7">
        <w:t xml:space="preserve"> s</w:t>
      </w:r>
      <w:r w:rsidR="00A63F4F" w:rsidRPr="00DE26D7">
        <w:t>tudents to describe how they fe</w:t>
      </w:r>
      <w:r w:rsidR="00633EBB" w:rsidRPr="00DE26D7">
        <w:t>el</w:t>
      </w:r>
      <w:r w:rsidR="00A63F4F" w:rsidRPr="00DE26D7">
        <w:t xml:space="preserve"> they ha</w:t>
      </w:r>
      <w:r w:rsidR="00633EBB" w:rsidRPr="00DE26D7">
        <w:t>ve</w:t>
      </w:r>
      <w:r w:rsidR="00A63F4F" w:rsidRPr="00DE26D7">
        <w:t xml:space="preserve"> improved as a result of the LS class. These questions were </w:t>
      </w:r>
      <w:r w:rsidRPr="00DE26D7">
        <w:t>developed specifically to address all 7 CLOs for LS 101, each of which is mapped to our program learning outcomes (PLOs). These include:</w:t>
      </w:r>
    </w:p>
    <w:p w14:paraId="51CB7E29" w14:textId="77777777" w:rsidR="00653D3B" w:rsidRPr="00DE26D7" w:rsidRDefault="00653D3B" w:rsidP="0020080A">
      <w:pPr>
        <w:pStyle w:val="ListParagraph"/>
        <w:numPr>
          <w:ilvl w:val="0"/>
          <w:numId w:val="7"/>
        </w:numPr>
        <w:spacing w:after="0" w:line="240" w:lineRule="auto"/>
      </w:pPr>
      <w:r w:rsidRPr="00DE26D7">
        <w:t xml:space="preserve">Follow a plan for finding information using a variety of electronic and print tools </w:t>
      </w:r>
      <w:r w:rsidRPr="00DE26D7">
        <w:rPr>
          <w:bCs/>
        </w:rPr>
        <w:br/>
        <w:t xml:space="preserve">(PLO: </w:t>
      </w:r>
      <w:r w:rsidRPr="00DE26D7">
        <w:t>1, 2, 3)</w:t>
      </w:r>
    </w:p>
    <w:p w14:paraId="06B3CD47" w14:textId="77777777" w:rsidR="00653D3B" w:rsidRPr="00DE26D7" w:rsidRDefault="00653D3B" w:rsidP="0020080A">
      <w:pPr>
        <w:pStyle w:val="ListParagraph"/>
        <w:numPr>
          <w:ilvl w:val="0"/>
          <w:numId w:val="7"/>
        </w:numPr>
        <w:spacing w:after="0" w:line="240" w:lineRule="auto"/>
      </w:pPr>
      <w:r w:rsidRPr="00DE26D7">
        <w:t xml:space="preserve">Generate research questions and create a thesis based on the analysis of resources </w:t>
      </w:r>
      <w:r w:rsidRPr="00DE26D7">
        <w:rPr>
          <w:bCs/>
        </w:rPr>
        <w:br/>
        <w:t xml:space="preserve">(PLO: </w:t>
      </w:r>
      <w:r w:rsidRPr="00DE26D7">
        <w:t>2, 3, 5)</w:t>
      </w:r>
    </w:p>
    <w:p w14:paraId="3AD6E33A" w14:textId="77777777" w:rsidR="00653D3B" w:rsidRPr="00DE26D7" w:rsidRDefault="00653D3B" w:rsidP="0020080A">
      <w:pPr>
        <w:pStyle w:val="ListParagraph"/>
        <w:numPr>
          <w:ilvl w:val="0"/>
          <w:numId w:val="7"/>
        </w:numPr>
        <w:spacing w:after="0" w:line="240" w:lineRule="auto"/>
      </w:pPr>
      <w:r w:rsidRPr="00DE26D7">
        <w:t xml:space="preserve">Demonstrate basic use of electronic search strategies, such as Boolean operators and phrase searching </w:t>
      </w:r>
      <w:r w:rsidRPr="00DE26D7">
        <w:rPr>
          <w:bCs/>
        </w:rPr>
        <w:br/>
        <w:t xml:space="preserve">(PLO: </w:t>
      </w:r>
      <w:r w:rsidRPr="00DE26D7">
        <w:t>2)</w:t>
      </w:r>
    </w:p>
    <w:p w14:paraId="60D7F804" w14:textId="77777777" w:rsidR="00653D3B" w:rsidRPr="00DE26D7" w:rsidRDefault="00653D3B" w:rsidP="0020080A">
      <w:pPr>
        <w:pStyle w:val="ListParagraph"/>
        <w:numPr>
          <w:ilvl w:val="0"/>
          <w:numId w:val="7"/>
        </w:numPr>
        <w:spacing w:after="0" w:line="240" w:lineRule="auto"/>
      </w:pPr>
      <w:r w:rsidRPr="00DE26D7">
        <w:lastRenderedPageBreak/>
        <w:t xml:space="preserve">Describe the standard criteria that qualify information sources as appropriate to use in academic research projects </w:t>
      </w:r>
      <w:r w:rsidRPr="00DE26D7">
        <w:rPr>
          <w:bCs/>
        </w:rPr>
        <w:br/>
        <w:t xml:space="preserve">(PLO: </w:t>
      </w:r>
      <w:r w:rsidRPr="00DE26D7">
        <w:t>1, 3)</w:t>
      </w:r>
    </w:p>
    <w:p w14:paraId="5852AA63" w14:textId="77777777" w:rsidR="00653D3B" w:rsidRPr="00DE26D7" w:rsidRDefault="00653D3B" w:rsidP="0020080A">
      <w:pPr>
        <w:pStyle w:val="ListParagraph"/>
        <w:numPr>
          <w:ilvl w:val="0"/>
          <w:numId w:val="7"/>
        </w:numPr>
        <w:spacing w:after="0" w:line="240" w:lineRule="auto"/>
      </w:pPr>
      <w:r w:rsidRPr="00DE26D7">
        <w:t xml:space="preserve">Describe and collect the elements necessary for a citation in a standard style </w:t>
      </w:r>
      <w:r w:rsidRPr="00DE26D7">
        <w:rPr>
          <w:bCs/>
        </w:rPr>
        <w:br/>
        <w:t xml:space="preserve">(PLO: </w:t>
      </w:r>
      <w:r w:rsidRPr="00DE26D7">
        <w:t>4)</w:t>
      </w:r>
    </w:p>
    <w:p w14:paraId="765F783F" w14:textId="77777777" w:rsidR="00653D3B" w:rsidRPr="00DE26D7" w:rsidRDefault="00653D3B" w:rsidP="0020080A">
      <w:pPr>
        <w:pStyle w:val="ListParagraph"/>
        <w:numPr>
          <w:ilvl w:val="0"/>
          <w:numId w:val="7"/>
        </w:numPr>
        <w:spacing w:after="0" w:line="240" w:lineRule="auto"/>
      </w:pPr>
      <w:r w:rsidRPr="00DE26D7">
        <w:t xml:space="preserve">Incorporate information from research into a written product, using appropriate academic style </w:t>
      </w:r>
      <w:r w:rsidRPr="00DE26D7">
        <w:rPr>
          <w:bCs/>
        </w:rPr>
        <w:br/>
        <w:t xml:space="preserve">(PLO: </w:t>
      </w:r>
      <w:r w:rsidRPr="00DE26D7">
        <w:t>5)</w:t>
      </w:r>
    </w:p>
    <w:p w14:paraId="4794F263" w14:textId="77777777" w:rsidR="00653D3B" w:rsidRPr="00DE26D7" w:rsidRDefault="00653D3B" w:rsidP="0020080A">
      <w:pPr>
        <w:pStyle w:val="ListParagraph"/>
        <w:numPr>
          <w:ilvl w:val="0"/>
          <w:numId w:val="7"/>
        </w:numPr>
      </w:pPr>
      <w:r w:rsidRPr="00DE26D7">
        <w:t xml:space="preserve">Identify and explain the differences between, major types of information resources (e.g., books, lay periodicals, scholarly journals, wikis, etc.) </w:t>
      </w:r>
      <w:r w:rsidRPr="00DE26D7">
        <w:rPr>
          <w:bCs/>
        </w:rPr>
        <w:br/>
        <w:t xml:space="preserve">(PLO: </w:t>
      </w:r>
      <w:r w:rsidRPr="00DE26D7">
        <w:t>2)</w:t>
      </w:r>
    </w:p>
    <w:p w14:paraId="38239037" w14:textId="77777777" w:rsidR="00653D3B" w:rsidRDefault="00653D3B" w:rsidP="00C33B0D">
      <w:r w:rsidRPr="00DE26D7">
        <w:t xml:space="preserve">The pretest was administered at the beginning of </w:t>
      </w:r>
      <w:r w:rsidR="00DE26D7" w:rsidRPr="00DE26D7">
        <w:t>fall</w:t>
      </w:r>
      <w:r w:rsidRPr="00DE26D7">
        <w:t xml:space="preserve"> quarter, the posttest at the end of </w:t>
      </w:r>
      <w:r w:rsidR="00DE26D7" w:rsidRPr="00DE26D7">
        <w:t>fall</w:t>
      </w:r>
      <w:r w:rsidRPr="00DE26D7">
        <w:t xml:space="preserve"> quarter, and results were collected by SurveyMonkey. Data analysis was performed by one librarian.</w:t>
      </w:r>
    </w:p>
    <w:p w14:paraId="0FBAB4A9" w14:textId="45925A69" w:rsidR="006F5BD7" w:rsidRPr="00A71A5E" w:rsidRDefault="006F5BD7" w:rsidP="00C33B0D">
      <w:pPr>
        <w:rPr>
          <w:b/>
        </w:rPr>
      </w:pPr>
      <w:r w:rsidRPr="00A71A5E">
        <w:rPr>
          <w:b/>
        </w:rPr>
        <w:t>Our goal was for 80% of students to demonstrate attainment of each of the CLOs in the posttest by correctly answering each of the questions.</w:t>
      </w:r>
    </w:p>
    <w:p w14:paraId="47605610" w14:textId="77777777" w:rsidR="008912B2" w:rsidRPr="00DE26D7" w:rsidRDefault="008912B2" w:rsidP="00C33B0D">
      <w:r w:rsidRPr="008912B2">
        <w:rPr>
          <w:b/>
        </w:rPr>
        <w:t>N</w:t>
      </w:r>
      <w:r w:rsidR="00B51C59">
        <w:rPr>
          <w:b/>
        </w:rPr>
        <w:t>OTE</w:t>
      </w:r>
      <w:r>
        <w:t xml:space="preserve">: Data for respondents who did not complete both the pretest and the posttest were deleted to ensure that </w:t>
      </w:r>
      <w:r w:rsidR="00841A56">
        <w:t>we are accurately measuring student improvement</w:t>
      </w:r>
      <w:r>
        <w:t>.</w:t>
      </w:r>
    </w:p>
    <w:p w14:paraId="55D2739C" w14:textId="77777777" w:rsidR="00653D3B" w:rsidRPr="008912B2" w:rsidRDefault="00653D3B" w:rsidP="007B6F6D">
      <w:pPr>
        <w:pStyle w:val="Heading1"/>
      </w:pPr>
      <w:r w:rsidRPr="008912B2">
        <w:t>Results</w:t>
      </w:r>
    </w:p>
    <w:p w14:paraId="05AA12AC" w14:textId="77777777" w:rsidR="00653D3B" w:rsidRPr="008912B2" w:rsidRDefault="00653D3B" w:rsidP="007B6F6D"/>
    <w:p w14:paraId="689B12A5" w14:textId="77777777" w:rsidR="00653D3B" w:rsidRPr="008912B2" w:rsidRDefault="00653D3B" w:rsidP="009E2624">
      <w:pPr>
        <w:pStyle w:val="Heading2"/>
      </w:pPr>
      <w:r w:rsidRPr="008912B2">
        <w:t>Respondents</w:t>
      </w:r>
    </w:p>
    <w:p w14:paraId="20272CB2" w14:textId="77777777" w:rsidR="00653D3B" w:rsidRPr="00A14DDC" w:rsidRDefault="00653D3B" w:rsidP="009E2624">
      <w:pPr>
        <w:rPr>
          <w:highlight w:val="yellow"/>
        </w:rPr>
      </w:pPr>
    </w:p>
    <w:p w14:paraId="19EA5998" w14:textId="105279E2" w:rsidR="00653D3B" w:rsidRPr="008912B2" w:rsidRDefault="00653D3B" w:rsidP="003944EC">
      <w:r w:rsidRPr="008912B2">
        <w:t xml:space="preserve">Total number of respondents: </w:t>
      </w:r>
      <w:r w:rsidR="008912B2" w:rsidRPr="008912B2">
        <w:t>33</w:t>
      </w:r>
      <w:r w:rsidRPr="008912B2">
        <w:t xml:space="preserve"> respondents amongst</w:t>
      </w:r>
      <w:r w:rsidR="00206E61">
        <w:t xml:space="preserve"> all</w:t>
      </w:r>
      <w:r w:rsidRPr="008912B2">
        <w:t xml:space="preserve"> 3 </w:t>
      </w:r>
      <w:r w:rsidR="008912B2" w:rsidRPr="008912B2">
        <w:t>fall</w:t>
      </w:r>
      <w:r w:rsidRPr="008912B2">
        <w:t xml:space="preserve"> quarter classes (1 hybrid, 2 full online). </w:t>
      </w:r>
      <w:r w:rsidR="007760B3">
        <w:t>The total enrollment for these 3 classes was 64, so over 50% of students participated.</w:t>
      </w:r>
    </w:p>
    <w:p w14:paraId="4E7BE726" w14:textId="77777777" w:rsidR="00653D3B" w:rsidRPr="008912B2" w:rsidRDefault="00653D3B" w:rsidP="003944EC">
      <w:r w:rsidRPr="008912B2">
        <w:t>Librarians:</w:t>
      </w:r>
    </w:p>
    <w:p w14:paraId="025F68DC" w14:textId="2F7DF721" w:rsidR="00653D3B" w:rsidRPr="00B51C59" w:rsidRDefault="00F24D76" w:rsidP="00D21FB0">
      <w:pPr>
        <w:pStyle w:val="ListParagraph"/>
        <w:numPr>
          <w:ilvl w:val="0"/>
          <w:numId w:val="6"/>
        </w:numPr>
      </w:pPr>
      <w:r>
        <w:t>Librarian A</w:t>
      </w:r>
      <w:r w:rsidR="000D2BDE">
        <w:t>, full online</w:t>
      </w:r>
      <w:r w:rsidR="00653D3B" w:rsidRPr="00B51C59">
        <w:t xml:space="preserve"> (</w:t>
      </w:r>
      <w:r w:rsidR="008912B2" w:rsidRPr="00B51C59">
        <w:t xml:space="preserve">9 </w:t>
      </w:r>
      <w:r w:rsidR="00653D3B" w:rsidRPr="00B51C59">
        <w:t>respondents)</w:t>
      </w:r>
    </w:p>
    <w:p w14:paraId="21468169" w14:textId="240AA717" w:rsidR="00653D3B" w:rsidRPr="00B51C59" w:rsidRDefault="00F24D76" w:rsidP="00D21FB0">
      <w:pPr>
        <w:pStyle w:val="ListParagraph"/>
        <w:numPr>
          <w:ilvl w:val="0"/>
          <w:numId w:val="6"/>
        </w:numPr>
      </w:pPr>
      <w:r>
        <w:lastRenderedPageBreak/>
        <w:t>Librarian B</w:t>
      </w:r>
      <w:r w:rsidR="000D2BDE">
        <w:t>, hybrid</w:t>
      </w:r>
      <w:r w:rsidR="00653D3B" w:rsidRPr="00B51C59">
        <w:t xml:space="preserve"> (</w:t>
      </w:r>
      <w:r w:rsidR="008912B2" w:rsidRPr="00B51C59">
        <w:t>9</w:t>
      </w:r>
      <w:r w:rsidR="00653D3B" w:rsidRPr="00B51C59">
        <w:t xml:space="preserve"> respondents)</w:t>
      </w:r>
    </w:p>
    <w:p w14:paraId="28DF698C" w14:textId="1B6C27CF" w:rsidR="00653D3B" w:rsidRPr="00B51C59" w:rsidRDefault="00F24D76" w:rsidP="00D21FB0">
      <w:pPr>
        <w:pStyle w:val="ListParagraph"/>
        <w:numPr>
          <w:ilvl w:val="0"/>
          <w:numId w:val="6"/>
        </w:numPr>
      </w:pPr>
      <w:r>
        <w:t>Librarian C</w:t>
      </w:r>
      <w:r w:rsidR="000D2BDE">
        <w:t>, full online</w:t>
      </w:r>
      <w:r w:rsidR="008912B2" w:rsidRPr="00B51C59">
        <w:t xml:space="preserve"> (15 respondent</w:t>
      </w:r>
      <w:r w:rsidR="00653D3B" w:rsidRPr="00B51C59">
        <w:t>)</w:t>
      </w:r>
    </w:p>
    <w:p w14:paraId="1DE0E685" w14:textId="77777777" w:rsidR="00653D3B" w:rsidRPr="00B51C59" w:rsidRDefault="00653D3B" w:rsidP="00C33B0D">
      <w:pPr>
        <w:pStyle w:val="Heading2"/>
      </w:pPr>
      <w:r w:rsidRPr="00B51C59">
        <w:t>Question responses</w:t>
      </w:r>
    </w:p>
    <w:p w14:paraId="57F83ACE" w14:textId="77777777" w:rsidR="006E1A96" w:rsidRPr="00B51C59" w:rsidRDefault="006E1A96" w:rsidP="00EB21F7"/>
    <w:p w14:paraId="68F4DD68" w14:textId="77777777" w:rsidR="006E1A96" w:rsidRPr="00B51C59" w:rsidRDefault="006E1A96" w:rsidP="00EB21F7">
      <w:r w:rsidRPr="00B51C59">
        <w:rPr>
          <w:b/>
        </w:rPr>
        <w:t>NOTE</w:t>
      </w:r>
      <w:r w:rsidRPr="00B51C59">
        <w:t>: Questions 1-3 were not analyzed, as they were used for identification purposes only.</w:t>
      </w:r>
    </w:p>
    <w:p w14:paraId="14DEC031" w14:textId="77777777" w:rsidR="00653D3B" w:rsidRPr="00B51C59" w:rsidRDefault="00653D3B" w:rsidP="003944EC">
      <w:pPr>
        <w:rPr>
          <w:i/>
        </w:rPr>
      </w:pPr>
      <w:r w:rsidRPr="00B51C59">
        <w:rPr>
          <w:rStyle w:val="Heading3Char"/>
        </w:rPr>
        <w:t>Question 4</w:t>
      </w:r>
      <w:r w:rsidRPr="00B51C59">
        <w:t>:</w:t>
      </w:r>
      <w:r w:rsidRPr="00B51C59">
        <w:rPr>
          <w:i/>
        </w:rPr>
        <w:t xml:space="preserve"> </w:t>
      </w:r>
      <w:r w:rsidRPr="00206E61">
        <w:rPr>
          <w:b/>
          <w:i/>
        </w:rPr>
        <w:t>Were you able to find a scholarly article about gender discrimination?</w:t>
      </w:r>
    </w:p>
    <w:p w14:paraId="31C18DCD" w14:textId="1AAC6D9C" w:rsidR="00C74D1E" w:rsidRPr="00CF6350" w:rsidRDefault="00C74D1E" w:rsidP="00C74D1E">
      <w:pPr>
        <w:rPr>
          <w:rFonts w:eastAsia="Times New Roman"/>
          <w:i/>
          <w:color w:val="000000"/>
          <w:highlight w:val="yellow"/>
        </w:rPr>
      </w:pPr>
      <w:r w:rsidRPr="00C74D1E">
        <w:rPr>
          <w:b/>
        </w:rPr>
        <w:t>NOTE:</w:t>
      </w:r>
      <w:r w:rsidRPr="00C74D1E">
        <w:t xml:space="preserve"> This question asks respondents to self-report and therefore does not measure any of the CLOs</w:t>
      </w:r>
      <w:r w:rsidRPr="00CF6350">
        <w:rPr>
          <w:i/>
        </w:rPr>
        <w:t>.</w:t>
      </w:r>
    </w:p>
    <w:p w14:paraId="0269ABAD" w14:textId="147D6CE8" w:rsidR="00653D3B" w:rsidRPr="00FC635D" w:rsidRDefault="00653D3B" w:rsidP="00150864">
      <w:r w:rsidRPr="00FC635D">
        <w:t xml:space="preserve">Pretest: Of the </w:t>
      </w:r>
      <w:r w:rsidR="00FC635D" w:rsidRPr="00FC635D">
        <w:t>33</w:t>
      </w:r>
      <w:r w:rsidRPr="00FC635D">
        <w:t xml:space="preserve"> </w:t>
      </w:r>
      <w:r w:rsidR="003E1CA4">
        <w:t>respondents</w:t>
      </w:r>
      <w:r w:rsidRPr="00FC635D">
        <w:t xml:space="preserve"> who </w:t>
      </w:r>
      <w:r w:rsidR="003E1CA4">
        <w:t>answered</w:t>
      </w:r>
      <w:r w:rsidRPr="00FC635D">
        <w:t xml:space="preserve"> this question, </w:t>
      </w:r>
      <w:r w:rsidR="00FC635D" w:rsidRPr="00FC635D">
        <w:t>25</w:t>
      </w:r>
      <w:r w:rsidRPr="00FC635D">
        <w:t xml:space="preserve"> (</w:t>
      </w:r>
      <w:r w:rsidR="00FC635D" w:rsidRPr="00FC635D">
        <w:t>73.33</w:t>
      </w:r>
      <w:r w:rsidRPr="00FC635D">
        <w:t>%) indicated that they were able to find a scholarly article; 8 (</w:t>
      </w:r>
      <w:r w:rsidR="00FC635D" w:rsidRPr="00FC635D">
        <w:t>26.67</w:t>
      </w:r>
      <w:r w:rsidRPr="00FC635D">
        <w:t>%) were not able to find a scholarly article.</w:t>
      </w:r>
    </w:p>
    <w:p w14:paraId="2AEBB330" w14:textId="4B41346F" w:rsidR="00653D3B" w:rsidRPr="007D2712" w:rsidRDefault="00653D3B" w:rsidP="00150864">
      <w:r w:rsidRPr="00C55A5D">
        <w:t xml:space="preserve">Posttest: Of the </w:t>
      </w:r>
      <w:r w:rsidR="003D0F1F" w:rsidRPr="00C55A5D">
        <w:t>33</w:t>
      </w:r>
      <w:r w:rsidRPr="00C55A5D">
        <w:t xml:space="preserve"> </w:t>
      </w:r>
      <w:r w:rsidR="003E1CA4">
        <w:t>respondents</w:t>
      </w:r>
      <w:r w:rsidR="003E1CA4" w:rsidRPr="00FC635D">
        <w:t xml:space="preserve"> who </w:t>
      </w:r>
      <w:r w:rsidR="003E1CA4">
        <w:t>answered</w:t>
      </w:r>
      <w:r w:rsidR="003E1CA4" w:rsidRPr="00FC635D">
        <w:t xml:space="preserve"> this question</w:t>
      </w:r>
      <w:r w:rsidRPr="00C55A5D">
        <w:t xml:space="preserve">, </w:t>
      </w:r>
      <w:r w:rsidR="003D0F1F" w:rsidRPr="00C55A5D">
        <w:t>33</w:t>
      </w:r>
      <w:r w:rsidRPr="00C55A5D">
        <w:t xml:space="preserve"> (</w:t>
      </w:r>
      <w:r w:rsidR="003D0F1F" w:rsidRPr="00C55A5D">
        <w:t>100</w:t>
      </w:r>
      <w:r w:rsidRPr="00C55A5D">
        <w:t>%) indicated that they were able to find a scholarly article</w:t>
      </w:r>
      <w:r w:rsidR="003D0F1F" w:rsidRPr="00C55A5D">
        <w:t xml:space="preserve">. </w:t>
      </w:r>
      <w:r w:rsidRPr="007D2712">
        <w:rPr>
          <w:b/>
        </w:rPr>
        <w:t xml:space="preserve">This is a gain of </w:t>
      </w:r>
      <w:r w:rsidR="00ED3369" w:rsidRPr="007D2712">
        <w:rPr>
          <w:b/>
        </w:rPr>
        <w:t>26.67</w:t>
      </w:r>
      <w:r w:rsidRPr="007D2712">
        <w:rPr>
          <w:b/>
        </w:rPr>
        <w:t>% in students who stated they were successful</w:t>
      </w:r>
      <w:r w:rsidR="00A870F3" w:rsidRPr="007D2712">
        <w:rPr>
          <w:b/>
        </w:rPr>
        <w:t xml:space="preserve"> in finding a scholarly article</w:t>
      </w:r>
      <w:r w:rsidRPr="007D2712">
        <w:rPr>
          <w:b/>
        </w:rPr>
        <w:t>.</w:t>
      </w:r>
      <w:r w:rsidR="00E60870" w:rsidRPr="007D2712">
        <w:t xml:space="preserve"> </w:t>
      </w:r>
    </w:p>
    <w:p w14:paraId="2F45F9C7" w14:textId="77777777" w:rsidR="00653D3B" w:rsidRDefault="00653D3B" w:rsidP="00150864">
      <w:r w:rsidRPr="00AD2DF3">
        <w:rPr>
          <w:b/>
        </w:rPr>
        <w:t>NOTE</w:t>
      </w:r>
      <w:r w:rsidRPr="00AD2DF3">
        <w:t>: This question included skip logic. Students who answered in the affirmative continued on to question number 5. Those who did not find a scholarly article skipped to question 11.</w:t>
      </w:r>
    </w:p>
    <w:p w14:paraId="2A8C20C2" w14:textId="77777777" w:rsidR="00653D3B" w:rsidRPr="00AD2DF3" w:rsidRDefault="00653D3B" w:rsidP="00603AAC">
      <w:pPr>
        <w:rPr>
          <w:i/>
        </w:rPr>
      </w:pPr>
      <w:r w:rsidRPr="00AD2DF3">
        <w:rPr>
          <w:rStyle w:val="Heading3Char"/>
        </w:rPr>
        <w:t>Question 5</w:t>
      </w:r>
      <w:r w:rsidRPr="00AD2DF3">
        <w:t xml:space="preserve">: </w:t>
      </w:r>
      <w:r w:rsidRPr="00206E61">
        <w:rPr>
          <w:b/>
          <w:i/>
        </w:rPr>
        <w:t>Copy and paste (or type) the EXACT title of the article you found.</w:t>
      </w:r>
    </w:p>
    <w:p w14:paraId="5CD187AB" w14:textId="77777777" w:rsidR="00653D3B" w:rsidRPr="007D2712" w:rsidRDefault="00653D3B" w:rsidP="00C13BD5">
      <w:pPr>
        <w:rPr>
          <w:b/>
          <w:color w:val="7030A0"/>
        </w:rPr>
      </w:pPr>
      <w:r w:rsidRPr="007D2712">
        <w:rPr>
          <w:b/>
          <w:color w:val="7030A0"/>
        </w:rPr>
        <w:t>Measures CLOs 7.</w:t>
      </w:r>
    </w:p>
    <w:p w14:paraId="6D4E991D" w14:textId="3D02EC08" w:rsidR="00653D3B" w:rsidRPr="00DB33B1" w:rsidRDefault="00653D3B" w:rsidP="000A3237">
      <w:r w:rsidRPr="00DB33B1">
        <w:t xml:space="preserve">Pretest: Of the </w:t>
      </w:r>
      <w:r w:rsidR="00DB33B1" w:rsidRPr="00DB33B1">
        <w:t>25</w:t>
      </w:r>
      <w:r w:rsidRPr="00DB33B1">
        <w:t xml:space="preserve"> articles listed, </w:t>
      </w:r>
      <w:r w:rsidR="00DB33B1" w:rsidRPr="00DB33B1">
        <w:t>19</w:t>
      </w:r>
      <w:r w:rsidRPr="00DB33B1">
        <w:t xml:space="preserve"> (</w:t>
      </w:r>
      <w:r w:rsidR="00DB33B1" w:rsidRPr="00DB33B1">
        <w:t>76.0</w:t>
      </w:r>
      <w:r w:rsidR="00D2580B">
        <w:t>0</w:t>
      </w:r>
      <w:r w:rsidRPr="00DB33B1">
        <w:t xml:space="preserve">%) were, in fact, scholarly, while </w:t>
      </w:r>
      <w:r w:rsidR="00DB33B1" w:rsidRPr="00DB33B1">
        <w:t xml:space="preserve">6 </w:t>
      </w:r>
      <w:r w:rsidRPr="00DB33B1">
        <w:t>(</w:t>
      </w:r>
      <w:r w:rsidR="00DB33B1" w:rsidRPr="00DB33B1">
        <w:t>24.0</w:t>
      </w:r>
      <w:r w:rsidRPr="00DB33B1">
        <w:t xml:space="preserve">%) were actually popular (or </w:t>
      </w:r>
      <w:r w:rsidR="00DB33B1" w:rsidRPr="00DB33B1">
        <w:t xml:space="preserve">were an </w:t>
      </w:r>
      <w:r w:rsidRPr="00DB33B1">
        <w:t>encyclopedia entry). In other words, while students may have indicated that they were successful, some students failed to correctly identify a scholarly article.</w:t>
      </w:r>
    </w:p>
    <w:p w14:paraId="7B54E03F" w14:textId="17C8F9E9" w:rsidR="007C232A" w:rsidRPr="00AE7227" w:rsidRDefault="00653D3B" w:rsidP="000A3237">
      <w:pPr>
        <w:rPr>
          <w:b/>
        </w:rPr>
      </w:pPr>
      <w:r w:rsidRPr="00DB33B1">
        <w:lastRenderedPageBreak/>
        <w:t>Posttest: Of the 3</w:t>
      </w:r>
      <w:r w:rsidR="00DB33B1" w:rsidRPr="00DB33B1">
        <w:t>3</w:t>
      </w:r>
      <w:r w:rsidRPr="00DB33B1">
        <w:t xml:space="preserve"> articles listed, </w:t>
      </w:r>
      <w:r w:rsidR="00DB33B1" w:rsidRPr="00DB33B1">
        <w:t>27</w:t>
      </w:r>
      <w:r w:rsidRPr="00DB33B1">
        <w:t xml:space="preserve"> (8</w:t>
      </w:r>
      <w:r w:rsidR="00DB33B1" w:rsidRPr="00DB33B1">
        <w:t>1</w:t>
      </w:r>
      <w:r w:rsidRPr="00DB33B1">
        <w:t>.8</w:t>
      </w:r>
      <w:r w:rsidR="00DB33B1" w:rsidRPr="00DB33B1">
        <w:t>2</w:t>
      </w:r>
      <w:r w:rsidRPr="00DB33B1">
        <w:t xml:space="preserve">%) were, in fact, scholarly, while </w:t>
      </w:r>
      <w:r w:rsidR="00DB33B1" w:rsidRPr="00DB33B1">
        <w:t>6</w:t>
      </w:r>
      <w:r w:rsidRPr="00DB33B1">
        <w:t xml:space="preserve"> (</w:t>
      </w:r>
      <w:r w:rsidR="00DB33B1" w:rsidRPr="00DB33B1">
        <w:t>18.18</w:t>
      </w:r>
      <w:r w:rsidRPr="00DB33B1">
        <w:t>%) were actually popular (</w:t>
      </w:r>
      <w:r w:rsidR="00DB33B1" w:rsidRPr="00DB33B1">
        <w:t xml:space="preserve">or were an </w:t>
      </w:r>
      <w:r w:rsidRPr="00DB33B1">
        <w:t>encyclopedi</w:t>
      </w:r>
      <w:r w:rsidR="00DB33B1" w:rsidRPr="00DB33B1">
        <w:t xml:space="preserve">a entry). </w:t>
      </w:r>
      <w:r w:rsidR="00DB33B1" w:rsidRPr="00AE7227">
        <w:rPr>
          <w:b/>
        </w:rPr>
        <w:t>This is a</w:t>
      </w:r>
      <w:r w:rsidRPr="00AE7227">
        <w:rPr>
          <w:b/>
        </w:rPr>
        <w:t xml:space="preserve"> gain of </w:t>
      </w:r>
      <w:r w:rsidR="00DB33B1" w:rsidRPr="00AE7227">
        <w:rPr>
          <w:b/>
        </w:rPr>
        <w:t>11.82</w:t>
      </w:r>
      <w:r w:rsidRPr="00AE7227">
        <w:rPr>
          <w:b/>
        </w:rPr>
        <w:t>% in students who were actually successful</w:t>
      </w:r>
      <w:r w:rsidR="00AE7227">
        <w:rPr>
          <w:b/>
        </w:rPr>
        <w:t xml:space="preserve"> finding a scholarly article</w:t>
      </w:r>
      <w:r w:rsidRPr="00AE7227">
        <w:rPr>
          <w:b/>
        </w:rPr>
        <w:t xml:space="preserve">. </w:t>
      </w:r>
    </w:p>
    <w:p w14:paraId="03F96D90" w14:textId="77777777" w:rsidR="00653D3B" w:rsidRPr="00A104B3" w:rsidRDefault="00653D3B" w:rsidP="000A3237">
      <w:pPr>
        <w:rPr>
          <w:i/>
        </w:rPr>
      </w:pPr>
      <w:r w:rsidRPr="00A104B3">
        <w:rPr>
          <w:rStyle w:val="Heading3Char"/>
        </w:rPr>
        <w:t>Question 6</w:t>
      </w:r>
      <w:r w:rsidRPr="00A104B3">
        <w:t xml:space="preserve">: </w:t>
      </w:r>
      <w:r w:rsidRPr="00A104B3">
        <w:rPr>
          <w:i/>
        </w:rPr>
        <w:t>What two features of the article helped you decide that it is scholarly?</w:t>
      </w:r>
    </w:p>
    <w:p w14:paraId="12ECD3AE" w14:textId="77777777" w:rsidR="00653D3B" w:rsidRPr="00A104B3" w:rsidRDefault="00653D3B" w:rsidP="000A3237">
      <w:r w:rsidRPr="00A104B3">
        <w:t>Measures CLOs 4 and 7.</w:t>
      </w:r>
    </w:p>
    <w:p w14:paraId="22816DB0" w14:textId="40D0C0E9" w:rsidR="00653D3B" w:rsidRPr="00A104B3" w:rsidRDefault="00653D3B" w:rsidP="000A3237">
      <w:r w:rsidRPr="00A104B3">
        <w:t xml:space="preserve">Pretest: Of the </w:t>
      </w:r>
      <w:r w:rsidR="00A104B3" w:rsidRPr="00A104B3">
        <w:t>49</w:t>
      </w:r>
      <w:r w:rsidRPr="00A104B3">
        <w:t xml:space="preserve"> features listed, </w:t>
      </w:r>
      <w:r w:rsidR="00A104B3" w:rsidRPr="00A104B3">
        <w:t>31</w:t>
      </w:r>
      <w:r w:rsidRPr="00A104B3">
        <w:t xml:space="preserve"> (</w:t>
      </w:r>
      <w:r w:rsidR="00A104B3" w:rsidRPr="00A104B3">
        <w:t>63.27</w:t>
      </w:r>
      <w:r w:rsidRPr="00A104B3">
        <w:t>%) were accurate cr</w:t>
      </w:r>
      <w:r w:rsidR="00A104B3" w:rsidRPr="00A104B3">
        <w:t>iteria of a scholarly article; 18</w:t>
      </w:r>
      <w:r w:rsidRPr="00A104B3">
        <w:t xml:space="preserve"> (</w:t>
      </w:r>
      <w:r w:rsidR="00A104B3" w:rsidRPr="00A104B3">
        <w:t>36.73</w:t>
      </w:r>
      <w:r w:rsidRPr="00A104B3">
        <w:t xml:space="preserve">%) were inaccurate. </w:t>
      </w:r>
    </w:p>
    <w:p w14:paraId="733A67D3" w14:textId="7EF61B3B" w:rsidR="002B4153" w:rsidRPr="009B18B3" w:rsidRDefault="00653D3B" w:rsidP="000A3237">
      <w:r w:rsidRPr="00E55811">
        <w:t xml:space="preserve">Posttest: Of the </w:t>
      </w:r>
      <w:r w:rsidR="00E55811" w:rsidRPr="00E55811">
        <w:t>66</w:t>
      </w:r>
      <w:r w:rsidRPr="00E55811">
        <w:t xml:space="preserve"> features listed, </w:t>
      </w:r>
      <w:r w:rsidR="00E55811" w:rsidRPr="00E55811">
        <w:t>50</w:t>
      </w:r>
      <w:r w:rsidRPr="00E55811">
        <w:t xml:space="preserve"> (</w:t>
      </w:r>
      <w:r w:rsidR="00E55811" w:rsidRPr="00E55811">
        <w:t>75.76</w:t>
      </w:r>
      <w:r w:rsidRPr="00E55811">
        <w:t xml:space="preserve">%) were accurate criteria of a scholarly article; </w:t>
      </w:r>
      <w:r w:rsidR="00E55811" w:rsidRPr="00E55811">
        <w:t>16</w:t>
      </w:r>
      <w:r w:rsidRPr="00E55811">
        <w:t xml:space="preserve"> (</w:t>
      </w:r>
      <w:r w:rsidR="00E55811" w:rsidRPr="00E55811">
        <w:t>24.24</w:t>
      </w:r>
      <w:r w:rsidRPr="00E55811">
        <w:t xml:space="preserve">%) were inaccurate. </w:t>
      </w:r>
      <w:r w:rsidRPr="005D2177">
        <w:rPr>
          <w:b/>
        </w:rPr>
        <w:t xml:space="preserve">This is a gain of </w:t>
      </w:r>
      <w:r w:rsidR="00D5430A">
        <w:rPr>
          <w:b/>
        </w:rPr>
        <w:t>12.49</w:t>
      </w:r>
      <w:r w:rsidRPr="005D2177">
        <w:rPr>
          <w:b/>
        </w:rPr>
        <w:t>% the number of accurate criteria listed.</w:t>
      </w:r>
      <w:r w:rsidRPr="00E55811">
        <w:t xml:space="preserve"> </w:t>
      </w:r>
      <w:r w:rsidR="0079048C" w:rsidRPr="006778C9">
        <w:t>This question, however,</w:t>
      </w:r>
      <w:r w:rsidR="0079048C" w:rsidRPr="002901BA">
        <w:t xml:space="preserve"> </w:t>
      </w:r>
      <w:r w:rsidR="0079048C">
        <w:t xml:space="preserve">is one in which results varied widely between the three LS 101 sections: </w:t>
      </w:r>
      <w:r w:rsidR="00D8765A">
        <w:t xml:space="preserve">In the posttest, 13 of 18 criteria (72.22%) respondents listed in </w:t>
      </w:r>
      <w:r w:rsidR="00F235A2">
        <w:t>Librarian A</w:t>
      </w:r>
      <w:r w:rsidR="00D8765A">
        <w:t>’</w:t>
      </w:r>
      <w:r w:rsidR="00F235A2">
        <w:t>s</w:t>
      </w:r>
      <w:r w:rsidR="00D8765A">
        <w:t xml:space="preserve"> section were accurate, 9 of 1</w:t>
      </w:r>
      <w:r w:rsidR="0043244F">
        <w:t>8</w:t>
      </w:r>
      <w:r w:rsidR="00D8765A">
        <w:t xml:space="preserve"> criteria (50.00%)</w:t>
      </w:r>
      <w:r w:rsidR="00C16800">
        <w:t xml:space="preserve"> respondents listed in </w:t>
      </w:r>
      <w:r w:rsidR="00F235A2">
        <w:t>Librarian B</w:t>
      </w:r>
      <w:r w:rsidR="00C16800">
        <w:t>’s section were accurate</w:t>
      </w:r>
      <w:r w:rsidR="00D8765A">
        <w:t xml:space="preserve">, </w:t>
      </w:r>
      <w:r w:rsidR="0079048C">
        <w:t xml:space="preserve">and </w:t>
      </w:r>
      <w:r w:rsidR="00BA6523">
        <w:t>28 of 30 criteria (93.33%) respondents listed in L</w:t>
      </w:r>
      <w:r w:rsidR="00F235A2">
        <w:t>ibrarian C’s</w:t>
      </w:r>
      <w:r w:rsidR="00BA6523">
        <w:t xml:space="preserve"> section were accurate.</w:t>
      </w:r>
    </w:p>
    <w:p w14:paraId="41BE9C10" w14:textId="77777777" w:rsidR="00653D3B" w:rsidRPr="00267AB7" w:rsidRDefault="00653D3B" w:rsidP="000A3237">
      <w:pPr>
        <w:rPr>
          <w:i/>
        </w:rPr>
      </w:pPr>
      <w:r w:rsidRPr="00267AB7">
        <w:rPr>
          <w:rStyle w:val="Heading3Char"/>
        </w:rPr>
        <w:t>Question 7</w:t>
      </w:r>
      <w:r w:rsidRPr="00267AB7">
        <w:t xml:space="preserve">: </w:t>
      </w:r>
      <w:r w:rsidRPr="007D2712">
        <w:rPr>
          <w:b/>
          <w:i/>
        </w:rPr>
        <w:t>Copy and paste (or type) an EXACT sentence from the article that you think is interesting or informative.</w:t>
      </w:r>
    </w:p>
    <w:p w14:paraId="4875E00A" w14:textId="77777777" w:rsidR="00653D3B" w:rsidRPr="007D2712" w:rsidRDefault="00653D3B" w:rsidP="000A3237">
      <w:pPr>
        <w:rPr>
          <w:b/>
          <w:color w:val="7030A0"/>
        </w:rPr>
      </w:pPr>
      <w:r w:rsidRPr="007D2712">
        <w:rPr>
          <w:b/>
          <w:color w:val="7030A0"/>
        </w:rPr>
        <w:t>Measures CLO 6.</w:t>
      </w:r>
    </w:p>
    <w:p w14:paraId="6D20AB62" w14:textId="77777777" w:rsidR="001748CE" w:rsidRPr="00267AB7" w:rsidRDefault="001748CE" w:rsidP="001748CE">
      <w:r w:rsidRPr="00C74D1E">
        <w:rPr>
          <w:b/>
        </w:rPr>
        <w:t>NOTE:</w:t>
      </w:r>
      <w:r w:rsidRPr="00267AB7">
        <w:t xml:space="preserve"> This question was not analyzed due to time constraints.</w:t>
      </w:r>
    </w:p>
    <w:p w14:paraId="195BC0F2" w14:textId="77777777" w:rsidR="00653D3B" w:rsidRPr="00841B03" w:rsidRDefault="00653D3B" w:rsidP="000A3237">
      <w:r w:rsidRPr="00841B03">
        <w:rPr>
          <w:rStyle w:val="Heading3Char"/>
        </w:rPr>
        <w:t>Question 8</w:t>
      </w:r>
      <w:r w:rsidRPr="00841B03">
        <w:t xml:space="preserve">: </w:t>
      </w:r>
      <w:r w:rsidRPr="007D2712">
        <w:rPr>
          <w:b/>
          <w:i/>
        </w:rPr>
        <w:t>Type the name of the database you used to find the article.</w:t>
      </w:r>
    </w:p>
    <w:p w14:paraId="7005BE95" w14:textId="77777777" w:rsidR="00653D3B" w:rsidRPr="007D2712" w:rsidRDefault="00653D3B" w:rsidP="000A3237">
      <w:pPr>
        <w:rPr>
          <w:b/>
          <w:color w:val="7030A0"/>
        </w:rPr>
      </w:pPr>
      <w:r w:rsidRPr="007D2712">
        <w:rPr>
          <w:b/>
          <w:color w:val="7030A0"/>
        </w:rPr>
        <w:t>Measures CLO 1.</w:t>
      </w:r>
    </w:p>
    <w:p w14:paraId="276D3C96" w14:textId="734C0D8C" w:rsidR="00653D3B" w:rsidRPr="00841B03" w:rsidRDefault="006809DE" w:rsidP="000A3237">
      <w:r w:rsidRPr="00841B03">
        <w:t xml:space="preserve">Pretest: Of the 25 </w:t>
      </w:r>
      <w:r w:rsidR="00CB67F3">
        <w:t>respondents</w:t>
      </w:r>
      <w:r w:rsidR="00CB67F3" w:rsidRPr="00FC635D">
        <w:t xml:space="preserve"> who </w:t>
      </w:r>
      <w:r w:rsidR="00CB67F3">
        <w:t>answered</w:t>
      </w:r>
      <w:r w:rsidR="00CB67F3" w:rsidRPr="00FC635D">
        <w:t xml:space="preserve"> this question</w:t>
      </w:r>
      <w:r w:rsidRPr="00841B03">
        <w:t xml:space="preserve"> 12 used</w:t>
      </w:r>
      <w:r w:rsidR="00653D3B" w:rsidRPr="00841B03">
        <w:t xml:space="preserve"> </w:t>
      </w:r>
      <w:r w:rsidRPr="00841B03">
        <w:t>Academic Search Premier (48</w:t>
      </w:r>
      <w:r w:rsidR="00653D3B" w:rsidRPr="00841B03">
        <w:t xml:space="preserve">%), </w:t>
      </w:r>
      <w:r w:rsidRPr="00841B03">
        <w:t xml:space="preserve">3 used ProQuest (12%), and 3 used CQ Researcher (12%) </w:t>
      </w:r>
      <w:r w:rsidR="00653D3B" w:rsidRPr="00841B03">
        <w:t xml:space="preserve">comprising a total of </w:t>
      </w:r>
      <w:r w:rsidRPr="00841B03">
        <w:t>72</w:t>
      </w:r>
      <w:r w:rsidR="00653D3B" w:rsidRPr="00841B03">
        <w:t xml:space="preserve">% of the responses. </w:t>
      </w:r>
    </w:p>
    <w:p w14:paraId="24BA140C" w14:textId="6E354910" w:rsidR="00653D3B" w:rsidRPr="00511073" w:rsidRDefault="00653D3B" w:rsidP="000A3237">
      <w:r w:rsidRPr="00511073">
        <w:t xml:space="preserve">Databases listed that would be considered appropriate for this question include Academic Search Premier, ProQuest, EBSCO, </w:t>
      </w:r>
      <w:r w:rsidR="007C4CE8" w:rsidRPr="00511073">
        <w:t>PsycARTICLES</w:t>
      </w:r>
      <w:r w:rsidRPr="00511073">
        <w:t xml:space="preserve">, </w:t>
      </w:r>
      <w:r w:rsidR="00DF6F4F" w:rsidRPr="00511073">
        <w:t xml:space="preserve">and </w:t>
      </w:r>
      <w:r w:rsidR="003F5DDA" w:rsidRPr="003F5DDA">
        <w:t xml:space="preserve">Directory of Open Access Journals </w:t>
      </w:r>
      <w:r w:rsidR="003F5DDA">
        <w:t>(</w:t>
      </w:r>
      <w:r w:rsidRPr="00511073">
        <w:t>DOAJ</w:t>
      </w:r>
      <w:r w:rsidR="003F5DDA">
        <w:t>)</w:t>
      </w:r>
      <w:r w:rsidR="00DF6F4F" w:rsidRPr="00511073">
        <w:t>.</w:t>
      </w:r>
      <w:r w:rsidRPr="00511073">
        <w:t xml:space="preserve"> Combined</w:t>
      </w:r>
      <w:r w:rsidR="00396A10" w:rsidRPr="00511073">
        <w:t>,</w:t>
      </w:r>
      <w:r w:rsidRPr="00511073">
        <w:t xml:space="preserve"> </w:t>
      </w:r>
      <w:r w:rsidR="00F66541">
        <w:t xml:space="preserve">19 or </w:t>
      </w:r>
      <w:r w:rsidR="00AC7850" w:rsidRPr="00511073">
        <w:t>76</w:t>
      </w:r>
      <w:r w:rsidR="00D22CAD" w:rsidRPr="00511073">
        <w:t>% of</w:t>
      </w:r>
      <w:r w:rsidRPr="00511073">
        <w:t xml:space="preserve"> students used appropriate databases</w:t>
      </w:r>
      <w:r w:rsidR="00317EAE" w:rsidRPr="00511073">
        <w:t>.</w:t>
      </w:r>
      <w:r w:rsidRPr="00511073">
        <w:t xml:space="preserve"> </w:t>
      </w:r>
      <w:r w:rsidR="00317EAE" w:rsidRPr="00511073">
        <w:lastRenderedPageBreak/>
        <w:t xml:space="preserve">OneSearch would not be considered appropriate as it is a search engine, has a number of limitations, and is not a resource we recommend. </w:t>
      </w:r>
      <w:r w:rsidR="003F5DDA">
        <w:t>Gale Virtual Reference (</w:t>
      </w:r>
      <w:r w:rsidR="007C4CE8" w:rsidRPr="00511073">
        <w:t>GVRL</w:t>
      </w:r>
      <w:r w:rsidR="003F5DDA">
        <w:t>)</w:t>
      </w:r>
      <w:r w:rsidR="00AC7850" w:rsidRPr="00511073">
        <w:t xml:space="preserve"> </w:t>
      </w:r>
      <w:r w:rsidR="007C4CE8" w:rsidRPr="00511073">
        <w:t>and CQ Researcher</w:t>
      </w:r>
      <w:r w:rsidRPr="00511073">
        <w:t xml:space="preserve"> would </w:t>
      </w:r>
      <w:r w:rsidR="00317EAE" w:rsidRPr="00511073">
        <w:t xml:space="preserve">also </w:t>
      </w:r>
      <w:r w:rsidRPr="00511073">
        <w:t xml:space="preserve">not be considered appropriate. Combined </w:t>
      </w:r>
      <w:r w:rsidR="00F66541">
        <w:t xml:space="preserve">6 or </w:t>
      </w:r>
      <w:r w:rsidR="00AC7850" w:rsidRPr="00511073">
        <w:t>24</w:t>
      </w:r>
      <w:r w:rsidRPr="00511073">
        <w:t>% of students used inappropriate databases</w:t>
      </w:r>
      <w:r w:rsidR="00AC7850" w:rsidRPr="00511073">
        <w:t>.</w:t>
      </w:r>
      <w:r w:rsidR="00467367">
        <w:t xml:space="preserve"> </w:t>
      </w:r>
    </w:p>
    <w:tbl>
      <w:tblPr>
        <w:tblW w:w="6580" w:type="dxa"/>
        <w:tblInd w:w="113" w:type="dxa"/>
        <w:tblLook w:val="04A0" w:firstRow="1" w:lastRow="0" w:firstColumn="1" w:lastColumn="0" w:noHBand="0" w:noVBand="1"/>
      </w:tblPr>
      <w:tblGrid>
        <w:gridCol w:w="2520"/>
        <w:gridCol w:w="1980"/>
        <w:gridCol w:w="2080"/>
      </w:tblGrid>
      <w:tr w:rsidR="00A74C6B" w:rsidRPr="00A74C6B" w14:paraId="6D60EE93" w14:textId="77777777" w:rsidTr="00A74C6B">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FC3C3" w14:textId="77777777" w:rsidR="00A74C6B" w:rsidRPr="00A74C6B" w:rsidRDefault="00A74C6B" w:rsidP="00A74C6B">
            <w:pPr>
              <w:spacing w:after="0" w:line="240" w:lineRule="auto"/>
              <w:rPr>
                <w:rFonts w:ascii="Microsoft Sans Serif" w:eastAsia="Times New Roman" w:hAnsi="Microsoft Sans Serif" w:cs="Microsoft Sans Serif"/>
                <w:sz w:val="20"/>
                <w:szCs w:val="20"/>
              </w:rPr>
            </w:pPr>
            <w:r w:rsidRPr="00A74C6B">
              <w:rPr>
                <w:rFonts w:ascii="Microsoft Sans Serif" w:eastAsia="Times New Roman" w:hAnsi="Microsoft Sans Serif" w:cs="Microsoft Sans Serif"/>
                <w:sz w:val="20"/>
                <w:szCs w:val="20"/>
              </w:rPr>
              <w:t>Academic Search Premier</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925DA8B" w14:textId="77777777" w:rsidR="00A74C6B" w:rsidRPr="00A74C6B" w:rsidRDefault="00A74C6B" w:rsidP="00A74C6B">
            <w:pPr>
              <w:spacing w:after="0" w:line="240" w:lineRule="auto"/>
              <w:jc w:val="right"/>
              <w:rPr>
                <w:rFonts w:eastAsia="Times New Roman"/>
                <w:color w:val="000000"/>
              </w:rPr>
            </w:pPr>
            <w:r w:rsidRPr="00A74C6B">
              <w:rPr>
                <w:rFonts w:eastAsia="Times New Roman"/>
                <w:color w:val="000000"/>
              </w:rPr>
              <w:t>12</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7C3DE401" w14:textId="77777777" w:rsidR="00A74C6B" w:rsidRPr="00A74C6B" w:rsidRDefault="00A74C6B" w:rsidP="00A74C6B">
            <w:pPr>
              <w:spacing w:after="0" w:line="240" w:lineRule="auto"/>
              <w:jc w:val="right"/>
              <w:rPr>
                <w:rFonts w:eastAsia="Times New Roman"/>
                <w:color w:val="000000"/>
              </w:rPr>
            </w:pPr>
            <w:r w:rsidRPr="00A74C6B">
              <w:rPr>
                <w:rFonts w:eastAsia="Times New Roman"/>
                <w:color w:val="000000"/>
              </w:rPr>
              <w:t>48.0</w:t>
            </w:r>
            <w:r w:rsidR="00A131F8">
              <w:rPr>
                <w:rFonts w:eastAsia="Times New Roman"/>
                <w:color w:val="000000"/>
              </w:rPr>
              <w:t>0</w:t>
            </w:r>
            <w:r w:rsidRPr="00A74C6B">
              <w:rPr>
                <w:rFonts w:eastAsia="Times New Roman"/>
                <w:color w:val="000000"/>
              </w:rPr>
              <w:t>%</w:t>
            </w:r>
          </w:p>
        </w:tc>
      </w:tr>
      <w:tr w:rsidR="00A74C6B" w:rsidRPr="00A74C6B" w14:paraId="70FD5521" w14:textId="77777777" w:rsidTr="00A74C6B">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AAD731E" w14:textId="77777777" w:rsidR="00A74C6B" w:rsidRPr="00A74C6B" w:rsidRDefault="00A74C6B" w:rsidP="00A74C6B">
            <w:pPr>
              <w:spacing w:after="0" w:line="240" w:lineRule="auto"/>
              <w:rPr>
                <w:rFonts w:ascii="Microsoft Sans Serif" w:eastAsia="Times New Roman" w:hAnsi="Microsoft Sans Serif" w:cs="Microsoft Sans Serif"/>
                <w:sz w:val="20"/>
                <w:szCs w:val="20"/>
              </w:rPr>
            </w:pPr>
            <w:r w:rsidRPr="00A74C6B">
              <w:rPr>
                <w:rFonts w:ascii="Microsoft Sans Serif" w:eastAsia="Times New Roman" w:hAnsi="Microsoft Sans Serif" w:cs="Microsoft Sans Serif"/>
                <w:sz w:val="20"/>
                <w:szCs w:val="20"/>
              </w:rPr>
              <w:t>ProQuest</w:t>
            </w:r>
          </w:p>
        </w:tc>
        <w:tc>
          <w:tcPr>
            <w:tcW w:w="1980" w:type="dxa"/>
            <w:tcBorders>
              <w:top w:val="nil"/>
              <w:left w:val="nil"/>
              <w:bottom w:val="single" w:sz="4" w:space="0" w:color="auto"/>
              <w:right w:val="single" w:sz="4" w:space="0" w:color="auto"/>
            </w:tcBorders>
            <w:shd w:val="clear" w:color="auto" w:fill="auto"/>
            <w:noWrap/>
            <w:vAlign w:val="bottom"/>
            <w:hideMark/>
          </w:tcPr>
          <w:p w14:paraId="2B26072A" w14:textId="77777777" w:rsidR="00A74C6B" w:rsidRPr="00A74C6B" w:rsidRDefault="00A74C6B" w:rsidP="00A74C6B">
            <w:pPr>
              <w:spacing w:after="0" w:line="240" w:lineRule="auto"/>
              <w:jc w:val="right"/>
              <w:rPr>
                <w:rFonts w:eastAsia="Times New Roman"/>
                <w:color w:val="000000"/>
              </w:rPr>
            </w:pPr>
            <w:r w:rsidRPr="00A74C6B">
              <w:rPr>
                <w:rFonts w:eastAsia="Times New Roman"/>
                <w:color w:val="000000"/>
              </w:rPr>
              <w:t>3</w:t>
            </w:r>
          </w:p>
        </w:tc>
        <w:tc>
          <w:tcPr>
            <w:tcW w:w="2080" w:type="dxa"/>
            <w:tcBorders>
              <w:top w:val="nil"/>
              <w:left w:val="nil"/>
              <w:bottom w:val="single" w:sz="4" w:space="0" w:color="auto"/>
              <w:right w:val="single" w:sz="4" w:space="0" w:color="auto"/>
            </w:tcBorders>
            <w:shd w:val="clear" w:color="auto" w:fill="auto"/>
            <w:noWrap/>
            <w:vAlign w:val="bottom"/>
            <w:hideMark/>
          </w:tcPr>
          <w:p w14:paraId="6CED91C0" w14:textId="77777777" w:rsidR="00A74C6B" w:rsidRPr="00A74C6B" w:rsidRDefault="00A74C6B" w:rsidP="00A74C6B">
            <w:pPr>
              <w:spacing w:after="0" w:line="240" w:lineRule="auto"/>
              <w:jc w:val="right"/>
              <w:rPr>
                <w:rFonts w:eastAsia="Times New Roman"/>
                <w:color w:val="000000"/>
              </w:rPr>
            </w:pPr>
            <w:r w:rsidRPr="00A74C6B">
              <w:rPr>
                <w:rFonts w:eastAsia="Times New Roman"/>
                <w:color w:val="000000"/>
              </w:rPr>
              <w:t>12.0</w:t>
            </w:r>
            <w:r w:rsidR="00A131F8">
              <w:rPr>
                <w:rFonts w:eastAsia="Times New Roman"/>
                <w:color w:val="000000"/>
              </w:rPr>
              <w:t>0</w:t>
            </w:r>
            <w:r w:rsidRPr="00A74C6B">
              <w:rPr>
                <w:rFonts w:eastAsia="Times New Roman"/>
                <w:color w:val="000000"/>
              </w:rPr>
              <w:t>%</w:t>
            </w:r>
          </w:p>
        </w:tc>
      </w:tr>
      <w:tr w:rsidR="00A74C6B" w:rsidRPr="00A74C6B" w14:paraId="34833923" w14:textId="77777777" w:rsidTr="00A74C6B">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1B7BFDC" w14:textId="77777777" w:rsidR="00A74C6B" w:rsidRPr="00A74C6B" w:rsidRDefault="00A74C6B" w:rsidP="00A74C6B">
            <w:pPr>
              <w:spacing w:after="0" w:line="240" w:lineRule="auto"/>
              <w:rPr>
                <w:rFonts w:ascii="Microsoft Sans Serif" w:eastAsia="Times New Roman" w:hAnsi="Microsoft Sans Serif" w:cs="Microsoft Sans Serif"/>
                <w:sz w:val="20"/>
                <w:szCs w:val="20"/>
              </w:rPr>
            </w:pPr>
            <w:r w:rsidRPr="00A74C6B">
              <w:rPr>
                <w:rFonts w:ascii="Microsoft Sans Serif" w:eastAsia="Times New Roman" w:hAnsi="Microsoft Sans Serif" w:cs="Microsoft Sans Serif"/>
                <w:sz w:val="20"/>
                <w:szCs w:val="20"/>
              </w:rPr>
              <w:t>CQ Researcher</w:t>
            </w:r>
          </w:p>
        </w:tc>
        <w:tc>
          <w:tcPr>
            <w:tcW w:w="1980" w:type="dxa"/>
            <w:tcBorders>
              <w:top w:val="nil"/>
              <w:left w:val="nil"/>
              <w:bottom w:val="single" w:sz="4" w:space="0" w:color="auto"/>
              <w:right w:val="single" w:sz="4" w:space="0" w:color="auto"/>
            </w:tcBorders>
            <w:shd w:val="clear" w:color="auto" w:fill="auto"/>
            <w:noWrap/>
            <w:vAlign w:val="bottom"/>
            <w:hideMark/>
          </w:tcPr>
          <w:p w14:paraId="414831EA" w14:textId="77777777" w:rsidR="00A74C6B" w:rsidRPr="00A74C6B" w:rsidRDefault="00A74C6B" w:rsidP="00A74C6B">
            <w:pPr>
              <w:spacing w:after="0" w:line="240" w:lineRule="auto"/>
              <w:jc w:val="right"/>
              <w:rPr>
                <w:rFonts w:eastAsia="Times New Roman"/>
                <w:color w:val="000000"/>
              </w:rPr>
            </w:pPr>
            <w:r w:rsidRPr="00A74C6B">
              <w:rPr>
                <w:rFonts w:eastAsia="Times New Roman"/>
                <w:color w:val="000000"/>
              </w:rPr>
              <w:t>3</w:t>
            </w:r>
          </w:p>
        </w:tc>
        <w:tc>
          <w:tcPr>
            <w:tcW w:w="2080" w:type="dxa"/>
            <w:tcBorders>
              <w:top w:val="nil"/>
              <w:left w:val="nil"/>
              <w:bottom w:val="single" w:sz="4" w:space="0" w:color="auto"/>
              <w:right w:val="single" w:sz="4" w:space="0" w:color="auto"/>
            </w:tcBorders>
            <w:shd w:val="clear" w:color="auto" w:fill="auto"/>
            <w:noWrap/>
            <w:vAlign w:val="bottom"/>
            <w:hideMark/>
          </w:tcPr>
          <w:p w14:paraId="09AFB36E" w14:textId="77777777" w:rsidR="00A74C6B" w:rsidRPr="00A74C6B" w:rsidRDefault="00A74C6B" w:rsidP="00A74C6B">
            <w:pPr>
              <w:spacing w:after="0" w:line="240" w:lineRule="auto"/>
              <w:jc w:val="right"/>
              <w:rPr>
                <w:rFonts w:eastAsia="Times New Roman"/>
                <w:color w:val="000000"/>
              </w:rPr>
            </w:pPr>
            <w:r w:rsidRPr="00A74C6B">
              <w:rPr>
                <w:rFonts w:eastAsia="Times New Roman"/>
                <w:color w:val="000000"/>
              </w:rPr>
              <w:t>12.0</w:t>
            </w:r>
            <w:r w:rsidR="00A131F8">
              <w:rPr>
                <w:rFonts w:eastAsia="Times New Roman"/>
                <w:color w:val="000000"/>
              </w:rPr>
              <w:t>0</w:t>
            </w:r>
            <w:r w:rsidRPr="00A74C6B">
              <w:rPr>
                <w:rFonts w:eastAsia="Times New Roman"/>
                <w:color w:val="000000"/>
              </w:rPr>
              <w:t>%</w:t>
            </w:r>
          </w:p>
        </w:tc>
      </w:tr>
      <w:tr w:rsidR="00A74C6B" w:rsidRPr="00A74C6B" w14:paraId="3EF9196B" w14:textId="77777777" w:rsidTr="00A74C6B">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933B3B5" w14:textId="77777777" w:rsidR="00A74C6B" w:rsidRPr="00A74C6B" w:rsidRDefault="00A74C6B" w:rsidP="00A74C6B">
            <w:pPr>
              <w:spacing w:after="0" w:line="240" w:lineRule="auto"/>
              <w:rPr>
                <w:rFonts w:ascii="Microsoft Sans Serif" w:eastAsia="Times New Roman" w:hAnsi="Microsoft Sans Serif" w:cs="Microsoft Sans Serif"/>
                <w:sz w:val="20"/>
                <w:szCs w:val="20"/>
              </w:rPr>
            </w:pPr>
            <w:r w:rsidRPr="00A74C6B">
              <w:rPr>
                <w:rFonts w:ascii="Microsoft Sans Serif" w:eastAsia="Times New Roman" w:hAnsi="Microsoft Sans Serif" w:cs="Microsoft Sans Serif"/>
                <w:sz w:val="20"/>
                <w:szCs w:val="20"/>
              </w:rPr>
              <w:t>GVRL</w:t>
            </w:r>
          </w:p>
        </w:tc>
        <w:tc>
          <w:tcPr>
            <w:tcW w:w="1980" w:type="dxa"/>
            <w:tcBorders>
              <w:top w:val="nil"/>
              <w:left w:val="nil"/>
              <w:bottom w:val="single" w:sz="4" w:space="0" w:color="auto"/>
              <w:right w:val="single" w:sz="4" w:space="0" w:color="auto"/>
            </w:tcBorders>
            <w:shd w:val="clear" w:color="auto" w:fill="auto"/>
            <w:noWrap/>
            <w:vAlign w:val="bottom"/>
            <w:hideMark/>
          </w:tcPr>
          <w:p w14:paraId="3F81DEE0" w14:textId="77777777" w:rsidR="00A74C6B" w:rsidRPr="00A74C6B" w:rsidRDefault="00A74C6B" w:rsidP="00A74C6B">
            <w:pPr>
              <w:spacing w:after="0" w:line="240" w:lineRule="auto"/>
              <w:jc w:val="right"/>
              <w:rPr>
                <w:rFonts w:eastAsia="Times New Roman"/>
                <w:color w:val="000000"/>
              </w:rPr>
            </w:pPr>
            <w:r w:rsidRPr="00A74C6B">
              <w:rPr>
                <w:rFonts w:eastAsia="Times New Roman"/>
                <w:color w:val="000000"/>
              </w:rPr>
              <w:t>2</w:t>
            </w:r>
          </w:p>
        </w:tc>
        <w:tc>
          <w:tcPr>
            <w:tcW w:w="2080" w:type="dxa"/>
            <w:tcBorders>
              <w:top w:val="nil"/>
              <w:left w:val="nil"/>
              <w:bottom w:val="single" w:sz="4" w:space="0" w:color="auto"/>
              <w:right w:val="single" w:sz="4" w:space="0" w:color="auto"/>
            </w:tcBorders>
            <w:shd w:val="clear" w:color="auto" w:fill="auto"/>
            <w:noWrap/>
            <w:vAlign w:val="bottom"/>
            <w:hideMark/>
          </w:tcPr>
          <w:p w14:paraId="74501316" w14:textId="77777777" w:rsidR="00A74C6B" w:rsidRPr="00A74C6B" w:rsidRDefault="00A74C6B" w:rsidP="00A74C6B">
            <w:pPr>
              <w:spacing w:after="0" w:line="240" w:lineRule="auto"/>
              <w:jc w:val="right"/>
              <w:rPr>
                <w:rFonts w:eastAsia="Times New Roman"/>
                <w:color w:val="000000"/>
              </w:rPr>
            </w:pPr>
            <w:r w:rsidRPr="00A74C6B">
              <w:rPr>
                <w:rFonts w:eastAsia="Times New Roman"/>
                <w:color w:val="000000"/>
              </w:rPr>
              <w:t>8.0</w:t>
            </w:r>
            <w:r w:rsidR="00A131F8">
              <w:rPr>
                <w:rFonts w:eastAsia="Times New Roman"/>
                <w:color w:val="000000"/>
              </w:rPr>
              <w:t>0</w:t>
            </w:r>
            <w:r w:rsidRPr="00A74C6B">
              <w:rPr>
                <w:rFonts w:eastAsia="Times New Roman"/>
                <w:color w:val="000000"/>
              </w:rPr>
              <w:t>%</w:t>
            </w:r>
          </w:p>
        </w:tc>
      </w:tr>
      <w:tr w:rsidR="00A74C6B" w:rsidRPr="00A74C6B" w14:paraId="17D0E188" w14:textId="77777777" w:rsidTr="00A74C6B">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5510365" w14:textId="77777777" w:rsidR="00A74C6B" w:rsidRPr="00A74C6B" w:rsidRDefault="00A74C6B" w:rsidP="00A74C6B">
            <w:pPr>
              <w:spacing w:after="0" w:line="240" w:lineRule="auto"/>
              <w:rPr>
                <w:rFonts w:ascii="Microsoft Sans Serif" w:eastAsia="Times New Roman" w:hAnsi="Microsoft Sans Serif" w:cs="Microsoft Sans Serif"/>
                <w:sz w:val="20"/>
                <w:szCs w:val="20"/>
              </w:rPr>
            </w:pPr>
            <w:r w:rsidRPr="00A74C6B">
              <w:rPr>
                <w:rFonts w:ascii="Microsoft Sans Serif" w:eastAsia="Times New Roman" w:hAnsi="Microsoft Sans Serif" w:cs="Microsoft Sans Serif"/>
                <w:sz w:val="20"/>
                <w:szCs w:val="20"/>
              </w:rPr>
              <w:t>EBSCO</w:t>
            </w:r>
          </w:p>
        </w:tc>
        <w:tc>
          <w:tcPr>
            <w:tcW w:w="1980" w:type="dxa"/>
            <w:tcBorders>
              <w:top w:val="nil"/>
              <w:left w:val="nil"/>
              <w:bottom w:val="single" w:sz="4" w:space="0" w:color="auto"/>
              <w:right w:val="single" w:sz="4" w:space="0" w:color="auto"/>
            </w:tcBorders>
            <w:shd w:val="clear" w:color="auto" w:fill="auto"/>
            <w:noWrap/>
            <w:vAlign w:val="bottom"/>
            <w:hideMark/>
          </w:tcPr>
          <w:p w14:paraId="3FFC3E9D" w14:textId="77777777" w:rsidR="00A74C6B" w:rsidRPr="00A74C6B" w:rsidRDefault="00A74C6B" w:rsidP="00A74C6B">
            <w:pPr>
              <w:spacing w:after="0" w:line="240" w:lineRule="auto"/>
              <w:jc w:val="right"/>
              <w:rPr>
                <w:rFonts w:eastAsia="Times New Roman"/>
                <w:color w:val="000000"/>
              </w:rPr>
            </w:pPr>
            <w:r w:rsidRPr="00A74C6B">
              <w:rPr>
                <w:rFonts w:eastAsia="Times New Roman"/>
                <w:color w:val="000000"/>
              </w:rPr>
              <w:t>2</w:t>
            </w:r>
          </w:p>
        </w:tc>
        <w:tc>
          <w:tcPr>
            <w:tcW w:w="2080" w:type="dxa"/>
            <w:tcBorders>
              <w:top w:val="nil"/>
              <w:left w:val="nil"/>
              <w:bottom w:val="single" w:sz="4" w:space="0" w:color="auto"/>
              <w:right w:val="single" w:sz="4" w:space="0" w:color="auto"/>
            </w:tcBorders>
            <w:shd w:val="clear" w:color="auto" w:fill="auto"/>
            <w:noWrap/>
            <w:vAlign w:val="bottom"/>
            <w:hideMark/>
          </w:tcPr>
          <w:p w14:paraId="4AFAEFDD" w14:textId="77777777" w:rsidR="00A74C6B" w:rsidRPr="00A74C6B" w:rsidRDefault="00A74C6B" w:rsidP="00A74C6B">
            <w:pPr>
              <w:spacing w:after="0" w:line="240" w:lineRule="auto"/>
              <w:jc w:val="right"/>
              <w:rPr>
                <w:rFonts w:eastAsia="Times New Roman"/>
                <w:color w:val="000000"/>
              </w:rPr>
            </w:pPr>
            <w:r w:rsidRPr="00A74C6B">
              <w:rPr>
                <w:rFonts w:eastAsia="Times New Roman"/>
                <w:color w:val="000000"/>
              </w:rPr>
              <w:t>8.0</w:t>
            </w:r>
            <w:r w:rsidR="00A131F8">
              <w:rPr>
                <w:rFonts w:eastAsia="Times New Roman"/>
                <w:color w:val="000000"/>
              </w:rPr>
              <w:t>0</w:t>
            </w:r>
            <w:r w:rsidRPr="00A74C6B">
              <w:rPr>
                <w:rFonts w:eastAsia="Times New Roman"/>
                <w:color w:val="000000"/>
              </w:rPr>
              <w:t>%</w:t>
            </w:r>
          </w:p>
        </w:tc>
      </w:tr>
      <w:tr w:rsidR="00A74C6B" w:rsidRPr="00A74C6B" w14:paraId="455F8F27" w14:textId="77777777" w:rsidTr="00A74C6B">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368D5A1" w14:textId="77777777" w:rsidR="00A74C6B" w:rsidRPr="00A74C6B" w:rsidRDefault="00A74C6B" w:rsidP="00A74C6B">
            <w:pPr>
              <w:spacing w:after="0" w:line="240" w:lineRule="auto"/>
              <w:rPr>
                <w:rFonts w:ascii="Microsoft Sans Serif" w:eastAsia="Times New Roman" w:hAnsi="Microsoft Sans Serif" w:cs="Microsoft Sans Serif"/>
                <w:sz w:val="20"/>
                <w:szCs w:val="20"/>
              </w:rPr>
            </w:pPr>
            <w:r w:rsidRPr="00A74C6B">
              <w:rPr>
                <w:rFonts w:ascii="Microsoft Sans Serif" w:eastAsia="Times New Roman" w:hAnsi="Microsoft Sans Serif" w:cs="Microsoft Sans Serif"/>
                <w:sz w:val="20"/>
                <w:szCs w:val="20"/>
              </w:rPr>
              <w:t>OneSearch</w:t>
            </w:r>
          </w:p>
        </w:tc>
        <w:tc>
          <w:tcPr>
            <w:tcW w:w="1980" w:type="dxa"/>
            <w:tcBorders>
              <w:top w:val="nil"/>
              <w:left w:val="nil"/>
              <w:bottom w:val="single" w:sz="4" w:space="0" w:color="auto"/>
              <w:right w:val="single" w:sz="4" w:space="0" w:color="auto"/>
            </w:tcBorders>
            <w:shd w:val="clear" w:color="auto" w:fill="auto"/>
            <w:noWrap/>
            <w:vAlign w:val="bottom"/>
            <w:hideMark/>
          </w:tcPr>
          <w:p w14:paraId="27D8564F" w14:textId="77777777" w:rsidR="00A74C6B" w:rsidRPr="00A74C6B" w:rsidRDefault="00A74C6B" w:rsidP="00A74C6B">
            <w:pPr>
              <w:spacing w:after="0" w:line="240" w:lineRule="auto"/>
              <w:jc w:val="right"/>
              <w:rPr>
                <w:rFonts w:eastAsia="Times New Roman"/>
                <w:color w:val="000000"/>
              </w:rPr>
            </w:pPr>
            <w:r w:rsidRPr="00A74C6B">
              <w:rPr>
                <w:rFonts w:eastAsia="Times New Roman"/>
                <w:color w:val="000000"/>
              </w:rPr>
              <w:t>1</w:t>
            </w:r>
          </w:p>
        </w:tc>
        <w:tc>
          <w:tcPr>
            <w:tcW w:w="2080" w:type="dxa"/>
            <w:tcBorders>
              <w:top w:val="nil"/>
              <w:left w:val="nil"/>
              <w:bottom w:val="single" w:sz="4" w:space="0" w:color="auto"/>
              <w:right w:val="single" w:sz="4" w:space="0" w:color="auto"/>
            </w:tcBorders>
            <w:shd w:val="clear" w:color="auto" w:fill="auto"/>
            <w:noWrap/>
            <w:vAlign w:val="bottom"/>
            <w:hideMark/>
          </w:tcPr>
          <w:p w14:paraId="3173DFDA" w14:textId="77777777" w:rsidR="00A74C6B" w:rsidRPr="00A74C6B" w:rsidRDefault="00A74C6B" w:rsidP="00A74C6B">
            <w:pPr>
              <w:spacing w:after="0" w:line="240" w:lineRule="auto"/>
              <w:jc w:val="right"/>
              <w:rPr>
                <w:rFonts w:eastAsia="Times New Roman"/>
                <w:color w:val="000000"/>
              </w:rPr>
            </w:pPr>
            <w:r w:rsidRPr="00A74C6B">
              <w:rPr>
                <w:rFonts w:eastAsia="Times New Roman"/>
                <w:color w:val="000000"/>
              </w:rPr>
              <w:t>4.0</w:t>
            </w:r>
            <w:r w:rsidR="00A131F8">
              <w:rPr>
                <w:rFonts w:eastAsia="Times New Roman"/>
                <w:color w:val="000000"/>
              </w:rPr>
              <w:t>0</w:t>
            </w:r>
            <w:r w:rsidRPr="00A74C6B">
              <w:rPr>
                <w:rFonts w:eastAsia="Times New Roman"/>
                <w:color w:val="000000"/>
              </w:rPr>
              <w:t>%</w:t>
            </w:r>
          </w:p>
        </w:tc>
      </w:tr>
      <w:tr w:rsidR="00A74C6B" w:rsidRPr="00A74C6B" w14:paraId="065DE92E" w14:textId="77777777" w:rsidTr="00A74C6B">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E03A6A7" w14:textId="77777777" w:rsidR="00A74C6B" w:rsidRPr="00A74C6B" w:rsidRDefault="00A74C6B" w:rsidP="00A74C6B">
            <w:pPr>
              <w:spacing w:after="0" w:line="240" w:lineRule="auto"/>
              <w:rPr>
                <w:rFonts w:ascii="Microsoft Sans Serif" w:eastAsia="Times New Roman" w:hAnsi="Microsoft Sans Serif" w:cs="Microsoft Sans Serif"/>
                <w:sz w:val="20"/>
                <w:szCs w:val="20"/>
              </w:rPr>
            </w:pPr>
            <w:r w:rsidRPr="00A74C6B">
              <w:rPr>
                <w:rFonts w:ascii="Microsoft Sans Serif" w:eastAsia="Times New Roman" w:hAnsi="Microsoft Sans Serif" w:cs="Microsoft Sans Serif"/>
                <w:sz w:val="20"/>
                <w:szCs w:val="20"/>
              </w:rPr>
              <w:t>DOAJ</w:t>
            </w:r>
          </w:p>
        </w:tc>
        <w:tc>
          <w:tcPr>
            <w:tcW w:w="1980" w:type="dxa"/>
            <w:tcBorders>
              <w:top w:val="nil"/>
              <w:left w:val="nil"/>
              <w:bottom w:val="single" w:sz="4" w:space="0" w:color="auto"/>
              <w:right w:val="single" w:sz="4" w:space="0" w:color="auto"/>
            </w:tcBorders>
            <w:shd w:val="clear" w:color="auto" w:fill="auto"/>
            <w:noWrap/>
            <w:vAlign w:val="bottom"/>
            <w:hideMark/>
          </w:tcPr>
          <w:p w14:paraId="6D1D4C8D" w14:textId="77777777" w:rsidR="00A74C6B" w:rsidRPr="00A74C6B" w:rsidRDefault="00A74C6B" w:rsidP="00A74C6B">
            <w:pPr>
              <w:spacing w:after="0" w:line="240" w:lineRule="auto"/>
              <w:jc w:val="right"/>
              <w:rPr>
                <w:rFonts w:eastAsia="Times New Roman"/>
                <w:color w:val="000000"/>
              </w:rPr>
            </w:pPr>
            <w:r w:rsidRPr="00A74C6B">
              <w:rPr>
                <w:rFonts w:eastAsia="Times New Roman"/>
                <w:color w:val="000000"/>
              </w:rPr>
              <w:t>1</w:t>
            </w:r>
          </w:p>
        </w:tc>
        <w:tc>
          <w:tcPr>
            <w:tcW w:w="2080" w:type="dxa"/>
            <w:tcBorders>
              <w:top w:val="nil"/>
              <w:left w:val="nil"/>
              <w:bottom w:val="single" w:sz="4" w:space="0" w:color="auto"/>
              <w:right w:val="single" w:sz="4" w:space="0" w:color="auto"/>
            </w:tcBorders>
            <w:shd w:val="clear" w:color="auto" w:fill="auto"/>
            <w:noWrap/>
            <w:vAlign w:val="bottom"/>
            <w:hideMark/>
          </w:tcPr>
          <w:p w14:paraId="180EAF0B" w14:textId="77777777" w:rsidR="00A74C6B" w:rsidRPr="00A74C6B" w:rsidRDefault="00A74C6B" w:rsidP="00A74C6B">
            <w:pPr>
              <w:spacing w:after="0" w:line="240" w:lineRule="auto"/>
              <w:jc w:val="right"/>
              <w:rPr>
                <w:rFonts w:eastAsia="Times New Roman"/>
                <w:color w:val="000000"/>
              </w:rPr>
            </w:pPr>
            <w:r w:rsidRPr="00A74C6B">
              <w:rPr>
                <w:rFonts w:eastAsia="Times New Roman"/>
                <w:color w:val="000000"/>
              </w:rPr>
              <w:t>4.0</w:t>
            </w:r>
            <w:r w:rsidR="00A131F8">
              <w:rPr>
                <w:rFonts w:eastAsia="Times New Roman"/>
                <w:color w:val="000000"/>
              </w:rPr>
              <w:t>0</w:t>
            </w:r>
            <w:r w:rsidRPr="00A74C6B">
              <w:rPr>
                <w:rFonts w:eastAsia="Times New Roman"/>
                <w:color w:val="000000"/>
              </w:rPr>
              <w:t>%</w:t>
            </w:r>
          </w:p>
        </w:tc>
      </w:tr>
      <w:tr w:rsidR="00A74C6B" w:rsidRPr="00A74C6B" w14:paraId="1D220840" w14:textId="77777777" w:rsidTr="00A74C6B">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BC73551" w14:textId="77777777" w:rsidR="00A74C6B" w:rsidRPr="00A74C6B" w:rsidRDefault="00A74C6B" w:rsidP="00A74C6B">
            <w:pPr>
              <w:spacing w:after="0" w:line="240" w:lineRule="auto"/>
              <w:rPr>
                <w:rFonts w:ascii="Microsoft Sans Serif" w:eastAsia="Times New Roman" w:hAnsi="Microsoft Sans Serif" w:cs="Microsoft Sans Serif"/>
                <w:sz w:val="20"/>
                <w:szCs w:val="20"/>
              </w:rPr>
            </w:pPr>
            <w:r w:rsidRPr="00A74C6B">
              <w:rPr>
                <w:rFonts w:ascii="Microsoft Sans Serif" w:eastAsia="Times New Roman" w:hAnsi="Microsoft Sans Serif" w:cs="Microsoft Sans Serif"/>
                <w:sz w:val="20"/>
                <w:szCs w:val="20"/>
              </w:rPr>
              <w:t>PsycARTICLES</w:t>
            </w:r>
          </w:p>
        </w:tc>
        <w:tc>
          <w:tcPr>
            <w:tcW w:w="1980" w:type="dxa"/>
            <w:tcBorders>
              <w:top w:val="nil"/>
              <w:left w:val="nil"/>
              <w:bottom w:val="single" w:sz="4" w:space="0" w:color="auto"/>
              <w:right w:val="single" w:sz="4" w:space="0" w:color="auto"/>
            </w:tcBorders>
            <w:shd w:val="clear" w:color="auto" w:fill="auto"/>
            <w:noWrap/>
            <w:vAlign w:val="bottom"/>
            <w:hideMark/>
          </w:tcPr>
          <w:p w14:paraId="045559B1" w14:textId="77777777" w:rsidR="00A74C6B" w:rsidRPr="00A74C6B" w:rsidRDefault="00A74C6B" w:rsidP="00A74C6B">
            <w:pPr>
              <w:spacing w:after="0" w:line="240" w:lineRule="auto"/>
              <w:jc w:val="right"/>
              <w:rPr>
                <w:rFonts w:eastAsia="Times New Roman"/>
                <w:color w:val="000000"/>
              </w:rPr>
            </w:pPr>
            <w:r w:rsidRPr="00A74C6B">
              <w:rPr>
                <w:rFonts w:eastAsia="Times New Roman"/>
                <w:color w:val="000000"/>
              </w:rPr>
              <w:t>1</w:t>
            </w:r>
          </w:p>
        </w:tc>
        <w:tc>
          <w:tcPr>
            <w:tcW w:w="2080" w:type="dxa"/>
            <w:tcBorders>
              <w:top w:val="nil"/>
              <w:left w:val="nil"/>
              <w:bottom w:val="single" w:sz="4" w:space="0" w:color="auto"/>
              <w:right w:val="single" w:sz="4" w:space="0" w:color="auto"/>
            </w:tcBorders>
            <w:shd w:val="clear" w:color="auto" w:fill="auto"/>
            <w:noWrap/>
            <w:vAlign w:val="bottom"/>
            <w:hideMark/>
          </w:tcPr>
          <w:p w14:paraId="595E990A" w14:textId="77777777" w:rsidR="00A74C6B" w:rsidRPr="00A74C6B" w:rsidRDefault="00A74C6B" w:rsidP="00A74C6B">
            <w:pPr>
              <w:spacing w:after="0" w:line="240" w:lineRule="auto"/>
              <w:jc w:val="right"/>
              <w:rPr>
                <w:rFonts w:eastAsia="Times New Roman"/>
                <w:color w:val="000000"/>
              </w:rPr>
            </w:pPr>
            <w:r w:rsidRPr="00A74C6B">
              <w:rPr>
                <w:rFonts w:eastAsia="Times New Roman"/>
                <w:color w:val="000000"/>
              </w:rPr>
              <w:t>4.0</w:t>
            </w:r>
            <w:r w:rsidR="00A131F8">
              <w:rPr>
                <w:rFonts w:eastAsia="Times New Roman"/>
                <w:color w:val="000000"/>
              </w:rPr>
              <w:t>0</w:t>
            </w:r>
            <w:r w:rsidRPr="00A74C6B">
              <w:rPr>
                <w:rFonts w:eastAsia="Times New Roman"/>
                <w:color w:val="000000"/>
              </w:rPr>
              <w:t>%</w:t>
            </w:r>
          </w:p>
        </w:tc>
      </w:tr>
    </w:tbl>
    <w:p w14:paraId="3DA33D24" w14:textId="77777777" w:rsidR="00653D3B" w:rsidRPr="00A14DDC" w:rsidRDefault="00653D3B" w:rsidP="000A3237">
      <w:pPr>
        <w:rPr>
          <w:highlight w:val="yellow"/>
        </w:rPr>
      </w:pPr>
    </w:p>
    <w:p w14:paraId="3A6D6944" w14:textId="5F8E6BDA" w:rsidR="00653D3B" w:rsidRPr="00CF7240" w:rsidRDefault="00653D3B" w:rsidP="000A3237">
      <w:r w:rsidRPr="00CF7240">
        <w:t xml:space="preserve">Posttest: </w:t>
      </w:r>
      <w:r w:rsidR="003F5DDA" w:rsidRPr="00CF7240">
        <w:t xml:space="preserve">Of the 33 </w:t>
      </w:r>
      <w:r w:rsidR="00CB67F3">
        <w:t>respondents</w:t>
      </w:r>
      <w:r w:rsidR="00CB67F3" w:rsidRPr="00FC635D">
        <w:t xml:space="preserve"> who </w:t>
      </w:r>
      <w:r w:rsidR="00CB67F3">
        <w:t>answered</w:t>
      </w:r>
      <w:r w:rsidR="00CB67F3" w:rsidRPr="00FC635D">
        <w:t xml:space="preserve"> this question</w:t>
      </w:r>
      <w:r w:rsidR="003F5DDA" w:rsidRPr="00CF7240">
        <w:t xml:space="preserve"> 21 used </w:t>
      </w:r>
      <w:r w:rsidRPr="00CF7240">
        <w:t>Academic Search Premier (</w:t>
      </w:r>
      <w:r w:rsidR="003F5DDA" w:rsidRPr="00CF7240">
        <w:t>63.6</w:t>
      </w:r>
      <w:r w:rsidR="00A131F8" w:rsidRPr="00CF7240">
        <w:t>4</w:t>
      </w:r>
      <w:r w:rsidRPr="00CF7240">
        <w:t>%)</w:t>
      </w:r>
      <w:r w:rsidR="003F5DDA" w:rsidRPr="00CF7240">
        <w:t xml:space="preserve">, </w:t>
      </w:r>
      <w:r w:rsidR="00A131F8" w:rsidRPr="00CF7240">
        <w:t>5 used GVRL (15.15%)</w:t>
      </w:r>
      <w:r w:rsidRPr="00CF7240">
        <w:t xml:space="preserve"> and </w:t>
      </w:r>
      <w:r w:rsidR="00A131F8" w:rsidRPr="00CF7240">
        <w:t xml:space="preserve">4 used </w:t>
      </w:r>
      <w:r w:rsidRPr="00CF7240">
        <w:t>ProQuest (</w:t>
      </w:r>
      <w:r w:rsidR="00A131F8" w:rsidRPr="00CF7240">
        <w:t>12.12</w:t>
      </w:r>
      <w:r w:rsidRPr="00CF7240">
        <w:t xml:space="preserve">%) comprising a total of </w:t>
      </w:r>
      <w:r w:rsidR="00A131F8" w:rsidRPr="00CF7240">
        <w:t>90.91</w:t>
      </w:r>
      <w:r w:rsidRPr="00CF7240">
        <w:t>% of the responses.</w:t>
      </w:r>
    </w:p>
    <w:p w14:paraId="126C31B8" w14:textId="1AE93787" w:rsidR="00653D3B" w:rsidRPr="00C75F8B" w:rsidRDefault="00653D3B" w:rsidP="00633585">
      <w:r w:rsidRPr="00C75F8B">
        <w:t xml:space="preserve">Databases listed that would be considered appropriate for this question include Academic Search Premier, ProQuest, </w:t>
      </w:r>
      <w:r w:rsidR="00196609" w:rsidRPr="00C75F8B">
        <w:t xml:space="preserve">and </w:t>
      </w:r>
      <w:r w:rsidRPr="00C75F8B">
        <w:t>EBSCO</w:t>
      </w:r>
      <w:r w:rsidR="00196609" w:rsidRPr="00C75F8B">
        <w:t xml:space="preserve">. </w:t>
      </w:r>
      <w:r w:rsidRPr="00C75F8B">
        <w:t>Combined</w:t>
      </w:r>
      <w:r w:rsidR="00CF7240" w:rsidRPr="00C75F8B">
        <w:t xml:space="preserve"> </w:t>
      </w:r>
      <w:r w:rsidR="00DF1CF3">
        <w:t>27 or</w:t>
      </w:r>
      <w:r w:rsidR="000E4603">
        <w:t xml:space="preserve"> </w:t>
      </w:r>
      <w:r w:rsidR="00CF7240" w:rsidRPr="00C75F8B">
        <w:t>81.82</w:t>
      </w:r>
      <w:r w:rsidR="00196609" w:rsidRPr="00C75F8B">
        <w:t xml:space="preserve">% </w:t>
      </w:r>
      <w:r w:rsidRPr="00C75F8B">
        <w:t xml:space="preserve">of students used appropriate databases. GVRL and CQ Research would not be considered appropriate. Combined </w:t>
      </w:r>
      <w:r w:rsidR="00DF1CF3">
        <w:t>6 or</w:t>
      </w:r>
      <w:r w:rsidR="000E4603">
        <w:t xml:space="preserve"> </w:t>
      </w:r>
      <w:r w:rsidR="00692C7D" w:rsidRPr="00C75F8B">
        <w:t>18.</w:t>
      </w:r>
      <w:r w:rsidR="00C75F8B" w:rsidRPr="00C75F8B">
        <w:t>18</w:t>
      </w:r>
      <w:r w:rsidRPr="00C75F8B">
        <w:t>% of students used inappropriate databases</w:t>
      </w:r>
      <w:r w:rsidR="00C75F8B" w:rsidRPr="00C75F8B">
        <w:t xml:space="preserve">. </w:t>
      </w:r>
      <w:r w:rsidR="00196609" w:rsidRPr="00AE7227">
        <w:rPr>
          <w:b/>
        </w:rPr>
        <w:t>This</w:t>
      </w:r>
      <w:r w:rsidRPr="00AE7227">
        <w:rPr>
          <w:b/>
        </w:rPr>
        <w:t xml:space="preserve"> is a gain of </w:t>
      </w:r>
      <w:r w:rsidR="00D30C18" w:rsidRPr="00AE7227">
        <w:rPr>
          <w:b/>
        </w:rPr>
        <w:t>5.82</w:t>
      </w:r>
      <w:r w:rsidRPr="00AE7227">
        <w:rPr>
          <w:b/>
        </w:rPr>
        <w:t>% in the number of students using appropriate databases.</w:t>
      </w:r>
      <w:r w:rsidR="00467367" w:rsidRPr="00AE7227">
        <w:rPr>
          <w:b/>
        </w:rPr>
        <w:t xml:space="preserve"> </w:t>
      </w:r>
    </w:p>
    <w:tbl>
      <w:tblPr>
        <w:tblW w:w="64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1900"/>
        <w:gridCol w:w="2180"/>
      </w:tblGrid>
      <w:tr w:rsidR="00A131F8" w:rsidRPr="00A131F8" w14:paraId="30E071E1" w14:textId="77777777" w:rsidTr="00A131F8">
        <w:trPr>
          <w:trHeight w:val="300"/>
        </w:trPr>
        <w:tc>
          <w:tcPr>
            <w:tcW w:w="2380" w:type="dxa"/>
            <w:shd w:val="clear" w:color="auto" w:fill="auto"/>
            <w:noWrap/>
            <w:vAlign w:val="bottom"/>
            <w:hideMark/>
          </w:tcPr>
          <w:p w14:paraId="5BBC156B" w14:textId="77777777" w:rsidR="00A131F8" w:rsidRPr="00A131F8" w:rsidRDefault="00A131F8" w:rsidP="00A131F8">
            <w:pPr>
              <w:spacing w:after="0" w:line="240" w:lineRule="auto"/>
              <w:rPr>
                <w:rFonts w:ascii="Microsoft Sans Serif" w:eastAsia="Times New Roman" w:hAnsi="Microsoft Sans Serif" w:cs="Microsoft Sans Serif"/>
                <w:sz w:val="20"/>
                <w:szCs w:val="20"/>
              </w:rPr>
            </w:pPr>
            <w:r w:rsidRPr="00A131F8">
              <w:rPr>
                <w:rFonts w:ascii="Microsoft Sans Serif" w:eastAsia="Times New Roman" w:hAnsi="Microsoft Sans Serif" w:cs="Microsoft Sans Serif"/>
                <w:sz w:val="20"/>
                <w:szCs w:val="20"/>
              </w:rPr>
              <w:t>Academic Search Premier</w:t>
            </w:r>
          </w:p>
        </w:tc>
        <w:tc>
          <w:tcPr>
            <w:tcW w:w="1900" w:type="dxa"/>
            <w:shd w:val="clear" w:color="auto" w:fill="auto"/>
            <w:noWrap/>
            <w:vAlign w:val="bottom"/>
            <w:hideMark/>
          </w:tcPr>
          <w:p w14:paraId="598E7ED7" w14:textId="77777777" w:rsidR="00A131F8" w:rsidRPr="00A131F8" w:rsidRDefault="00A131F8" w:rsidP="00A131F8">
            <w:pPr>
              <w:spacing w:after="0" w:line="240" w:lineRule="auto"/>
              <w:jc w:val="right"/>
              <w:rPr>
                <w:rFonts w:eastAsia="Times New Roman"/>
                <w:color w:val="000000"/>
              </w:rPr>
            </w:pPr>
            <w:r w:rsidRPr="00A131F8">
              <w:rPr>
                <w:rFonts w:eastAsia="Times New Roman"/>
                <w:color w:val="000000"/>
              </w:rPr>
              <w:t>21</w:t>
            </w:r>
          </w:p>
        </w:tc>
        <w:tc>
          <w:tcPr>
            <w:tcW w:w="2180" w:type="dxa"/>
            <w:shd w:val="clear" w:color="auto" w:fill="auto"/>
            <w:noWrap/>
            <w:vAlign w:val="bottom"/>
            <w:hideMark/>
          </w:tcPr>
          <w:p w14:paraId="4AA4D732" w14:textId="77777777" w:rsidR="00A131F8" w:rsidRPr="00A131F8" w:rsidRDefault="00A131F8" w:rsidP="00A131F8">
            <w:pPr>
              <w:spacing w:after="0" w:line="240" w:lineRule="auto"/>
              <w:jc w:val="right"/>
              <w:rPr>
                <w:rFonts w:eastAsia="Times New Roman"/>
                <w:color w:val="000000"/>
              </w:rPr>
            </w:pPr>
            <w:r w:rsidRPr="00A131F8">
              <w:rPr>
                <w:rFonts w:eastAsia="Times New Roman"/>
                <w:color w:val="000000"/>
              </w:rPr>
              <w:t>63.64%</w:t>
            </w:r>
          </w:p>
        </w:tc>
      </w:tr>
      <w:tr w:rsidR="00A131F8" w:rsidRPr="00A131F8" w14:paraId="6B0AFAFA" w14:textId="77777777" w:rsidTr="00A131F8">
        <w:trPr>
          <w:trHeight w:val="300"/>
        </w:trPr>
        <w:tc>
          <w:tcPr>
            <w:tcW w:w="2380" w:type="dxa"/>
            <w:shd w:val="clear" w:color="auto" w:fill="auto"/>
            <w:noWrap/>
            <w:vAlign w:val="bottom"/>
            <w:hideMark/>
          </w:tcPr>
          <w:p w14:paraId="2D7DA0FA" w14:textId="77777777" w:rsidR="00A131F8" w:rsidRPr="00A131F8" w:rsidRDefault="00A131F8" w:rsidP="00A131F8">
            <w:pPr>
              <w:spacing w:after="0" w:line="240" w:lineRule="auto"/>
              <w:rPr>
                <w:rFonts w:ascii="Microsoft Sans Serif" w:eastAsia="Times New Roman" w:hAnsi="Microsoft Sans Serif" w:cs="Microsoft Sans Serif"/>
                <w:sz w:val="20"/>
                <w:szCs w:val="20"/>
              </w:rPr>
            </w:pPr>
            <w:r w:rsidRPr="00A131F8">
              <w:rPr>
                <w:rFonts w:ascii="Microsoft Sans Serif" w:eastAsia="Times New Roman" w:hAnsi="Microsoft Sans Serif" w:cs="Microsoft Sans Serif"/>
                <w:sz w:val="20"/>
                <w:szCs w:val="20"/>
              </w:rPr>
              <w:t>GVRL</w:t>
            </w:r>
          </w:p>
        </w:tc>
        <w:tc>
          <w:tcPr>
            <w:tcW w:w="1900" w:type="dxa"/>
            <w:shd w:val="clear" w:color="auto" w:fill="auto"/>
            <w:noWrap/>
            <w:vAlign w:val="bottom"/>
            <w:hideMark/>
          </w:tcPr>
          <w:p w14:paraId="4795614D" w14:textId="77777777" w:rsidR="00A131F8" w:rsidRPr="00A131F8" w:rsidRDefault="00A131F8" w:rsidP="00A131F8">
            <w:pPr>
              <w:spacing w:after="0" w:line="240" w:lineRule="auto"/>
              <w:jc w:val="right"/>
              <w:rPr>
                <w:rFonts w:eastAsia="Times New Roman"/>
                <w:color w:val="000000"/>
              </w:rPr>
            </w:pPr>
            <w:r w:rsidRPr="00A131F8">
              <w:rPr>
                <w:rFonts w:eastAsia="Times New Roman"/>
                <w:color w:val="000000"/>
              </w:rPr>
              <w:t>5</w:t>
            </w:r>
          </w:p>
        </w:tc>
        <w:tc>
          <w:tcPr>
            <w:tcW w:w="2180" w:type="dxa"/>
            <w:shd w:val="clear" w:color="auto" w:fill="auto"/>
            <w:noWrap/>
            <w:vAlign w:val="bottom"/>
            <w:hideMark/>
          </w:tcPr>
          <w:p w14:paraId="48C28F94" w14:textId="77777777" w:rsidR="00A131F8" w:rsidRPr="00A131F8" w:rsidRDefault="00A131F8" w:rsidP="00A131F8">
            <w:pPr>
              <w:spacing w:after="0" w:line="240" w:lineRule="auto"/>
              <w:jc w:val="right"/>
              <w:rPr>
                <w:rFonts w:eastAsia="Times New Roman"/>
                <w:color w:val="000000"/>
              </w:rPr>
            </w:pPr>
            <w:r w:rsidRPr="00A131F8">
              <w:rPr>
                <w:rFonts w:eastAsia="Times New Roman"/>
                <w:color w:val="000000"/>
              </w:rPr>
              <w:t>15.15%</w:t>
            </w:r>
          </w:p>
        </w:tc>
      </w:tr>
      <w:tr w:rsidR="00A131F8" w:rsidRPr="00A131F8" w14:paraId="2769E2FA" w14:textId="77777777" w:rsidTr="00A131F8">
        <w:trPr>
          <w:trHeight w:val="300"/>
        </w:trPr>
        <w:tc>
          <w:tcPr>
            <w:tcW w:w="2380" w:type="dxa"/>
            <w:shd w:val="clear" w:color="auto" w:fill="auto"/>
            <w:noWrap/>
            <w:vAlign w:val="bottom"/>
            <w:hideMark/>
          </w:tcPr>
          <w:p w14:paraId="1F4B3D56" w14:textId="77777777" w:rsidR="00A131F8" w:rsidRPr="00A131F8" w:rsidRDefault="00A131F8" w:rsidP="00A131F8">
            <w:pPr>
              <w:spacing w:after="0" w:line="240" w:lineRule="auto"/>
              <w:rPr>
                <w:rFonts w:ascii="Microsoft Sans Serif" w:eastAsia="Times New Roman" w:hAnsi="Microsoft Sans Serif" w:cs="Microsoft Sans Serif"/>
                <w:sz w:val="20"/>
                <w:szCs w:val="20"/>
              </w:rPr>
            </w:pPr>
            <w:r w:rsidRPr="00A131F8">
              <w:rPr>
                <w:rFonts w:ascii="Microsoft Sans Serif" w:eastAsia="Times New Roman" w:hAnsi="Microsoft Sans Serif" w:cs="Microsoft Sans Serif"/>
                <w:sz w:val="20"/>
                <w:szCs w:val="20"/>
              </w:rPr>
              <w:t>ProQuest</w:t>
            </w:r>
          </w:p>
        </w:tc>
        <w:tc>
          <w:tcPr>
            <w:tcW w:w="1900" w:type="dxa"/>
            <w:shd w:val="clear" w:color="auto" w:fill="auto"/>
            <w:noWrap/>
            <w:vAlign w:val="bottom"/>
            <w:hideMark/>
          </w:tcPr>
          <w:p w14:paraId="247CD11A" w14:textId="77777777" w:rsidR="00A131F8" w:rsidRPr="00A131F8" w:rsidRDefault="00A131F8" w:rsidP="00A131F8">
            <w:pPr>
              <w:spacing w:after="0" w:line="240" w:lineRule="auto"/>
              <w:jc w:val="right"/>
              <w:rPr>
                <w:rFonts w:eastAsia="Times New Roman"/>
                <w:color w:val="000000"/>
              </w:rPr>
            </w:pPr>
            <w:r w:rsidRPr="00A131F8">
              <w:rPr>
                <w:rFonts w:eastAsia="Times New Roman"/>
                <w:color w:val="000000"/>
              </w:rPr>
              <w:t>4</w:t>
            </w:r>
          </w:p>
        </w:tc>
        <w:tc>
          <w:tcPr>
            <w:tcW w:w="2180" w:type="dxa"/>
            <w:shd w:val="clear" w:color="auto" w:fill="auto"/>
            <w:noWrap/>
            <w:vAlign w:val="bottom"/>
            <w:hideMark/>
          </w:tcPr>
          <w:p w14:paraId="636EA983" w14:textId="77777777" w:rsidR="00A131F8" w:rsidRPr="00A131F8" w:rsidRDefault="00A131F8" w:rsidP="00A131F8">
            <w:pPr>
              <w:spacing w:after="0" w:line="240" w:lineRule="auto"/>
              <w:jc w:val="right"/>
              <w:rPr>
                <w:rFonts w:eastAsia="Times New Roman"/>
                <w:color w:val="000000"/>
              </w:rPr>
            </w:pPr>
            <w:r w:rsidRPr="00A131F8">
              <w:rPr>
                <w:rFonts w:eastAsia="Times New Roman"/>
                <w:color w:val="000000"/>
              </w:rPr>
              <w:t>12.12%</w:t>
            </w:r>
          </w:p>
        </w:tc>
      </w:tr>
      <w:tr w:rsidR="00A131F8" w:rsidRPr="00A131F8" w14:paraId="5D2D650C" w14:textId="77777777" w:rsidTr="00A131F8">
        <w:trPr>
          <w:trHeight w:val="300"/>
        </w:trPr>
        <w:tc>
          <w:tcPr>
            <w:tcW w:w="2380" w:type="dxa"/>
            <w:shd w:val="clear" w:color="auto" w:fill="auto"/>
            <w:noWrap/>
            <w:vAlign w:val="bottom"/>
            <w:hideMark/>
          </w:tcPr>
          <w:p w14:paraId="2435693D" w14:textId="77777777" w:rsidR="00A131F8" w:rsidRPr="00A131F8" w:rsidRDefault="00A131F8" w:rsidP="00A131F8">
            <w:pPr>
              <w:spacing w:after="0" w:line="240" w:lineRule="auto"/>
              <w:rPr>
                <w:rFonts w:ascii="Microsoft Sans Serif" w:eastAsia="Times New Roman" w:hAnsi="Microsoft Sans Serif" w:cs="Microsoft Sans Serif"/>
                <w:sz w:val="20"/>
                <w:szCs w:val="20"/>
              </w:rPr>
            </w:pPr>
            <w:r w:rsidRPr="00A131F8">
              <w:rPr>
                <w:rFonts w:ascii="Microsoft Sans Serif" w:eastAsia="Times New Roman" w:hAnsi="Microsoft Sans Serif" w:cs="Microsoft Sans Serif"/>
                <w:sz w:val="20"/>
                <w:szCs w:val="20"/>
              </w:rPr>
              <w:t>EBSCO</w:t>
            </w:r>
          </w:p>
        </w:tc>
        <w:tc>
          <w:tcPr>
            <w:tcW w:w="1900" w:type="dxa"/>
            <w:shd w:val="clear" w:color="auto" w:fill="auto"/>
            <w:noWrap/>
            <w:vAlign w:val="bottom"/>
            <w:hideMark/>
          </w:tcPr>
          <w:p w14:paraId="30130986" w14:textId="77777777" w:rsidR="00A131F8" w:rsidRPr="00A131F8" w:rsidRDefault="00A131F8" w:rsidP="00A131F8">
            <w:pPr>
              <w:spacing w:after="0" w:line="240" w:lineRule="auto"/>
              <w:jc w:val="right"/>
              <w:rPr>
                <w:rFonts w:eastAsia="Times New Roman"/>
                <w:color w:val="000000"/>
              </w:rPr>
            </w:pPr>
            <w:r w:rsidRPr="00A131F8">
              <w:rPr>
                <w:rFonts w:eastAsia="Times New Roman"/>
                <w:color w:val="000000"/>
              </w:rPr>
              <w:t>2</w:t>
            </w:r>
          </w:p>
        </w:tc>
        <w:tc>
          <w:tcPr>
            <w:tcW w:w="2180" w:type="dxa"/>
            <w:shd w:val="clear" w:color="auto" w:fill="auto"/>
            <w:noWrap/>
            <w:vAlign w:val="bottom"/>
            <w:hideMark/>
          </w:tcPr>
          <w:p w14:paraId="656134A4" w14:textId="77777777" w:rsidR="00A131F8" w:rsidRPr="00A131F8" w:rsidRDefault="00A131F8" w:rsidP="00A131F8">
            <w:pPr>
              <w:spacing w:after="0" w:line="240" w:lineRule="auto"/>
              <w:jc w:val="right"/>
              <w:rPr>
                <w:rFonts w:eastAsia="Times New Roman"/>
                <w:color w:val="000000"/>
              </w:rPr>
            </w:pPr>
            <w:r w:rsidRPr="00A131F8">
              <w:rPr>
                <w:rFonts w:eastAsia="Times New Roman"/>
                <w:color w:val="000000"/>
              </w:rPr>
              <w:t>6.06%</w:t>
            </w:r>
          </w:p>
        </w:tc>
      </w:tr>
      <w:tr w:rsidR="00A131F8" w:rsidRPr="00A131F8" w14:paraId="21923EBB" w14:textId="77777777" w:rsidTr="00A131F8">
        <w:trPr>
          <w:trHeight w:val="300"/>
        </w:trPr>
        <w:tc>
          <w:tcPr>
            <w:tcW w:w="2380" w:type="dxa"/>
            <w:shd w:val="clear" w:color="auto" w:fill="auto"/>
            <w:noWrap/>
            <w:vAlign w:val="bottom"/>
            <w:hideMark/>
          </w:tcPr>
          <w:p w14:paraId="318A65A9" w14:textId="77777777" w:rsidR="00A131F8" w:rsidRPr="00A131F8" w:rsidRDefault="00A131F8" w:rsidP="00A131F8">
            <w:pPr>
              <w:spacing w:after="0" w:line="240" w:lineRule="auto"/>
              <w:rPr>
                <w:rFonts w:ascii="Microsoft Sans Serif" w:eastAsia="Times New Roman" w:hAnsi="Microsoft Sans Serif" w:cs="Microsoft Sans Serif"/>
                <w:sz w:val="20"/>
                <w:szCs w:val="20"/>
              </w:rPr>
            </w:pPr>
            <w:r w:rsidRPr="00A131F8">
              <w:rPr>
                <w:rFonts w:ascii="Microsoft Sans Serif" w:eastAsia="Times New Roman" w:hAnsi="Microsoft Sans Serif" w:cs="Microsoft Sans Serif"/>
                <w:sz w:val="20"/>
                <w:szCs w:val="20"/>
              </w:rPr>
              <w:t>CQ Researcher</w:t>
            </w:r>
          </w:p>
        </w:tc>
        <w:tc>
          <w:tcPr>
            <w:tcW w:w="1900" w:type="dxa"/>
            <w:shd w:val="clear" w:color="auto" w:fill="auto"/>
            <w:noWrap/>
            <w:vAlign w:val="bottom"/>
            <w:hideMark/>
          </w:tcPr>
          <w:p w14:paraId="256AD83E" w14:textId="77777777" w:rsidR="00A131F8" w:rsidRPr="00A131F8" w:rsidRDefault="00A131F8" w:rsidP="00A131F8">
            <w:pPr>
              <w:spacing w:after="0" w:line="240" w:lineRule="auto"/>
              <w:jc w:val="right"/>
              <w:rPr>
                <w:rFonts w:eastAsia="Times New Roman"/>
                <w:color w:val="000000"/>
              </w:rPr>
            </w:pPr>
            <w:r w:rsidRPr="00A131F8">
              <w:rPr>
                <w:rFonts w:eastAsia="Times New Roman"/>
                <w:color w:val="000000"/>
              </w:rPr>
              <w:t>1</w:t>
            </w:r>
          </w:p>
        </w:tc>
        <w:tc>
          <w:tcPr>
            <w:tcW w:w="2180" w:type="dxa"/>
            <w:shd w:val="clear" w:color="auto" w:fill="auto"/>
            <w:noWrap/>
            <w:vAlign w:val="bottom"/>
            <w:hideMark/>
          </w:tcPr>
          <w:p w14:paraId="0EF67FD1" w14:textId="77777777" w:rsidR="00A131F8" w:rsidRPr="00A131F8" w:rsidRDefault="00A131F8" w:rsidP="00A131F8">
            <w:pPr>
              <w:spacing w:after="0" w:line="240" w:lineRule="auto"/>
              <w:jc w:val="right"/>
              <w:rPr>
                <w:rFonts w:eastAsia="Times New Roman"/>
                <w:color w:val="000000"/>
              </w:rPr>
            </w:pPr>
            <w:r w:rsidRPr="00A131F8">
              <w:rPr>
                <w:rFonts w:eastAsia="Times New Roman"/>
                <w:color w:val="000000"/>
              </w:rPr>
              <w:t>3.03%</w:t>
            </w:r>
          </w:p>
        </w:tc>
      </w:tr>
    </w:tbl>
    <w:p w14:paraId="027D628E" w14:textId="77777777" w:rsidR="00653D3B" w:rsidRDefault="00653D3B" w:rsidP="000A3237">
      <w:pPr>
        <w:rPr>
          <w:highlight w:val="yellow"/>
        </w:rPr>
      </w:pPr>
    </w:p>
    <w:p w14:paraId="2552DA0A" w14:textId="77777777" w:rsidR="00653D3B" w:rsidRPr="00CF7240" w:rsidRDefault="00653D3B" w:rsidP="000A3237">
      <w:r w:rsidRPr="00CF7240">
        <w:rPr>
          <w:rStyle w:val="Heading3Char"/>
        </w:rPr>
        <w:t>Question 9</w:t>
      </w:r>
      <w:r w:rsidRPr="007D2712">
        <w:rPr>
          <w:b/>
        </w:rPr>
        <w:t xml:space="preserve">: </w:t>
      </w:r>
      <w:r w:rsidRPr="007D2712">
        <w:rPr>
          <w:b/>
          <w:i/>
        </w:rPr>
        <w:t>How did you choose that database?</w:t>
      </w:r>
    </w:p>
    <w:p w14:paraId="368529C6" w14:textId="7B9E7CCA" w:rsidR="000F1911" w:rsidRPr="000F1911" w:rsidRDefault="00653D3B" w:rsidP="003146CF">
      <w:pPr>
        <w:rPr>
          <w:b/>
          <w:color w:val="FF0000"/>
        </w:rPr>
      </w:pPr>
      <w:r w:rsidRPr="007D2712">
        <w:rPr>
          <w:b/>
          <w:color w:val="7030A0"/>
        </w:rPr>
        <w:t>Measures CLO 1.</w:t>
      </w:r>
      <w:r w:rsidR="000F1911">
        <w:rPr>
          <w:b/>
          <w:color w:val="7030A0"/>
        </w:rPr>
        <w:t xml:space="preserve"> </w:t>
      </w:r>
    </w:p>
    <w:p w14:paraId="4CB03674" w14:textId="41343041" w:rsidR="00654AC7" w:rsidRPr="00654AC7" w:rsidRDefault="00653D3B" w:rsidP="000A3237">
      <w:r w:rsidRPr="00654AC7">
        <w:t>Pretest</w:t>
      </w:r>
      <w:r w:rsidR="007D2712">
        <w:t xml:space="preserve">: </w:t>
      </w:r>
      <w:r w:rsidR="007D2712" w:rsidRPr="00CF7240">
        <w:t xml:space="preserve">Of the </w:t>
      </w:r>
      <w:r w:rsidR="000062F6">
        <w:t>25</w:t>
      </w:r>
      <w:r w:rsidR="007D2712" w:rsidRPr="00CF7240">
        <w:t xml:space="preserve"> </w:t>
      </w:r>
      <w:r w:rsidR="00CB67F3">
        <w:t>respondents</w:t>
      </w:r>
      <w:r w:rsidR="00CB67F3" w:rsidRPr="00FC635D">
        <w:t xml:space="preserve"> who </w:t>
      </w:r>
      <w:r w:rsidR="00CB67F3">
        <w:t>answered</w:t>
      </w:r>
      <w:r w:rsidR="00CB67F3" w:rsidRPr="00FC635D">
        <w:t xml:space="preserve"> this question</w:t>
      </w:r>
      <w:r w:rsidR="007D2712">
        <w:t xml:space="preserve"> 16 </w:t>
      </w:r>
      <w:r w:rsidR="007D2712" w:rsidRPr="00654AC7">
        <w:t>(</w:t>
      </w:r>
      <w:r w:rsidR="007D2712">
        <w:t>64.00</w:t>
      </w:r>
      <w:r w:rsidR="007D2712" w:rsidRPr="00654AC7">
        <w:t>%)</w:t>
      </w:r>
      <w:r w:rsidRPr="00654AC7">
        <w:t xml:space="preserve"> indicated that they chose the database that they did because they </w:t>
      </w:r>
      <w:r w:rsidR="007D2712">
        <w:t>had successfully used it before.</w:t>
      </w:r>
    </w:p>
    <w:tbl>
      <w:tblPr>
        <w:tblW w:w="9285" w:type="dxa"/>
        <w:tblInd w:w="108" w:type="dxa"/>
        <w:tblLook w:val="04A0" w:firstRow="1" w:lastRow="0" w:firstColumn="1" w:lastColumn="0" w:noHBand="0" w:noVBand="1"/>
      </w:tblPr>
      <w:tblGrid>
        <w:gridCol w:w="4305"/>
        <w:gridCol w:w="3100"/>
        <w:gridCol w:w="1880"/>
      </w:tblGrid>
      <w:tr w:rsidR="00D5447D" w:rsidRPr="00D5447D" w14:paraId="10E96B01" w14:textId="77777777" w:rsidTr="00D5447D">
        <w:trPr>
          <w:trHeight w:val="280"/>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AF58D9" w14:textId="77777777" w:rsidR="00D5447D" w:rsidRPr="00D5447D" w:rsidRDefault="00D5447D" w:rsidP="00D5447D">
            <w:pPr>
              <w:spacing w:after="0" w:line="240" w:lineRule="auto"/>
              <w:rPr>
                <w:rFonts w:eastAsia="Times New Roman"/>
                <w:color w:val="000000"/>
              </w:rPr>
            </w:pPr>
            <w:r w:rsidRPr="00D5447D">
              <w:rPr>
                <w:rFonts w:eastAsia="Times New Roman"/>
                <w:color w:val="000000"/>
              </w:rPr>
              <w:lastRenderedPageBreak/>
              <w:t>It was the first database on the list.</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7EF04429" w14:textId="77777777" w:rsidR="00D5447D" w:rsidRPr="00D5447D" w:rsidRDefault="00D5447D" w:rsidP="00D5447D">
            <w:pPr>
              <w:spacing w:after="0" w:line="240" w:lineRule="auto"/>
              <w:jc w:val="center"/>
              <w:rPr>
                <w:rFonts w:eastAsia="Times New Roman"/>
                <w:color w:val="000000"/>
              </w:rPr>
            </w:pPr>
            <w:r w:rsidRPr="00D5447D">
              <w:rPr>
                <w:rFonts w:eastAsia="Times New Roman"/>
                <w:color w:val="000000"/>
              </w:rPr>
              <w:t>16.00%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273D619" w14:textId="77777777" w:rsidR="00D5447D" w:rsidRPr="00D5447D" w:rsidRDefault="00D5447D" w:rsidP="00D5447D">
            <w:pPr>
              <w:spacing w:after="0" w:line="240" w:lineRule="auto"/>
              <w:jc w:val="center"/>
              <w:rPr>
                <w:rFonts w:eastAsia="Times New Roman"/>
                <w:color w:val="000000"/>
              </w:rPr>
            </w:pPr>
            <w:r w:rsidRPr="00D5447D">
              <w:rPr>
                <w:rFonts w:eastAsia="Times New Roman"/>
                <w:color w:val="000000"/>
              </w:rPr>
              <w:t>4</w:t>
            </w:r>
          </w:p>
        </w:tc>
      </w:tr>
      <w:tr w:rsidR="00D5447D" w:rsidRPr="00D5447D" w14:paraId="34AEB043" w14:textId="77777777" w:rsidTr="00D5447D">
        <w:trPr>
          <w:trHeight w:val="280"/>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BACABF" w14:textId="77777777" w:rsidR="00D5447D" w:rsidRPr="00D5447D" w:rsidRDefault="00D5447D" w:rsidP="00D5447D">
            <w:pPr>
              <w:spacing w:after="0" w:line="240" w:lineRule="auto"/>
              <w:rPr>
                <w:rFonts w:eastAsia="Times New Roman"/>
                <w:color w:val="000000"/>
              </w:rPr>
            </w:pPr>
            <w:r w:rsidRPr="00D5447D">
              <w:rPr>
                <w:rFonts w:eastAsia="Times New Roman"/>
                <w:color w:val="000000"/>
              </w:rPr>
              <w:t>I have used that database successfully before.</w:t>
            </w:r>
          </w:p>
        </w:tc>
        <w:tc>
          <w:tcPr>
            <w:tcW w:w="3100" w:type="dxa"/>
            <w:tcBorders>
              <w:top w:val="nil"/>
              <w:left w:val="nil"/>
              <w:bottom w:val="single" w:sz="4" w:space="0" w:color="auto"/>
              <w:right w:val="single" w:sz="4" w:space="0" w:color="auto"/>
            </w:tcBorders>
            <w:shd w:val="clear" w:color="auto" w:fill="auto"/>
            <w:noWrap/>
            <w:vAlign w:val="center"/>
            <w:hideMark/>
          </w:tcPr>
          <w:p w14:paraId="4A00E2DE" w14:textId="77777777" w:rsidR="00D5447D" w:rsidRPr="00D5447D" w:rsidRDefault="00D5447D" w:rsidP="00D5447D">
            <w:pPr>
              <w:spacing w:after="0" w:line="240" w:lineRule="auto"/>
              <w:jc w:val="center"/>
              <w:rPr>
                <w:rFonts w:eastAsia="Times New Roman"/>
                <w:color w:val="000000"/>
              </w:rPr>
            </w:pPr>
            <w:r w:rsidRPr="00D5447D">
              <w:rPr>
                <w:rFonts w:eastAsia="Times New Roman"/>
                <w:color w:val="000000"/>
              </w:rPr>
              <w:t>64.00%</w:t>
            </w:r>
          </w:p>
        </w:tc>
        <w:tc>
          <w:tcPr>
            <w:tcW w:w="1880" w:type="dxa"/>
            <w:tcBorders>
              <w:top w:val="nil"/>
              <w:left w:val="nil"/>
              <w:bottom w:val="single" w:sz="4" w:space="0" w:color="auto"/>
              <w:right w:val="single" w:sz="4" w:space="0" w:color="auto"/>
            </w:tcBorders>
            <w:shd w:val="clear" w:color="auto" w:fill="auto"/>
            <w:noWrap/>
            <w:vAlign w:val="center"/>
            <w:hideMark/>
          </w:tcPr>
          <w:p w14:paraId="1F0C448E" w14:textId="77777777" w:rsidR="00D5447D" w:rsidRPr="00D5447D" w:rsidRDefault="00D5447D" w:rsidP="00D5447D">
            <w:pPr>
              <w:spacing w:after="0" w:line="240" w:lineRule="auto"/>
              <w:jc w:val="center"/>
              <w:rPr>
                <w:rFonts w:eastAsia="Times New Roman"/>
                <w:color w:val="000000"/>
              </w:rPr>
            </w:pPr>
            <w:r w:rsidRPr="00D5447D">
              <w:rPr>
                <w:rFonts w:eastAsia="Times New Roman"/>
                <w:color w:val="000000"/>
              </w:rPr>
              <w:t>16</w:t>
            </w:r>
          </w:p>
        </w:tc>
      </w:tr>
      <w:tr w:rsidR="00D5447D" w:rsidRPr="00D5447D" w14:paraId="3F6E20AA" w14:textId="77777777" w:rsidTr="00D5447D">
        <w:trPr>
          <w:trHeight w:val="280"/>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ACC86B" w14:textId="77777777" w:rsidR="00D5447D" w:rsidRPr="00D5447D" w:rsidRDefault="00D5447D" w:rsidP="00D5447D">
            <w:pPr>
              <w:spacing w:after="0" w:line="240" w:lineRule="auto"/>
              <w:rPr>
                <w:rFonts w:eastAsia="Times New Roman"/>
                <w:color w:val="000000"/>
              </w:rPr>
            </w:pPr>
            <w:r w:rsidRPr="00D5447D">
              <w:rPr>
                <w:rFonts w:eastAsia="Times New Roman"/>
                <w:color w:val="000000"/>
              </w:rPr>
              <w:t>I have a different reason for why I chose that database:</w:t>
            </w:r>
          </w:p>
        </w:tc>
        <w:tc>
          <w:tcPr>
            <w:tcW w:w="3100" w:type="dxa"/>
            <w:tcBorders>
              <w:top w:val="nil"/>
              <w:left w:val="nil"/>
              <w:bottom w:val="single" w:sz="4" w:space="0" w:color="auto"/>
              <w:right w:val="single" w:sz="4" w:space="0" w:color="auto"/>
            </w:tcBorders>
            <w:shd w:val="clear" w:color="auto" w:fill="auto"/>
            <w:noWrap/>
            <w:vAlign w:val="center"/>
            <w:hideMark/>
          </w:tcPr>
          <w:p w14:paraId="7B916EAF" w14:textId="77777777" w:rsidR="00D5447D" w:rsidRPr="00D5447D" w:rsidRDefault="00D5447D" w:rsidP="00D5447D">
            <w:pPr>
              <w:spacing w:after="0" w:line="240" w:lineRule="auto"/>
              <w:jc w:val="center"/>
              <w:rPr>
                <w:rFonts w:eastAsia="Times New Roman"/>
                <w:color w:val="000000"/>
              </w:rPr>
            </w:pPr>
            <w:r w:rsidRPr="00D5447D">
              <w:rPr>
                <w:rFonts w:eastAsia="Times New Roman"/>
                <w:color w:val="000000"/>
              </w:rPr>
              <w:t>12.00%</w:t>
            </w:r>
          </w:p>
        </w:tc>
        <w:tc>
          <w:tcPr>
            <w:tcW w:w="1880" w:type="dxa"/>
            <w:tcBorders>
              <w:top w:val="nil"/>
              <w:left w:val="nil"/>
              <w:bottom w:val="single" w:sz="4" w:space="0" w:color="auto"/>
              <w:right w:val="single" w:sz="4" w:space="0" w:color="auto"/>
            </w:tcBorders>
            <w:shd w:val="clear" w:color="auto" w:fill="auto"/>
            <w:noWrap/>
            <w:vAlign w:val="center"/>
            <w:hideMark/>
          </w:tcPr>
          <w:p w14:paraId="15502A29" w14:textId="77777777" w:rsidR="00D5447D" w:rsidRPr="00D5447D" w:rsidRDefault="00D5447D" w:rsidP="00D5447D">
            <w:pPr>
              <w:spacing w:after="0" w:line="240" w:lineRule="auto"/>
              <w:jc w:val="center"/>
              <w:rPr>
                <w:rFonts w:eastAsia="Times New Roman"/>
                <w:color w:val="000000"/>
              </w:rPr>
            </w:pPr>
            <w:r w:rsidRPr="00D5447D">
              <w:rPr>
                <w:rFonts w:eastAsia="Times New Roman"/>
                <w:color w:val="000000"/>
              </w:rPr>
              <w:t>3</w:t>
            </w:r>
          </w:p>
        </w:tc>
      </w:tr>
      <w:tr w:rsidR="00D5447D" w:rsidRPr="00D5447D" w14:paraId="45FD9A1F" w14:textId="77777777" w:rsidTr="00D5447D">
        <w:trPr>
          <w:trHeight w:val="280"/>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E7F551" w14:textId="77777777" w:rsidR="00D5447D" w:rsidRPr="00D5447D" w:rsidRDefault="00D5447D" w:rsidP="00D5447D">
            <w:pPr>
              <w:spacing w:after="0" w:line="240" w:lineRule="auto"/>
              <w:rPr>
                <w:rFonts w:eastAsia="Times New Roman"/>
                <w:color w:val="000000"/>
              </w:rPr>
            </w:pPr>
            <w:r w:rsidRPr="00D5447D">
              <w:rPr>
                <w:rFonts w:eastAsia="Times New Roman"/>
                <w:color w:val="000000"/>
              </w:rPr>
              <w:t>I chose it at random.</w:t>
            </w:r>
          </w:p>
        </w:tc>
        <w:tc>
          <w:tcPr>
            <w:tcW w:w="3100" w:type="dxa"/>
            <w:tcBorders>
              <w:top w:val="nil"/>
              <w:left w:val="nil"/>
              <w:bottom w:val="single" w:sz="4" w:space="0" w:color="auto"/>
              <w:right w:val="single" w:sz="4" w:space="0" w:color="auto"/>
            </w:tcBorders>
            <w:shd w:val="clear" w:color="auto" w:fill="auto"/>
            <w:noWrap/>
            <w:vAlign w:val="center"/>
            <w:hideMark/>
          </w:tcPr>
          <w:p w14:paraId="23BB2348" w14:textId="77777777" w:rsidR="00D5447D" w:rsidRPr="00D5447D" w:rsidRDefault="00D5447D" w:rsidP="00D5447D">
            <w:pPr>
              <w:spacing w:after="0" w:line="240" w:lineRule="auto"/>
              <w:jc w:val="center"/>
              <w:rPr>
                <w:rFonts w:eastAsia="Times New Roman"/>
                <w:color w:val="000000"/>
              </w:rPr>
            </w:pPr>
            <w:r w:rsidRPr="00D5447D">
              <w:rPr>
                <w:rFonts w:eastAsia="Times New Roman"/>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14:paraId="5D454890" w14:textId="77777777" w:rsidR="00D5447D" w:rsidRPr="00D5447D" w:rsidRDefault="00D5447D" w:rsidP="00D5447D">
            <w:pPr>
              <w:spacing w:after="0" w:line="240" w:lineRule="auto"/>
              <w:jc w:val="center"/>
              <w:rPr>
                <w:rFonts w:eastAsia="Times New Roman"/>
                <w:color w:val="000000"/>
              </w:rPr>
            </w:pPr>
            <w:r w:rsidRPr="00D5447D">
              <w:rPr>
                <w:rFonts w:eastAsia="Times New Roman"/>
                <w:color w:val="000000"/>
              </w:rPr>
              <w:t>2</w:t>
            </w:r>
          </w:p>
        </w:tc>
      </w:tr>
    </w:tbl>
    <w:p w14:paraId="28BD533E" w14:textId="77777777" w:rsidR="00653D3B" w:rsidRPr="00A14DDC" w:rsidRDefault="00653D3B" w:rsidP="000A3237">
      <w:pPr>
        <w:rPr>
          <w:highlight w:val="yellow"/>
        </w:rPr>
      </w:pPr>
    </w:p>
    <w:p w14:paraId="022F490B" w14:textId="072095D9" w:rsidR="00653D3B" w:rsidRPr="00891FB0" w:rsidRDefault="00653D3B" w:rsidP="000A3237">
      <w:r w:rsidRPr="00891FB0">
        <w:t xml:space="preserve">Posttest: </w:t>
      </w:r>
      <w:r w:rsidR="009F2D93">
        <w:t>Of the 33 respondents</w:t>
      </w:r>
      <w:r w:rsidR="009F2D93" w:rsidRPr="00FC635D">
        <w:t xml:space="preserve"> who </w:t>
      </w:r>
      <w:r w:rsidR="009F2D93">
        <w:t>answered</w:t>
      </w:r>
      <w:r w:rsidR="009F2D93" w:rsidRPr="00FC635D">
        <w:t xml:space="preserve"> this question</w:t>
      </w:r>
      <w:r w:rsidR="009F2D93" w:rsidRPr="00891FB0">
        <w:t xml:space="preserve"> </w:t>
      </w:r>
      <w:r w:rsidR="009F2D93">
        <w:t xml:space="preserve">24 </w:t>
      </w:r>
      <w:r w:rsidR="009F2D93" w:rsidRPr="00891FB0">
        <w:t>(72.7</w:t>
      </w:r>
      <w:r w:rsidR="009F2D93">
        <w:t>3%)</w:t>
      </w:r>
      <w:r w:rsidRPr="00891FB0">
        <w:t xml:space="preserve"> indicated that they chose the database that they did because they had successfully used it before</w:t>
      </w:r>
      <w:r w:rsidR="009F2D93">
        <w:t>.</w:t>
      </w:r>
      <w:r w:rsidRPr="00891FB0">
        <w:t xml:space="preserve"> </w:t>
      </w:r>
      <w:r w:rsidR="009170CE" w:rsidRPr="00AE7227">
        <w:rPr>
          <w:b/>
        </w:rPr>
        <w:t xml:space="preserve">This is a gain of </w:t>
      </w:r>
      <w:r w:rsidR="00F87E83">
        <w:rPr>
          <w:b/>
        </w:rPr>
        <w:t>8.73</w:t>
      </w:r>
      <w:r w:rsidR="009170CE" w:rsidRPr="00AE7227">
        <w:rPr>
          <w:b/>
        </w:rPr>
        <w:t xml:space="preserve">% in the number of students </w:t>
      </w:r>
      <w:r w:rsidR="009170CE">
        <w:rPr>
          <w:b/>
        </w:rPr>
        <w:t>who selected the database that they did because they had successfully used it before</w:t>
      </w:r>
      <w:r w:rsidR="009170CE" w:rsidRPr="00AE7227">
        <w:rPr>
          <w:b/>
        </w:rPr>
        <w:t>.</w:t>
      </w:r>
    </w:p>
    <w:tbl>
      <w:tblPr>
        <w:tblW w:w="9815" w:type="dxa"/>
        <w:tblInd w:w="108" w:type="dxa"/>
        <w:tblLook w:val="04A0" w:firstRow="1" w:lastRow="0" w:firstColumn="1" w:lastColumn="0" w:noHBand="0" w:noVBand="1"/>
      </w:tblPr>
      <w:tblGrid>
        <w:gridCol w:w="3955"/>
        <w:gridCol w:w="2420"/>
        <w:gridCol w:w="3440"/>
      </w:tblGrid>
      <w:tr w:rsidR="00895FA6" w:rsidRPr="00895FA6" w14:paraId="40B0E628" w14:textId="77777777" w:rsidTr="00895FA6">
        <w:trPr>
          <w:trHeight w:val="280"/>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10DDCB" w14:textId="77777777" w:rsidR="00895FA6" w:rsidRPr="00895FA6" w:rsidRDefault="00895FA6" w:rsidP="00895FA6">
            <w:pPr>
              <w:spacing w:after="0" w:line="240" w:lineRule="auto"/>
              <w:rPr>
                <w:rFonts w:eastAsia="Times New Roman"/>
                <w:color w:val="000000"/>
              </w:rPr>
            </w:pPr>
            <w:r w:rsidRPr="00895FA6">
              <w:rPr>
                <w:rFonts w:eastAsia="Times New Roman"/>
                <w:color w:val="000000"/>
              </w:rPr>
              <w:t>It was the first database on the list.</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53199F5E" w14:textId="77777777" w:rsidR="00895FA6" w:rsidRPr="00895FA6" w:rsidRDefault="00895FA6" w:rsidP="00895FA6">
            <w:pPr>
              <w:spacing w:after="0" w:line="240" w:lineRule="auto"/>
              <w:jc w:val="center"/>
              <w:rPr>
                <w:rFonts w:eastAsia="Times New Roman"/>
                <w:color w:val="000000"/>
              </w:rPr>
            </w:pPr>
            <w:r w:rsidRPr="00895FA6">
              <w:rPr>
                <w:rFonts w:eastAsia="Times New Roman"/>
                <w:color w:val="000000"/>
              </w:rPr>
              <w:t>6.06%</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14:paraId="1903C533" w14:textId="77777777" w:rsidR="00895FA6" w:rsidRPr="00895FA6" w:rsidRDefault="00895FA6" w:rsidP="00895FA6">
            <w:pPr>
              <w:spacing w:after="0" w:line="240" w:lineRule="auto"/>
              <w:jc w:val="center"/>
              <w:rPr>
                <w:rFonts w:eastAsia="Times New Roman"/>
                <w:color w:val="000000"/>
              </w:rPr>
            </w:pPr>
            <w:r w:rsidRPr="00895FA6">
              <w:rPr>
                <w:rFonts w:eastAsia="Times New Roman"/>
                <w:color w:val="000000"/>
              </w:rPr>
              <w:t>2</w:t>
            </w:r>
          </w:p>
        </w:tc>
      </w:tr>
      <w:tr w:rsidR="00895FA6" w:rsidRPr="00895FA6" w14:paraId="5B41F77E" w14:textId="77777777" w:rsidTr="00895FA6">
        <w:trPr>
          <w:trHeight w:val="280"/>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7A61F3" w14:textId="77777777" w:rsidR="00895FA6" w:rsidRPr="00895FA6" w:rsidRDefault="00895FA6" w:rsidP="00895FA6">
            <w:pPr>
              <w:spacing w:after="0" w:line="240" w:lineRule="auto"/>
              <w:rPr>
                <w:rFonts w:eastAsia="Times New Roman"/>
                <w:color w:val="000000"/>
              </w:rPr>
            </w:pPr>
            <w:r w:rsidRPr="00895FA6">
              <w:rPr>
                <w:rFonts w:eastAsia="Times New Roman"/>
                <w:color w:val="000000"/>
              </w:rPr>
              <w:t>I have used that database successfully before.</w:t>
            </w:r>
          </w:p>
        </w:tc>
        <w:tc>
          <w:tcPr>
            <w:tcW w:w="2420" w:type="dxa"/>
            <w:tcBorders>
              <w:top w:val="nil"/>
              <w:left w:val="nil"/>
              <w:bottom w:val="single" w:sz="4" w:space="0" w:color="auto"/>
              <w:right w:val="single" w:sz="4" w:space="0" w:color="auto"/>
            </w:tcBorders>
            <w:shd w:val="clear" w:color="auto" w:fill="auto"/>
            <w:noWrap/>
            <w:vAlign w:val="center"/>
            <w:hideMark/>
          </w:tcPr>
          <w:p w14:paraId="3B0C83D0" w14:textId="77777777" w:rsidR="00895FA6" w:rsidRPr="00895FA6" w:rsidRDefault="00895FA6" w:rsidP="00895FA6">
            <w:pPr>
              <w:spacing w:after="0" w:line="240" w:lineRule="auto"/>
              <w:jc w:val="center"/>
              <w:rPr>
                <w:rFonts w:eastAsia="Times New Roman"/>
                <w:color w:val="000000"/>
              </w:rPr>
            </w:pPr>
            <w:r w:rsidRPr="00895FA6">
              <w:rPr>
                <w:rFonts w:eastAsia="Times New Roman"/>
                <w:color w:val="000000"/>
              </w:rPr>
              <w:t>72.73%</w:t>
            </w:r>
          </w:p>
        </w:tc>
        <w:tc>
          <w:tcPr>
            <w:tcW w:w="3440" w:type="dxa"/>
            <w:tcBorders>
              <w:top w:val="nil"/>
              <w:left w:val="nil"/>
              <w:bottom w:val="single" w:sz="4" w:space="0" w:color="auto"/>
              <w:right w:val="single" w:sz="4" w:space="0" w:color="auto"/>
            </w:tcBorders>
            <w:shd w:val="clear" w:color="auto" w:fill="auto"/>
            <w:noWrap/>
            <w:vAlign w:val="center"/>
            <w:hideMark/>
          </w:tcPr>
          <w:p w14:paraId="6A29A8EA" w14:textId="77777777" w:rsidR="00895FA6" w:rsidRPr="00895FA6" w:rsidRDefault="00895FA6" w:rsidP="00895FA6">
            <w:pPr>
              <w:spacing w:after="0" w:line="240" w:lineRule="auto"/>
              <w:jc w:val="center"/>
              <w:rPr>
                <w:rFonts w:eastAsia="Times New Roman"/>
                <w:color w:val="000000"/>
              </w:rPr>
            </w:pPr>
            <w:r w:rsidRPr="00895FA6">
              <w:rPr>
                <w:rFonts w:eastAsia="Times New Roman"/>
                <w:color w:val="000000"/>
              </w:rPr>
              <w:t>24</w:t>
            </w:r>
          </w:p>
        </w:tc>
      </w:tr>
      <w:tr w:rsidR="00895FA6" w:rsidRPr="00895FA6" w14:paraId="647509BC" w14:textId="77777777" w:rsidTr="00895FA6">
        <w:trPr>
          <w:trHeight w:val="280"/>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C0787D" w14:textId="77777777" w:rsidR="00895FA6" w:rsidRPr="00895FA6" w:rsidRDefault="00895FA6" w:rsidP="00895FA6">
            <w:pPr>
              <w:spacing w:after="0" w:line="240" w:lineRule="auto"/>
              <w:rPr>
                <w:rFonts w:eastAsia="Times New Roman"/>
                <w:color w:val="000000"/>
              </w:rPr>
            </w:pPr>
            <w:r w:rsidRPr="00895FA6">
              <w:rPr>
                <w:rFonts w:eastAsia="Times New Roman"/>
                <w:color w:val="000000"/>
              </w:rPr>
              <w:t>I chose it at random.</w:t>
            </w:r>
          </w:p>
        </w:tc>
        <w:tc>
          <w:tcPr>
            <w:tcW w:w="2420" w:type="dxa"/>
            <w:tcBorders>
              <w:top w:val="nil"/>
              <w:left w:val="nil"/>
              <w:bottom w:val="single" w:sz="4" w:space="0" w:color="auto"/>
              <w:right w:val="single" w:sz="4" w:space="0" w:color="auto"/>
            </w:tcBorders>
            <w:shd w:val="clear" w:color="auto" w:fill="auto"/>
            <w:noWrap/>
            <w:vAlign w:val="center"/>
            <w:hideMark/>
          </w:tcPr>
          <w:p w14:paraId="4EDB1379" w14:textId="77777777" w:rsidR="00895FA6" w:rsidRPr="00895FA6" w:rsidRDefault="00895FA6" w:rsidP="00895FA6">
            <w:pPr>
              <w:spacing w:after="0" w:line="240" w:lineRule="auto"/>
              <w:jc w:val="center"/>
              <w:rPr>
                <w:rFonts w:eastAsia="Times New Roman"/>
                <w:color w:val="000000"/>
              </w:rPr>
            </w:pPr>
            <w:r w:rsidRPr="00895FA6">
              <w:rPr>
                <w:rFonts w:eastAsia="Times New Roman"/>
                <w:color w:val="000000"/>
              </w:rPr>
              <w:t>6.06%</w:t>
            </w:r>
          </w:p>
        </w:tc>
        <w:tc>
          <w:tcPr>
            <w:tcW w:w="3440" w:type="dxa"/>
            <w:tcBorders>
              <w:top w:val="nil"/>
              <w:left w:val="nil"/>
              <w:bottom w:val="single" w:sz="4" w:space="0" w:color="auto"/>
              <w:right w:val="single" w:sz="4" w:space="0" w:color="auto"/>
            </w:tcBorders>
            <w:shd w:val="clear" w:color="auto" w:fill="auto"/>
            <w:noWrap/>
            <w:vAlign w:val="center"/>
            <w:hideMark/>
          </w:tcPr>
          <w:p w14:paraId="4586EE69" w14:textId="77777777" w:rsidR="00895FA6" w:rsidRPr="00895FA6" w:rsidRDefault="00895FA6" w:rsidP="00895FA6">
            <w:pPr>
              <w:spacing w:after="0" w:line="240" w:lineRule="auto"/>
              <w:jc w:val="center"/>
              <w:rPr>
                <w:rFonts w:eastAsia="Times New Roman"/>
                <w:color w:val="000000"/>
              </w:rPr>
            </w:pPr>
            <w:r w:rsidRPr="00895FA6">
              <w:rPr>
                <w:rFonts w:eastAsia="Times New Roman"/>
                <w:color w:val="000000"/>
              </w:rPr>
              <w:t>2</w:t>
            </w:r>
          </w:p>
        </w:tc>
      </w:tr>
      <w:tr w:rsidR="00895FA6" w:rsidRPr="00895FA6" w14:paraId="125F1E3C" w14:textId="77777777" w:rsidTr="00895FA6">
        <w:trPr>
          <w:trHeight w:val="280"/>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35818" w14:textId="77777777" w:rsidR="00895FA6" w:rsidRPr="00895FA6" w:rsidRDefault="00895FA6" w:rsidP="00895FA6">
            <w:pPr>
              <w:spacing w:after="0" w:line="240" w:lineRule="auto"/>
              <w:rPr>
                <w:rFonts w:eastAsia="Times New Roman"/>
                <w:color w:val="000000"/>
              </w:rPr>
            </w:pPr>
            <w:r w:rsidRPr="00895FA6">
              <w:rPr>
                <w:rFonts w:eastAsia="Times New Roman"/>
                <w:color w:val="000000"/>
              </w:rPr>
              <w:t>I have a different reason for why I chose that database:</w:t>
            </w:r>
          </w:p>
        </w:tc>
        <w:tc>
          <w:tcPr>
            <w:tcW w:w="2420" w:type="dxa"/>
            <w:tcBorders>
              <w:top w:val="nil"/>
              <w:left w:val="nil"/>
              <w:bottom w:val="single" w:sz="4" w:space="0" w:color="auto"/>
              <w:right w:val="single" w:sz="4" w:space="0" w:color="auto"/>
            </w:tcBorders>
            <w:shd w:val="clear" w:color="auto" w:fill="auto"/>
            <w:noWrap/>
            <w:vAlign w:val="center"/>
            <w:hideMark/>
          </w:tcPr>
          <w:p w14:paraId="10579904" w14:textId="77777777" w:rsidR="00895FA6" w:rsidRPr="00895FA6" w:rsidRDefault="00895FA6" w:rsidP="00895FA6">
            <w:pPr>
              <w:spacing w:after="0" w:line="240" w:lineRule="auto"/>
              <w:jc w:val="center"/>
              <w:rPr>
                <w:rFonts w:eastAsia="Times New Roman"/>
                <w:color w:val="000000"/>
              </w:rPr>
            </w:pPr>
            <w:r w:rsidRPr="00895FA6">
              <w:rPr>
                <w:rFonts w:eastAsia="Times New Roman"/>
                <w:color w:val="000000"/>
              </w:rPr>
              <w:t>15.15%</w:t>
            </w:r>
          </w:p>
        </w:tc>
        <w:tc>
          <w:tcPr>
            <w:tcW w:w="3440" w:type="dxa"/>
            <w:tcBorders>
              <w:top w:val="nil"/>
              <w:left w:val="nil"/>
              <w:bottom w:val="single" w:sz="4" w:space="0" w:color="auto"/>
              <w:right w:val="single" w:sz="4" w:space="0" w:color="auto"/>
            </w:tcBorders>
            <w:shd w:val="clear" w:color="auto" w:fill="auto"/>
            <w:noWrap/>
            <w:vAlign w:val="center"/>
            <w:hideMark/>
          </w:tcPr>
          <w:p w14:paraId="0B95F184" w14:textId="77777777" w:rsidR="00895FA6" w:rsidRPr="00895FA6" w:rsidRDefault="00895FA6" w:rsidP="00895FA6">
            <w:pPr>
              <w:spacing w:after="0" w:line="240" w:lineRule="auto"/>
              <w:jc w:val="center"/>
              <w:rPr>
                <w:rFonts w:eastAsia="Times New Roman"/>
                <w:color w:val="000000"/>
              </w:rPr>
            </w:pPr>
            <w:r w:rsidRPr="00895FA6">
              <w:rPr>
                <w:rFonts w:eastAsia="Times New Roman"/>
                <w:color w:val="000000"/>
              </w:rPr>
              <w:t>5</w:t>
            </w:r>
          </w:p>
        </w:tc>
      </w:tr>
    </w:tbl>
    <w:p w14:paraId="5C453C76" w14:textId="7BBD765C" w:rsidR="00067CF7" w:rsidRDefault="00067CF7" w:rsidP="000A3237">
      <w:pPr>
        <w:rPr>
          <w:color w:val="FF0000"/>
        </w:rPr>
      </w:pPr>
    </w:p>
    <w:p w14:paraId="7A45DAEB" w14:textId="77777777" w:rsidR="00653D3B" w:rsidRPr="00891FB0" w:rsidRDefault="00653D3B" w:rsidP="003F7FAF">
      <w:r w:rsidRPr="00891FB0">
        <w:rPr>
          <w:rStyle w:val="Heading3Char"/>
        </w:rPr>
        <w:t>Question 10</w:t>
      </w:r>
      <w:r w:rsidRPr="00EE71A5">
        <w:rPr>
          <w:b/>
        </w:rPr>
        <w:t xml:space="preserve">: </w:t>
      </w:r>
      <w:r w:rsidRPr="00EE71A5">
        <w:rPr>
          <w:b/>
          <w:i/>
        </w:rPr>
        <w:t>Type up to 4 of the search terms you used in the database to find a scholarly article about gender discrimination.</w:t>
      </w:r>
    </w:p>
    <w:p w14:paraId="64EC5B8F" w14:textId="77777777" w:rsidR="00653D3B" w:rsidRPr="00EE71A5" w:rsidRDefault="00653D3B" w:rsidP="003F7FAF">
      <w:pPr>
        <w:rPr>
          <w:b/>
          <w:color w:val="7030A0"/>
        </w:rPr>
      </w:pPr>
      <w:r w:rsidRPr="00EE71A5">
        <w:rPr>
          <w:b/>
          <w:color w:val="7030A0"/>
        </w:rPr>
        <w:t>Measures CLO 3.</w:t>
      </w:r>
    </w:p>
    <w:p w14:paraId="5A817642" w14:textId="7A4A5D84" w:rsidR="00653D3B" w:rsidRPr="00807CDC" w:rsidRDefault="00653D3B" w:rsidP="00532F5E">
      <w:r w:rsidRPr="00807CDC">
        <w:t xml:space="preserve">Pretest: In the pretest, </w:t>
      </w:r>
      <w:r w:rsidR="00C00A4C">
        <w:t>respondents</w:t>
      </w:r>
      <w:r w:rsidRPr="00807CDC">
        <w:t xml:space="preserve"> listed </w:t>
      </w:r>
      <w:r w:rsidR="00CE1934" w:rsidRPr="00807CDC">
        <w:t xml:space="preserve">65 </w:t>
      </w:r>
      <w:r w:rsidRPr="00807CDC">
        <w:t>ke</w:t>
      </w:r>
      <w:r w:rsidR="00883FDC">
        <w:t>ywords. Of those keywords</w:t>
      </w:r>
      <w:r w:rsidRPr="00807CDC">
        <w:t xml:space="preserve">, </w:t>
      </w:r>
      <w:r w:rsidR="00E21F99" w:rsidRPr="00807CDC">
        <w:t>52</w:t>
      </w:r>
      <w:r w:rsidRPr="00807CDC">
        <w:t xml:space="preserve"> were appropriate (</w:t>
      </w:r>
      <w:r w:rsidR="00E21F99" w:rsidRPr="00807CDC">
        <w:t>80.00</w:t>
      </w:r>
      <w:r w:rsidRPr="00807CDC">
        <w:t xml:space="preserve">%) and </w:t>
      </w:r>
      <w:r w:rsidR="00E21F99" w:rsidRPr="00807CDC">
        <w:t>13</w:t>
      </w:r>
      <w:r w:rsidRPr="00807CDC">
        <w:t xml:space="preserve"> were inappropriate (</w:t>
      </w:r>
      <w:r w:rsidR="00E21F99" w:rsidRPr="00807CDC">
        <w:t>20.00</w:t>
      </w:r>
      <w:r w:rsidRPr="00807CDC">
        <w:t>%). Keywords considered inappropriate included</w:t>
      </w:r>
      <w:r w:rsidR="00002804">
        <w:t xml:space="preserve"> those that </w:t>
      </w:r>
      <w:r w:rsidR="00002804" w:rsidRPr="00002804">
        <w:t>would not actually be used to search a database</w:t>
      </w:r>
      <w:r w:rsidR="00002804">
        <w:t xml:space="preserve"> (e.g., </w:t>
      </w:r>
      <w:r w:rsidR="00E21F99" w:rsidRPr="00807CDC">
        <w:t>“TCC Portal”</w:t>
      </w:r>
      <w:r w:rsidR="00002804">
        <w:t xml:space="preserve"> or “Quick search”), </w:t>
      </w:r>
      <w:r w:rsidRPr="00807CDC">
        <w:t xml:space="preserve">phrases that included articles or prepositions (e.g., </w:t>
      </w:r>
      <w:r w:rsidR="00E21F99" w:rsidRPr="00807CDC">
        <w:t>“</w:t>
      </w:r>
      <w:r w:rsidR="00E21F99" w:rsidRPr="00807CDC">
        <w:rPr>
          <w:color w:val="000000"/>
        </w:rPr>
        <w:t>Insight into gender inequality/discrimination”)</w:t>
      </w:r>
      <w:r w:rsidR="00807CDC">
        <w:t xml:space="preserve">, </w:t>
      </w:r>
      <w:r w:rsidR="00E21F99" w:rsidRPr="00807CDC">
        <w:t>the word</w:t>
      </w:r>
      <w:r w:rsidRPr="00807CDC">
        <w:t xml:space="preserve"> “scholarly” </w:t>
      </w:r>
      <w:r w:rsidR="00E21F99" w:rsidRPr="00807CDC">
        <w:t xml:space="preserve">(while this term </w:t>
      </w:r>
      <w:r w:rsidRPr="004060EC">
        <w:rPr>
          <w:i/>
        </w:rPr>
        <w:t>can</w:t>
      </w:r>
      <w:r w:rsidRPr="00807CDC">
        <w:t xml:space="preserve"> lead students to scholarly articles,</w:t>
      </w:r>
      <w:r w:rsidR="00E21F99" w:rsidRPr="00807CDC">
        <w:t xml:space="preserve"> it</w:t>
      </w:r>
      <w:r w:rsidRPr="00807CDC">
        <w:t xml:space="preserve"> can also lead students to popular articles including </w:t>
      </w:r>
      <w:r w:rsidR="004060EC">
        <w:t>the word “scholarly”</w:t>
      </w:r>
      <w:r w:rsidRPr="00807CDC">
        <w:t xml:space="preserve">), or incorrect use of Boolean operators (e.g., </w:t>
      </w:r>
      <w:r w:rsidR="00807CDC">
        <w:t>“</w:t>
      </w:r>
      <w:r w:rsidR="00807CDC" w:rsidRPr="0051372C">
        <w:rPr>
          <w:color w:val="000000"/>
        </w:rPr>
        <w:t>gender discrimination and moral judgment</w:t>
      </w:r>
      <w:r w:rsidR="00807CDC">
        <w:rPr>
          <w:color w:val="000000"/>
        </w:rPr>
        <w:t>”).</w:t>
      </w:r>
      <w:r w:rsidRPr="00807CDC">
        <w:t xml:space="preserve"> The keywords listed most frequently by students were “</w:t>
      </w:r>
      <w:r w:rsidR="00807CDC">
        <w:t xml:space="preserve">gender </w:t>
      </w:r>
      <w:r w:rsidRPr="00807CDC">
        <w:t>discrimination” (</w:t>
      </w:r>
      <w:r w:rsidR="00807CDC">
        <w:t>without quotation marks; 20.00</w:t>
      </w:r>
      <w:r w:rsidR="00807CDC" w:rsidRPr="00807CDC">
        <w:t xml:space="preserve">% of responses), </w:t>
      </w:r>
      <w:r w:rsidR="00807CDC">
        <w:t>“</w:t>
      </w:r>
      <w:r w:rsidRPr="00807CDC">
        <w:t>discrimination” (</w:t>
      </w:r>
      <w:r w:rsidR="00807CDC">
        <w:t>16.92</w:t>
      </w:r>
      <w:r w:rsidRPr="00807CDC">
        <w:t>% of responses), and “gender” (</w:t>
      </w:r>
      <w:r w:rsidR="00807CDC">
        <w:t>13.85</w:t>
      </w:r>
      <w:r w:rsidRPr="00807CDC">
        <w:t xml:space="preserve">% of responses). Other terms listed each represented less than </w:t>
      </w:r>
      <w:r w:rsidR="00807CDC">
        <w:t>4.00</w:t>
      </w:r>
      <w:r w:rsidRPr="00807CDC">
        <w:t>% of responses.</w:t>
      </w:r>
    </w:p>
    <w:p w14:paraId="33A29EBD" w14:textId="4445B22B" w:rsidR="00653D3B" w:rsidRDefault="00653D3B" w:rsidP="000A3237">
      <w:r w:rsidRPr="000F3DA7">
        <w:lastRenderedPageBreak/>
        <w:t xml:space="preserve">Posttest: In the posttest, students listed </w:t>
      </w:r>
      <w:r w:rsidR="00A77965" w:rsidRPr="000F3DA7">
        <w:t>84</w:t>
      </w:r>
      <w:r w:rsidRPr="000F3DA7">
        <w:t xml:space="preserve"> keywords. Of </w:t>
      </w:r>
      <w:r w:rsidRPr="00F14F07">
        <w:t>those keyword</w:t>
      </w:r>
      <w:r w:rsidR="00A77965" w:rsidRPr="00F14F07">
        <w:t>s listed, 7</w:t>
      </w:r>
      <w:r w:rsidRPr="00F14F07">
        <w:t>3 were appropriate (</w:t>
      </w:r>
      <w:r w:rsidR="006128E4" w:rsidRPr="00F14F07">
        <w:t>86.90</w:t>
      </w:r>
      <w:r w:rsidRPr="00F14F07">
        <w:t xml:space="preserve">%) and </w:t>
      </w:r>
      <w:r w:rsidR="006128E4" w:rsidRPr="00F14F07">
        <w:t>11</w:t>
      </w:r>
      <w:r w:rsidRPr="00F14F07">
        <w:t xml:space="preserve"> were inappropriate (</w:t>
      </w:r>
      <w:r w:rsidR="006128E4" w:rsidRPr="00F14F07">
        <w:t>13.10</w:t>
      </w:r>
      <w:r w:rsidRPr="00F14F07">
        <w:t xml:space="preserve">%). Keywords considered inappropriate were the same as in the pretest. </w:t>
      </w:r>
      <w:r w:rsidRPr="003367D0">
        <w:rPr>
          <w:b/>
        </w:rPr>
        <w:t xml:space="preserve">This is a gain of </w:t>
      </w:r>
      <w:r w:rsidR="000F3DA7" w:rsidRPr="003367D0">
        <w:rPr>
          <w:b/>
        </w:rPr>
        <w:t xml:space="preserve">6.90% </w:t>
      </w:r>
      <w:r w:rsidRPr="003367D0">
        <w:rPr>
          <w:b/>
        </w:rPr>
        <w:t>in the number of appropriate keywords listed</w:t>
      </w:r>
      <w:r w:rsidRPr="00F14F07">
        <w:t xml:space="preserve">. The keywords listed most frequently by students were “gender discrimination” (without quotation marks; </w:t>
      </w:r>
      <w:r w:rsidR="00F10671" w:rsidRPr="00F14F07">
        <w:t>17.86</w:t>
      </w:r>
      <w:r w:rsidRPr="00F14F07">
        <w:t xml:space="preserve">% of responses), </w:t>
      </w:r>
      <w:r w:rsidR="00F14F07" w:rsidRPr="00F14F07">
        <w:t xml:space="preserve">“discrimination” (14.29% of responses), </w:t>
      </w:r>
      <w:r w:rsidRPr="00F14F07">
        <w:t>“</w:t>
      </w:r>
      <w:r w:rsidR="00F14F07" w:rsidRPr="00F14F07">
        <w:t>’</w:t>
      </w:r>
      <w:r w:rsidRPr="00F14F07">
        <w:t>gender</w:t>
      </w:r>
      <w:r w:rsidR="00F14F07" w:rsidRPr="00F14F07">
        <w:t xml:space="preserve"> discrimination’</w:t>
      </w:r>
      <w:r w:rsidRPr="00F14F07">
        <w:t>” (</w:t>
      </w:r>
      <w:r w:rsidR="00F14F07" w:rsidRPr="00F14F07">
        <w:t>with quotation marks; 9.52</w:t>
      </w:r>
      <w:r w:rsidRPr="00F14F07">
        <w:t>% of res</w:t>
      </w:r>
      <w:r w:rsidR="00F14F07" w:rsidRPr="00F14F07">
        <w:t>ponses), and “gender</w:t>
      </w:r>
      <w:r w:rsidRPr="00F14F07">
        <w:t>” (</w:t>
      </w:r>
      <w:r w:rsidR="00F14F07" w:rsidRPr="00F14F07">
        <w:t>8.33</w:t>
      </w:r>
      <w:r w:rsidRPr="00F14F07">
        <w:t>%). Other terms liste</w:t>
      </w:r>
      <w:r w:rsidR="00F14F07" w:rsidRPr="00F14F07">
        <w:t>d each represented less than 3.60</w:t>
      </w:r>
      <w:r w:rsidRPr="00F14F07">
        <w:t>% of responses.</w:t>
      </w:r>
    </w:p>
    <w:p w14:paraId="00B08D8F" w14:textId="77777777" w:rsidR="00653D3B" w:rsidRDefault="00653D3B" w:rsidP="000A3237">
      <w:pPr>
        <w:rPr>
          <w:i/>
        </w:rPr>
      </w:pPr>
      <w:r w:rsidRPr="00F2079A">
        <w:rPr>
          <w:rStyle w:val="Heading3Char"/>
        </w:rPr>
        <w:t>Question 11</w:t>
      </w:r>
      <w:r w:rsidRPr="00A83EAF">
        <w:rPr>
          <w:b/>
        </w:rPr>
        <w:t xml:space="preserve">: </w:t>
      </w:r>
      <w:r w:rsidRPr="00A83EAF">
        <w:rPr>
          <w:b/>
          <w:i/>
        </w:rPr>
        <w:t>If you did not find a scholarly article about gender discrimination, select the barrier(s) that prevented you from finding an article.</w:t>
      </w:r>
    </w:p>
    <w:p w14:paraId="014DACDF" w14:textId="0258811A" w:rsidR="00DF2D32" w:rsidRPr="00DF2D32" w:rsidRDefault="00DF2D32" w:rsidP="000A3237">
      <w:r w:rsidRPr="00684442">
        <w:rPr>
          <w:b/>
        </w:rPr>
        <w:t>NOTE</w:t>
      </w:r>
      <w:r w:rsidRPr="00684442">
        <w:t>: Only students who answered that they did not find a scholarly article in question 4 answered questions 11–15.</w:t>
      </w:r>
    </w:p>
    <w:p w14:paraId="103352B6" w14:textId="77777777" w:rsidR="00653D3B" w:rsidRPr="00A83EAF" w:rsidRDefault="006C2E2D" w:rsidP="00C13BD5">
      <w:pPr>
        <w:rPr>
          <w:b/>
          <w:color w:val="7030A0"/>
        </w:rPr>
      </w:pPr>
      <w:r w:rsidRPr="00A83EAF">
        <w:rPr>
          <w:b/>
          <w:color w:val="7030A0"/>
        </w:rPr>
        <w:t>Measures CLO</w:t>
      </w:r>
      <w:r w:rsidR="00653D3B" w:rsidRPr="00A83EAF">
        <w:rPr>
          <w:b/>
          <w:color w:val="7030A0"/>
        </w:rPr>
        <w:t xml:space="preserve"> 7.</w:t>
      </w:r>
    </w:p>
    <w:p w14:paraId="1BF8C698" w14:textId="341492B1" w:rsidR="00653D3B" w:rsidRDefault="00653D3B" w:rsidP="000A3237">
      <w:r w:rsidRPr="00D7420D">
        <w:t xml:space="preserve">Pretest: Of the </w:t>
      </w:r>
      <w:r w:rsidR="00D7420D" w:rsidRPr="00D7420D">
        <w:t>9</w:t>
      </w:r>
      <w:r w:rsidR="005A70E7">
        <w:t xml:space="preserve"> responden</w:t>
      </w:r>
      <w:r w:rsidRPr="00D7420D">
        <w:t xml:space="preserve">ts who answered this question, </w:t>
      </w:r>
      <w:r w:rsidR="00D7420D" w:rsidRPr="00D7420D">
        <w:t>3</w:t>
      </w:r>
      <w:r w:rsidRPr="00D7420D">
        <w:t xml:space="preserve"> (</w:t>
      </w:r>
      <w:r w:rsidR="00D7420D" w:rsidRPr="00D7420D">
        <w:t>33.33</w:t>
      </w:r>
      <w:r w:rsidRPr="00D7420D">
        <w:t>%) selected “I searched at least 1 library database, but I didn't find a scholarly articl</w:t>
      </w:r>
      <w:r w:rsidR="00DB0303">
        <w:t xml:space="preserve">e about gender discrimination,” and </w:t>
      </w:r>
      <w:r w:rsidRPr="00DB0303">
        <w:t>3 (</w:t>
      </w:r>
      <w:r w:rsidR="00DB0303" w:rsidRPr="00DB0303">
        <w:t>33.33</w:t>
      </w:r>
      <w:r w:rsidRPr="00DB0303">
        <w:t>%) selected “</w:t>
      </w:r>
      <w:r w:rsidR="00DB0303" w:rsidRPr="00DB0303">
        <w:t>Some other reason</w:t>
      </w:r>
      <w:r w:rsidR="00DB0303">
        <w:t xml:space="preserve">.” All of the respondents who indicated that they had some other reason </w:t>
      </w:r>
      <w:r w:rsidR="00DB0303" w:rsidRPr="00DB0303">
        <w:t xml:space="preserve">each further explicated that </w:t>
      </w:r>
      <w:r w:rsidR="00DB0303">
        <w:t>they</w:t>
      </w:r>
      <w:r w:rsidR="00DB0303" w:rsidRPr="00DB0303">
        <w:t xml:space="preserve"> w</w:t>
      </w:r>
      <w:r w:rsidR="00DB0303">
        <w:t>ere</w:t>
      </w:r>
      <w:r w:rsidR="00DB0303" w:rsidRPr="00DB0303">
        <w:t xml:space="preserve"> getting an authentication error message.</w:t>
      </w:r>
    </w:p>
    <w:tbl>
      <w:tblPr>
        <w:tblW w:w="6900" w:type="dxa"/>
        <w:tblInd w:w="113" w:type="dxa"/>
        <w:tblLook w:val="04A0" w:firstRow="1" w:lastRow="0" w:firstColumn="1" w:lastColumn="0" w:noHBand="0" w:noVBand="1"/>
      </w:tblPr>
      <w:tblGrid>
        <w:gridCol w:w="4020"/>
        <w:gridCol w:w="1360"/>
        <w:gridCol w:w="1520"/>
      </w:tblGrid>
      <w:tr w:rsidR="00F72F30" w:rsidRPr="00F72F30" w14:paraId="02816C42" w14:textId="77777777" w:rsidTr="00F72F30">
        <w:trPr>
          <w:trHeight w:val="300"/>
        </w:trPr>
        <w:tc>
          <w:tcPr>
            <w:tcW w:w="4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C31AF8" w14:textId="77777777" w:rsidR="00F72F30" w:rsidRPr="00F72F30" w:rsidRDefault="00F72F30" w:rsidP="00F72F30">
            <w:pPr>
              <w:spacing w:after="0" w:line="240" w:lineRule="auto"/>
              <w:rPr>
                <w:rFonts w:eastAsia="Times New Roman"/>
                <w:color w:val="000000"/>
              </w:rPr>
            </w:pPr>
            <w:r w:rsidRPr="00F72F30">
              <w:rPr>
                <w:rFonts w:eastAsia="Times New Roman"/>
                <w:color w:val="000000"/>
              </w:rPr>
              <w:t>I do not know what the TCC Library databases are.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3EE8691" w14:textId="77777777" w:rsidR="00F72F30" w:rsidRPr="00F72F30" w:rsidRDefault="00F72F30" w:rsidP="00F72F30">
            <w:pPr>
              <w:spacing w:after="0" w:line="240" w:lineRule="auto"/>
              <w:jc w:val="center"/>
              <w:rPr>
                <w:rFonts w:eastAsia="Times New Roman"/>
                <w:color w:val="000000"/>
              </w:rPr>
            </w:pPr>
            <w:r w:rsidRPr="00F72F30">
              <w:rPr>
                <w:rFonts w:eastAsia="Times New Roman"/>
                <w:color w:val="000000"/>
              </w:rPr>
              <w:t>11.11%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30AD46C9" w14:textId="77777777" w:rsidR="00F72F30" w:rsidRPr="00F72F30" w:rsidRDefault="00F72F30" w:rsidP="00F72F30">
            <w:pPr>
              <w:spacing w:after="0" w:line="240" w:lineRule="auto"/>
              <w:jc w:val="center"/>
              <w:rPr>
                <w:rFonts w:eastAsia="Times New Roman"/>
                <w:color w:val="000000"/>
              </w:rPr>
            </w:pPr>
            <w:r w:rsidRPr="00F72F30">
              <w:rPr>
                <w:rFonts w:eastAsia="Times New Roman"/>
                <w:color w:val="000000"/>
              </w:rPr>
              <w:t>1</w:t>
            </w:r>
          </w:p>
        </w:tc>
      </w:tr>
      <w:tr w:rsidR="00F72F30" w:rsidRPr="00F72F30" w14:paraId="068AD72D" w14:textId="77777777" w:rsidTr="00F72F30">
        <w:trPr>
          <w:trHeight w:val="300"/>
        </w:trPr>
        <w:tc>
          <w:tcPr>
            <w:tcW w:w="4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22CE48" w14:textId="77777777" w:rsidR="00F72F30" w:rsidRPr="00F72F30" w:rsidRDefault="00F72F30" w:rsidP="00F72F30">
            <w:pPr>
              <w:spacing w:after="0" w:line="240" w:lineRule="auto"/>
              <w:rPr>
                <w:rFonts w:eastAsia="Times New Roman"/>
                <w:color w:val="000000"/>
              </w:rPr>
            </w:pPr>
            <w:r w:rsidRPr="00F72F30">
              <w:rPr>
                <w:rFonts w:eastAsia="Times New Roman"/>
                <w:color w:val="000000"/>
              </w:rPr>
              <w:t>I do not know where to find the TCC Library databases.</w:t>
            </w:r>
          </w:p>
        </w:tc>
        <w:tc>
          <w:tcPr>
            <w:tcW w:w="1360" w:type="dxa"/>
            <w:tcBorders>
              <w:top w:val="nil"/>
              <w:left w:val="nil"/>
              <w:bottom w:val="single" w:sz="4" w:space="0" w:color="auto"/>
              <w:right w:val="single" w:sz="4" w:space="0" w:color="auto"/>
            </w:tcBorders>
            <w:shd w:val="clear" w:color="auto" w:fill="auto"/>
            <w:noWrap/>
            <w:vAlign w:val="center"/>
            <w:hideMark/>
          </w:tcPr>
          <w:p w14:paraId="645083BD" w14:textId="77777777" w:rsidR="00F72F30" w:rsidRPr="00F72F30" w:rsidRDefault="00F72F30" w:rsidP="00F72F30">
            <w:pPr>
              <w:spacing w:after="0" w:line="240" w:lineRule="auto"/>
              <w:jc w:val="center"/>
              <w:rPr>
                <w:rFonts w:eastAsia="Times New Roman"/>
                <w:color w:val="000000"/>
              </w:rPr>
            </w:pPr>
            <w:r w:rsidRPr="00F72F30">
              <w:rPr>
                <w:rFonts w:eastAsia="Times New Roman"/>
                <w:color w:val="000000"/>
              </w:rPr>
              <w:t>11.11%</w:t>
            </w:r>
          </w:p>
        </w:tc>
        <w:tc>
          <w:tcPr>
            <w:tcW w:w="1520" w:type="dxa"/>
            <w:tcBorders>
              <w:top w:val="nil"/>
              <w:left w:val="nil"/>
              <w:bottom w:val="single" w:sz="4" w:space="0" w:color="auto"/>
              <w:right w:val="single" w:sz="4" w:space="0" w:color="auto"/>
            </w:tcBorders>
            <w:shd w:val="clear" w:color="auto" w:fill="auto"/>
            <w:noWrap/>
            <w:vAlign w:val="center"/>
            <w:hideMark/>
          </w:tcPr>
          <w:p w14:paraId="7FDAC37F" w14:textId="77777777" w:rsidR="00F72F30" w:rsidRPr="00F72F30" w:rsidRDefault="00F72F30" w:rsidP="00F72F30">
            <w:pPr>
              <w:spacing w:after="0" w:line="240" w:lineRule="auto"/>
              <w:jc w:val="center"/>
              <w:rPr>
                <w:rFonts w:eastAsia="Times New Roman"/>
                <w:color w:val="000000"/>
              </w:rPr>
            </w:pPr>
            <w:r w:rsidRPr="00F72F30">
              <w:rPr>
                <w:rFonts w:eastAsia="Times New Roman"/>
                <w:color w:val="000000"/>
              </w:rPr>
              <w:t>1</w:t>
            </w:r>
          </w:p>
        </w:tc>
      </w:tr>
      <w:tr w:rsidR="00F72F30" w:rsidRPr="00F72F30" w14:paraId="4A0D92E9" w14:textId="77777777" w:rsidTr="00F72F30">
        <w:trPr>
          <w:trHeight w:val="300"/>
        </w:trPr>
        <w:tc>
          <w:tcPr>
            <w:tcW w:w="4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6D8C87" w14:textId="77777777" w:rsidR="00F72F30" w:rsidRPr="00F72F30" w:rsidRDefault="00F72F30" w:rsidP="00F72F30">
            <w:pPr>
              <w:spacing w:after="0" w:line="240" w:lineRule="auto"/>
              <w:rPr>
                <w:rFonts w:eastAsia="Times New Roman"/>
                <w:color w:val="000000"/>
              </w:rPr>
            </w:pPr>
            <w:r w:rsidRPr="00F72F30">
              <w:rPr>
                <w:rFonts w:eastAsia="Times New Roman"/>
                <w:color w:val="000000"/>
              </w:rPr>
              <w:t>I do not know what a scholarly article is.</w:t>
            </w:r>
          </w:p>
        </w:tc>
        <w:tc>
          <w:tcPr>
            <w:tcW w:w="1360" w:type="dxa"/>
            <w:tcBorders>
              <w:top w:val="nil"/>
              <w:left w:val="nil"/>
              <w:bottom w:val="single" w:sz="4" w:space="0" w:color="auto"/>
              <w:right w:val="single" w:sz="4" w:space="0" w:color="auto"/>
            </w:tcBorders>
            <w:shd w:val="clear" w:color="auto" w:fill="auto"/>
            <w:noWrap/>
            <w:vAlign w:val="center"/>
            <w:hideMark/>
          </w:tcPr>
          <w:p w14:paraId="60B4CCD7" w14:textId="77777777" w:rsidR="00F72F30" w:rsidRPr="00F72F30" w:rsidRDefault="00F72F30" w:rsidP="00F72F30">
            <w:pPr>
              <w:spacing w:after="0" w:line="240" w:lineRule="auto"/>
              <w:jc w:val="center"/>
              <w:rPr>
                <w:rFonts w:eastAsia="Times New Roman"/>
                <w:color w:val="000000"/>
              </w:rPr>
            </w:pPr>
            <w:r w:rsidRPr="00F72F30">
              <w:rPr>
                <w:rFonts w:eastAsia="Times New Roman"/>
                <w:color w:val="000000"/>
              </w:rPr>
              <w:t>0.00%</w:t>
            </w:r>
          </w:p>
        </w:tc>
        <w:tc>
          <w:tcPr>
            <w:tcW w:w="1520" w:type="dxa"/>
            <w:tcBorders>
              <w:top w:val="nil"/>
              <w:left w:val="nil"/>
              <w:bottom w:val="single" w:sz="4" w:space="0" w:color="auto"/>
              <w:right w:val="single" w:sz="4" w:space="0" w:color="auto"/>
            </w:tcBorders>
            <w:shd w:val="clear" w:color="auto" w:fill="auto"/>
            <w:noWrap/>
            <w:vAlign w:val="center"/>
            <w:hideMark/>
          </w:tcPr>
          <w:p w14:paraId="13233DFB" w14:textId="77777777" w:rsidR="00F72F30" w:rsidRPr="00F72F30" w:rsidRDefault="00F72F30" w:rsidP="00F72F30">
            <w:pPr>
              <w:spacing w:after="0" w:line="240" w:lineRule="auto"/>
              <w:jc w:val="center"/>
              <w:rPr>
                <w:rFonts w:eastAsia="Times New Roman"/>
                <w:color w:val="000000"/>
              </w:rPr>
            </w:pPr>
            <w:r w:rsidRPr="00F72F30">
              <w:rPr>
                <w:rFonts w:eastAsia="Times New Roman"/>
                <w:color w:val="000000"/>
              </w:rPr>
              <w:t>0</w:t>
            </w:r>
          </w:p>
        </w:tc>
      </w:tr>
      <w:tr w:rsidR="00F72F30" w:rsidRPr="00F72F30" w14:paraId="1CA32406" w14:textId="77777777" w:rsidTr="00F72F30">
        <w:trPr>
          <w:trHeight w:val="300"/>
        </w:trPr>
        <w:tc>
          <w:tcPr>
            <w:tcW w:w="4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9CE7D" w14:textId="77777777" w:rsidR="00F72F30" w:rsidRPr="00F72F30" w:rsidRDefault="00F72F30" w:rsidP="00F72F30">
            <w:pPr>
              <w:spacing w:after="0" w:line="240" w:lineRule="auto"/>
              <w:rPr>
                <w:rFonts w:eastAsia="Times New Roman"/>
                <w:color w:val="000000"/>
              </w:rPr>
            </w:pPr>
            <w:r w:rsidRPr="00F72F30">
              <w:rPr>
                <w:rFonts w:eastAsia="Times New Roman"/>
                <w:color w:val="000000"/>
              </w:rPr>
              <w:t>I searched at least 1 library database, but I didn't find a scholarly article about gender discrimination.</w:t>
            </w:r>
          </w:p>
        </w:tc>
        <w:tc>
          <w:tcPr>
            <w:tcW w:w="1360" w:type="dxa"/>
            <w:tcBorders>
              <w:top w:val="nil"/>
              <w:left w:val="nil"/>
              <w:bottom w:val="single" w:sz="4" w:space="0" w:color="auto"/>
              <w:right w:val="single" w:sz="4" w:space="0" w:color="auto"/>
            </w:tcBorders>
            <w:shd w:val="clear" w:color="auto" w:fill="auto"/>
            <w:noWrap/>
            <w:vAlign w:val="center"/>
            <w:hideMark/>
          </w:tcPr>
          <w:p w14:paraId="2A033CB8" w14:textId="77777777" w:rsidR="00F72F30" w:rsidRPr="00F72F30" w:rsidRDefault="00F72F30" w:rsidP="00F72F30">
            <w:pPr>
              <w:spacing w:after="0" w:line="240" w:lineRule="auto"/>
              <w:jc w:val="center"/>
              <w:rPr>
                <w:rFonts w:eastAsia="Times New Roman"/>
                <w:color w:val="000000"/>
              </w:rPr>
            </w:pPr>
            <w:r w:rsidRPr="00F72F30">
              <w:rPr>
                <w:rFonts w:eastAsia="Times New Roman"/>
                <w:color w:val="000000"/>
              </w:rPr>
              <w:t>33.33%</w:t>
            </w:r>
          </w:p>
        </w:tc>
        <w:tc>
          <w:tcPr>
            <w:tcW w:w="1520" w:type="dxa"/>
            <w:tcBorders>
              <w:top w:val="nil"/>
              <w:left w:val="nil"/>
              <w:bottom w:val="single" w:sz="4" w:space="0" w:color="auto"/>
              <w:right w:val="single" w:sz="4" w:space="0" w:color="auto"/>
            </w:tcBorders>
            <w:shd w:val="clear" w:color="auto" w:fill="auto"/>
            <w:noWrap/>
            <w:vAlign w:val="center"/>
            <w:hideMark/>
          </w:tcPr>
          <w:p w14:paraId="593D383B" w14:textId="77777777" w:rsidR="00F72F30" w:rsidRPr="00F72F30" w:rsidRDefault="00F72F30" w:rsidP="00F72F30">
            <w:pPr>
              <w:spacing w:after="0" w:line="240" w:lineRule="auto"/>
              <w:jc w:val="center"/>
              <w:rPr>
                <w:rFonts w:eastAsia="Times New Roman"/>
                <w:color w:val="000000"/>
              </w:rPr>
            </w:pPr>
            <w:r w:rsidRPr="00F72F30">
              <w:rPr>
                <w:rFonts w:eastAsia="Times New Roman"/>
                <w:color w:val="000000"/>
              </w:rPr>
              <w:t>3</w:t>
            </w:r>
          </w:p>
        </w:tc>
      </w:tr>
      <w:tr w:rsidR="00F72F30" w:rsidRPr="00F72F30" w14:paraId="34366194" w14:textId="77777777" w:rsidTr="00F72F30">
        <w:trPr>
          <w:trHeight w:val="300"/>
        </w:trPr>
        <w:tc>
          <w:tcPr>
            <w:tcW w:w="4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9C5EF" w14:textId="77777777" w:rsidR="00F72F30" w:rsidRPr="00F72F30" w:rsidRDefault="00F72F30" w:rsidP="00F72F30">
            <w:pPr>
              <w:spacing w:after="0" w:line="240" w:lineRule="auto"/>
              <w:rPr>
                <w:rFonts w:eastAsia="Times New Roman"/>
                <w:color w:val="000000"/>
              </w:rPr>
            </w:pPr>
            <w:r w:rsidRPr="00F72F30">
              <w:rPr>
                <w:rFonts w:eastAsia="Times New Roman"/>
                <w:color w:val="000000"/>
              </w:rPr>
              <w:t>I did not understand the directions for this task.</w:t>
            </w:r>
          </w:p>
        </w:tc>
        <w:tc>
          <w:tcPr>
            <w:tcW w:w="1360" w:type="dxa"/>
            <w:tcBorders>
              <w:top w:val="nil"/>
              <w:left w:val="nil"/>
              <w:bottom w:val="single" w:sz="4" w:space="0" w:color="auto"/>
              <w:right w:val="single" w:sz="4" w:space="0" w:color="auto"/>
            </w:tcBorders>
            <w:shd w:val="clear" w:color="auto" w:fill="auto"/>
            <w:noWrap/>
            <w:vAlign w:val="center"/>
            <w:hideMark/>
          </w:tcPr>
          <w:p w14:paraId="411B2DCD" w14:textId="77777777" w:rsidR="00F72F30" w:rsidRPr="00F72F30" w:rsidRDefault="00F72F30" w:rsidP="00F72F30">
            <w:pPr>
              <w:spacing w:after="0" w:line="240" w:lineRule="auto"/>
              <w:jc w:val="center"/>
              <w:rPr>
                <w:rFonts w:eastAsia="Times New Roman"/>
                <w:color w:val="000000"/>
              </w:rPr>
            </w:pPr>
            <w:r w:rsidRPr="00F72F30">
              <w:rPr>
                <w:rFonts w:eastAsia="Times New Roman"/>
                <w:color w:val="000000"/>
              </w:rPr>
              <w:t>11.11%</w:t>
            </w:r>
          </w:p>
        </w:tc>
        <w:tc>
          <w:tcPr>
            <w:tcW w:w="1520" w:type="dxa"/>
            <w:tcBorders>
              <w:top w:val="nil"/>
              <w:left w:val="nil"/>
              <w:bottom w:val="single" w:sz="4" w:space="0" w:color="auto"/>
              <w:right w:val="single" w:sz="4" w:space="0" w:color="auto"/>
            </w:tcBorders>
            <w:shd w:val="clear" w:color="auto" w:fill="auto"/>
            <w:noWrap/>
            <w:vAlign w:val="center"/>
            <w:hideMark/>
          </w:tcPr>
          <w:p w14:paraId="4AB8F25B" w14:textId="77777777" w:rsidR="00F72F30" w:rsidRPr="00F72F30" w:rsidRDefault="00F72F30" w:rsidP="00F72F30">
            <w:pPr>
              <w:spacing w:after="0" w:line="240" w:lineRule="auto"/>
              <w:jc w:val="center"/>
              <w:rPr>
                <w:rFonts w:eastAsia="Times New Roman"/>
                <w:color w:val="000000"/>
              </w:rPr>
            </w:pPr>
            <w:r w:rsidRPr="00F72F30">
              <w:rPr>
                <w:rFonts w:eastAsia="Times New Roman"/>
                <w:color w:val="000000"/>
              </w:rPr>
              <w:t>1</w:t>
            </w:r>
          </w:p>
        </w:tc>
      </w:tr>
      <w:tr w:rsidR="00F72F30" w:rsidRPr="00F72F30" w14:paraId="2D491F46" w14:textId="77777777" w:rsidTr="00F72F30">
        <w:trPr>
          <w:trHeight w:val="300"/>
        </w:trPr>
        <w:tc>
          <w:tcPr>
            <w:tcW w:w="4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4A4069" w14:textId="77777777" w:rsidR="00F72F30" w:rsidRPr="00F72F30" w:rsidRDefault="00F72F30" w:rsidP="00F72F30">
            <w:pPr>
              <w:spacing w:after="0" w:line="240" w:lineRule="auto"/>
              <w:rPr>
                <w:rFonts w:eastAsia="Times New Roman"/>
                <w:color w:val="000000"/>
              </w:rPr>
            </w:pPr>
            <w:r w:rsidRPr="00F72F30">
              <w:rPr>
                <w:rFonts w:eastAsia="Times New Roman"/>
                <w:color w:val="000000"/>
              </w:rPr>
              <w:t>Some other reason:</w:t>
            </w:r>
          </w:p>
        </w:tc>
        <w:tc>
          <w:tcPr>
            <w:tcW w:w="1360" w:type="dxa"/>
            <w:tcBorders>
              <w:top w:val="nil"/>
              <w:left w:val="nil"/>
              <w:bottom w:val="single" w:sz="4" w:space="0" w:color="auto"/>
              <w:right w:val="single" w:sz="4" w:space="0" w:color="auto"/>
            </w:tcBorders>
            <w:shd w:val="clear" w:color="auto" w:fill="auto"/>
            <w:noWrap/>
            <w:vAlign w:val="center"/>
            <w:hideMark/>
          </w:tcPr>
          <w:p w14:paraId="2C95C739" w14:textId="77777777" w:rsidR="00F72F30" w:rsidRPr="00F72F30" w:rsidRDefault="00F72F30" w:rsidP="00F72F30">
            <w:pPr>
              <w:spacing w:after="0" w:line="240" w:lineRule="auto"/>
              <w:jc w:val="center"/>
              <w:rPr>
                <w:rFonts w:eastAsia="Times New Roman"/>
                <w:color w:val="000000"/>
              </w:rPr>
            </w:pPr>
            <w:r w:rsidRPr="00F72F30">
              <w:rPr>
                <w:rFonts w:eastAsia="Times New Roman"/>
                <w:color w:val="000000"/>
              </w:rPr>
              <w:t>33.33%</w:t>
            </w:r>
          </w:p>
        </w:tc>
        <w:tc>
          <w:tcPr>
            <w:tcW w:w="1520" w:type="dxa"/>
            <w:tcBorders>
              <w:top w:val="nil"/>
              <w:left w:val="nil"/>
              <w:bottom w:val="single" w:sz="4" w:space="0" w:color="auto"/>
              <w:right w:val="single" w:sz="4" w:space="0" w:color="auto"/>
            </w:tcBorders>
            <w:shd w:val="clear" w:color="auto" w:fill="auto"/>
            <w:noWrap/>
            <w:vAlign w:val="center"/>
            <w:hideMark/>
          </w:tcPr>
          <w:p w14:paraId="0908AFB3" w14:textId="77777777" w:rsidR="00F72F30" w:rsidRPr="00F72F30" w:rsidRDefault="00F72F30" w:rsidP="00F72F30">
            <w:pPr>
              <w:spacing w:after="0" w:line="240" w:lineRule="auto"/>
              <w:jc w:val="center"/>
              <w:rPr>
                <w:rFonts w:eastAsia="Times New Roman"/>
                <w:color w:val="000000"/>
              </w:rPr>
            </w:pPr>
            <w:r w:rsidRPr="00F72F30">
              <w:rPr>
                <w:rFonts w:eastAsia="Times New Roman"/>
                <w:color w:val="000000"/>
              </w:rPr>
              <w:t>3</w:t>
            </w:r>
          </w:p>
        </w:tc>
      </w:tr>
    </w:tbl>
    <w:p w14:paraId="20CCAED8" w14:textId="77777777" w:rsidR="004840A4" w:rsidRPr="00A14DDC" w:rsidRDefault="004840A4" w:rsidP="000A3237">
      <w:pPr>
        <w:rPr>
          <w:highlight w:val="yellow"/>
        </w:rPr>
      </w:pPr>
    </w:p>
    <w:p w14:paraId="31E77638" w14:textId="37A6ED99" w:rsidR="00653D3B" w:rsidRPr="009170CE" w:rsidRDefault="00653D3B" w:rsidP="000A3237">
      <w:r w:rsidRPr="009170CE">
        <w:t xml:space="preserve">Posttest: </w:t>
      </w:r>
      <w:r w:rsidR="005A70E7" w:rsidRPr="009170CE">
        <w:t>No respondents answered this question in the posttest.</w:t>
      </w:r>
    </w:p>
    <w:p w14:paraId="3444D3E6" w14:textId="77777777" w:rsidR="00653D3B" w:rsidRPr="00684442" w:rsidRDefault="00653D3B" w:rsidP="000A3237">
      <w:r w:rsidRPr="00684442">
        <w:rPr>
          <w:rStyle w:val="Heading3Char"/>
        </w:rPr>
        <w:lastRenderedPageBreak/>
        <w:t>Question 12</w:t>
      </w:r>
      <w:r w:rsidRPr="00046751">
        <w:rPr>
          <w:b/>
        </w:rPr>
        <w:t xml:space="preserve">: </w:t>
      </w:r>
      <w:r w:rsidRPr="00046751">
        <w:rPr>
          <w:b/>
          <w:i/>
        </w:rPr>
        <w:t>Type the name of the database you used.</w:t>
      </w:r>
    </w:p>
    <w:p w14:paraId="4F81E3AD" w14:textId="77777777" w:rsidR="00653D3B" w:rsidRPr="00046751" w:rsidRDefault="00653D3B" w:rsidP="000A3237">
      <w:pPr>
        <w:rPr>
          <w:b/>
          <w:color w:val="7030A0"/>
        </w:rPr>
      </w:pPr>
      <w:r w:rsidRPr="00046751">
        <w:rPr>
          <w:b/>
          <w:color w:val="7030A0"/>
        </w:rPr>
        <w:t>Measures CLOs 1.</w:t>
      </w:r>
    </w:p>
    <w:p w14:paraId="4508401F" w14:textId="00E23A11" w:rsidR="00653D3B" w:rsidRPr="00000093" w:rsidRDefault="00653D3B" w:rsidP="000A3237">
      <w:r w:rsidRPr="00000093">
        <w:t xml:space="preserve">Pretest: Of the </w:t>
      </w:r>
      <w:r w:rsidR="00000093" w:rsidRPr="00000093">
        <w:t>2</w:t>
      </w:r>
      <w:r w:rsidRPr="00000093">
        <w:t xml:space="preserve"> </w:t>
      </w:r>
      <w:r w:rsidR="007D7970">
        <w:t>respondents</w:t>
      </w:r>
      <w:r w:rsidRPr="00000093">
        <w:t xml:space="preserve"> who answered this question, </w:t>
      </w:r>
      <w:r w:rsidR="00000093" w:rsidRPr="00000093">
        <w:t>1</w:t>
      </w:r>
      <w:r w:rsidRPr="00000093">
        <w:t xml:space="preserve"> indicated that </w:t>
      </w:r>
      <w:r w:rsidR="00000093" w:rsidRPr="00000093">
        <w:t>he/she</w:t>
      </w:r>
      <w:r w:rsidRPr="00000093">
        <w:t xml:space="preserve"> used Academic Search Premier</w:t>
      </w:r>
      <w:r w:rsidR="00000093" w:rsidRPr="00000093">
        <w:t xml:space="preserve"> and 1</w:t>
      </w:r>
      <w:r w:rsidRPr="00000093">
        <w:t xml:space="preserve"> indicated that he/she used </w:t>
      </w:r>
      <w:r w:rsidR="00000093" w:rsidRPr="00000093">
        <w:t>“arts and humanities.”</w:t>
      </w:r>
    </w:p>
    <w:p w14:paraId="6890C65E" w14:textId="66184FD9" w:rsidR="00653D3B" w:rsidRDefault="00653D3B" w:rsidP="000A3237">
      <w:r w:rsidRPr="00000093">
        <w:t xml:space="preserve">Posttest: </w:t>
      </w:r>
      <w:r w:rsidR="00000093" w:rsidRPr="00000093">
        <w:t>No respondents answered this question in the posttest.</w:t>
      </w:r>
    </w:p>
    <w:p w14:paraId="1516ED93" w14:textId="77777777" w:rsidR="00653D3B" w:rsidRPr="009065B7" w:rsidRDefault="00653D3B" w:rsidP="00DF335F">
      <w:r w:rsidRPr="009065B7">
        <w:rPr>
          <w:rFonts w:ascii="Cambria" w:hAnsi="Cambria"/>
          <w:b/>
          <w:bCs/>
          <w:color w:val="4F81BD"/>
        </w:rPr>
        <w:t>Question 13</w:t>
      </w:r>
      <w:r w:rsidRPr="00046751">
        <w:rPr>
          <w:b/>
        </w:rPr>
        <w:t xml:space="preserve">: </w:t>
      </w:r>
      <w:r w:rsidRPr="00046751">
        <w:rPr>
          <w:b/>
          <w:i/>
        </w:rPr>
        <w:t>Why did you choose that database?</w:t>
      </w:r>
    </w:p>
    <w:p w14:paraId="2BA4E9AF" w14:textId="77777777" w:rsidR="00653D3B" w:rsidRPr="00046751" w:rsidRDefault="00653D3B" w:rsidP="00DF335F">
      <w:pPr>
        <w:rPr>
          <w:b/>
          <w:color w:val="7030A0"/>
        </w:rPr>
      </w:pPr>
      <w:r w:rsidRPr="00046751">
        <w:rPr>
          <w:b/>
          <w:color w:val="7030A0"/>
        </w:rPr>
        <w:t>Measures CLOs 1.</w:t>
      </w:r>
    </w:p>
    <w:p w14:paraId="70A5AAC6" w14:textId="5F5FB435" w:rsidR="00653D3B" w:rsidRPr="00A14DDC" w:rsidRDefault="006F032C" w:rsidP="00DF335F">
      <w:pPr>
        <w:rPr>
          <w:highlight w:val="yellow"/>
        </w:rPr>
      </w:pPr>
      <w:r>
        <w:t>Pre</w:t>
      </w:r>
      <w:r w:rsidR="00653D3B" w:rsidRPr="00B42FDD">
        <w:t xml:space="preserve">test: </w:t>
      </w:r>
      <w:r w:rsidR="00B42FDD" w:rsidRPr="00B42FDD">
        <w:t xml:space="preserve">2 </w:t>
      </w:r>
      <w:r w:rsidR="00B42FDD">
        <w:t xml:space="preserve">respondents answered </w:t>
      </w:r>
      <w:r w:rsidR="00B42FDD" w:rsidRPr="00B42FDD">
        <w:t xml:space="preserve">this question and each </w:t>
      </w:r>
      <w:r w:rsidR="00334A4C">
        <w:t xml:space="preserve">(100.00%) </w:t>
      </w:r>
      <w:r w:rsidR="00B42FDD" w:rsidRPr="00B42FDD">
        <w:t>selected “I have a different reason for why I chose that database</w:t>
      </w:r>
      <w:r w:rsidR="00B42FDD">
        <w:t>.” One of these responses explained, “Because we used it in a class, and the other stated, “Because the research has to do with people.”</w:t>
      </w:r>
    </w:p>
    <w:p w14:paraId="1E9563B8" w14:textId="7FEE6A01" w:rsidR="00653D3B" w:rsidRPr="00A14DDC" w:rsidRDefault="00653D3B" w:rsidP="00DF335F">
      <w:pPr>
        <w:rPr>
          <w:highlight w:val="yellow"/>
        </w:rPr>
      </w:pPr>
      <w:r w:rsidRPr="004E7875">
        <w:t xml:space="preserve">Posttest: </w:t>
      </w:r>
      <w:r w:rsidR="004E7875" w:rsidRPr="004E7875">
        <w:t>No</w:t>
      </w:r>
      <w:r w:rsidR="004E7875" w:rsidRPr="00000093">
        <w:t xml:space="preserve"> respondents answered this question in the posttest.</w:t>
      </w:r>
    </w:p>
    <w:p w14:paraId="641F51FF" w14:textId="77777777" w:rsidR="00653D3B" w:rsidRPr="009065B7" w:rsidRDefault="00653D3B" w:rsidP="00256903">
      <w:r w:rsidRPr="009065B7">
        <w:rPr>
          <w:rFonts w:ascii="Cambria" w:hAnsi="Cambria"/>
          <w:b/>
          <w:bCs/>
          <w:color w:val="4F81BD"/>
        </w:rPr>
        <w:t>Question 14</w:t>
      </w:r>
      <w:r w:rsidRPr="00046751">
        <w:rPr>
          <w:b/>
        </w:rPr>
        <w:t xml:space="preserve">: </w:t>
      </w:r>
      <w:r w:rsidRPr="00046751">
        <w:rPr>
          <w:b/>
          <w:i/>
        </w:rPr>
        <w:t>Type up to 4 of the search terms you used in the database to find a scholarly article about gender discrimination.</w:t>
      </w:r>
    </w:p>
    <w:p w14:paraId="2099A0C5" w14:textId="77777777" w:rsidR="00653D3B" w:rsidRPr="00046751" w:rsidRDefault="00653D3B" w:rsidP="00256903">
      <w:pPr>
        <w:rPr>
          <w:b/>
          <w:color w:val="7030A0"/>
        </w:rPr>
      </w:pPr>
      <w:r w:rsidRPr="00046751">
        <w:rPr>
          <w:b/>
          <w:color w:val="7030A0"/>
        </w:rPr>
        <w:t>Measures CLOs 3.</w:t>
      </w:r>
    </w:p>
    <w:p w14:paraId="40B96614" w14:textId="1B728D3D" w:rsidR="00653D3B" w:rsidRPr="0044725A" w:rsidRDefault="00653D3B" w:rsidP="00256903">
      <w:r w:rsidRPr="0044725A">
        <w:t>Pretest</w:t>
      </w:r>
      <w:r w:rsidR="0044725A" w:rsidRPr="0044725A">
        <w:t xml:space="preserve">: Respondents listed </w:t>
      </w:r>
      <w:r w:rsidRPr="0044725A">
        <w:t xml:space="preserve">5 keywords. Of those keywords listed, </w:t>
      </w:r>
      <w:r w:rsidR="0044725A" w:rsidRPr="0044725A">
        <w:t>4</w:t>
      </w:r>
      <w:r w:rsidRPr="0044725A">
        <w:t xml:space="preserve"> were appropriate (</w:t>
      </w:r>
      <w:r w:rsidR="0044725A" w:rsidRPr="0044725A">
        <w:t>8</w:t>
      </w:r>
      <w:r w:rsidRPr="0044725A">
        <w:t>0</w:t>
      </w:r>
      <w:r w:rsidR="0044725A" w:rsidRPr="0044725A">
        <w:t>.00</w:t>
      </w:r>
      <w:r w:rsidRPr="0044725A">
        <w:t xml:space="preserve">%) and </w:t>
      </w:r>
      <w:r w:rsidR="0044725A" w:rsidRPr="0044725A">
        <w:t>1</w:t>
      </w:r>
      <w:r w:rsidRPr="0044725A">
        <w:t xml:space="preserve"> w</w:t>
      </w:r>
      <w:r w:rsidR="0044725A" w:rsidRPr="0044725A">
        <w:t>as</w:t>
      </w:r>
      <w:r w:rsidRPr="0044725A">
        <w:t xml:space="preserve"> inappropriate (</w:t>
      </w:r>
      <w:r w:rsidR="0044725A" w:rsidRPr="0044725A">
        <w:t>2</w:t>
      </w:r>
      <w:r w:rsidRPr="0044725A">
        <w:t>0%). Keywords considered inappropriate were the same as those listed in question 10.</w:t>
      </w:r>
    </w:p>
    <w:p w14:paraId="238DF62B" w14:textId="01951410" w:rsidR="00653D3B" w:rsidRPr="00422237" w:rsidRDefault="00653D3B" w:rsidP="00256903">
      <w:r w:rsidRPr="00422237">
        <w:t xml:space="preserve">Posttest: </w:t>
      </w:r>
      <w:r w:rsidR="0044725A" w:rsidRPr="00422237">
        <w:t>No respondents answered this question in the posttest.</w:t>
      </w:r>
    </w:p>
    <w:p w14:paraId="18298E7D" w14:textId="77777777" w:rsidR="00653D3B" w:rsidRPr="003F6E9C" w:rsidRDefault="00653D3B" w:rsidP="0053253A">
      <w:r w:rsidRPr="003F6E9C">
        <w:rPr>
          <w:rFonts w:ascii="Cambria" w:hAnsi="Cambria"/>
          <w:b/>
          <w:bCs/>
          <w:color w:val="4F81BD"/>
        </w:rPr>
        <w:t>Question 15</w:t>
      </w:r>
      <w:r w:rsidRPr="00AD285E">
        <w:rPr>
          <w:b/>
        </w:rPr>
        <w:t xml:space="preserve">: </w:t>
      </w:r>
      <w:r w:rsidRPr="00AD285E">
        <w:rPr>
          <w:b/>
          <w:i/>
        </w:rPr>
        <w:t>Describe your experience with searching.</w:t>
      </w:r>
    </w:p>
    <w:p w14:paraId="0D4C141A" w14:textId="592B237A" w:rsidR="00653D3B" w:rsidRPr="003F6E9C" w:rsidRDefault="00AD285E" w:rsidP="0053253A">
      <w:r w:rsidRPr="00AD285E">
        <w:rPr>
          <w:b/>
        </w:rPr>
        <w:t>NOTE:</w:t>
      </w:r>
      <w:r>
        <w:t xml:space="preserve"> </w:t>
      </w:r>
      <w:r w:rsidR="00653D3B" w:rsidRPr="003F6E9C">
        <w:t>This is an affective question that does not measure any of the CLOs.</w:t>
      </w:r>
    </w:p>
    <w:p w14:paraId="3AABCFE2" w14:textId="65597897" w:rsidR="00653D3B" w:rsidRPr="0019184B" w:rsidRDefault="00653D3B" w:rsidP="0053253A">
      <w:r w:rsidRPr="0019184B">
        <w:t xml:space="preserve">Pretest: </w:t>
      </w:r>
      <w:r w:rsidR="0044725A" w:rsidRPr="0019184B">
        <w:t xml:space="preserve">Of the 2 </w:t>
      </w:r>
      <w:r w:rsidR="0044725A">
        <w:t xml:space="preserve">respondents </w:t>
      </w:r>
      <w:r w:rsidR="0044725A" w:rsidRPr="0019184B">
        <w:t>who answered this question</w:t>
      </w:r>
      <w:r w:rsidRPr="0019184B">
        <w:t xml:space="preserve">, </w:t>
      </w:r>
      <w:r w:rsidR="00CB6B13" w:rsidRPr="0019184B">
        <w:t>1</w:t>
      </w:r>
      <w:r w:rsidRPr="0019184B">
        <w:t xml:space="preserve"> </w:t>
      </w:r>
      <w:r w:rsidR="00334A4C">
        <w:t xml:space="preserve">(50.00%) </w:t>
      </w:r>
      <w:r w:rsidRPr="0019184B">
        <w:t xml:space="preserve">selected </w:t>
      </w:r>
      <w:r w:rsidR="00CB6B13" w:rsidRPr="0019184B">
        <w:t>“I knew this was going to be hard and I was right”</w:t>
      </w:r>
      <w:r w:rsidRPr="0019184B">
        <w:t xml:space="preserve"> and 1 </w:t>
      </w:r>
      <w:r w:rsidR="00334A4C">
        <w:t xml:space="preserve">(50.00%) </w:t>
      </w:r>
      <w:r w:rsidRPr="0019184B">
        <w:t>selected “I had no expectations, but became frustrated.”</w:t>
      </w:r>
    </w:p>
    <w:p w14:paraId="6C52F1E8" w14:textId="37B167F4" w:rsidR="00653D3B" w:rsidRPr="008A6EC0" w:rsidRDefault="00653D3B" w:rsidP="0053253A">
      <w:r w:rsidRPr="008A6EC0">
        <w:lastRenderedPageBreak/>
        <w:t xml:space="preserve">Posttest: </w:t>
      </w:r>
      <w:r w:rsidR="008A6EC0" w:rsidRPr="008A6EC0">
        <w:t>No respondents answered this question in the posttest.</w:t>
      </w:r>
    </w:p>
    <w:p w14:paraId="45174532" w14:textId="77777777" w:rsidR="00653D3B" w:rsidRPr="003F6E9C" w:rsidRDefault="00653D3B" w:rsidP="000052BC">
      <w:r w:rsidRPr="003F6E9C">
        <w:rPr>
          <w:rFonts w:ascii="Cambria" w:hAnsi="Cambria"/>
          <w:b/>
          <w:bCs/>
          <w:color w:val="4F81BD"/>
        </w:rPr>
        <w:t>Question 16</w:t>
      </w:r>
      <w:r w:rsidRPr="00AD285E">
        <w:rPr>
          <w:b/>
        </w:rPr>
        <w:t xml:space="preserve">: </w:t>
      </w:r>
      <w:r w:rsidRPr="00AD285E">
        <w:rPr>
          <w:b/>
          <w:i/>
        </w:rPr>
        <w:t>Rate the difficulty of the task to find a scholarly article about gender discrimination.</w:t>
      </w:r>
    </w:p>
    <w:p w14:paraId="1675EE98" w14:textId="008E8D2D" w:rsidR="006276C0" w:rsidRDefault="006276C0" w:rsidP="005840A0">
      <w:r w:rsidRPr="006276C0">
        <w:rPr>
          <w:b/>
        </w:rPr>
        <w:t>NOTE</w:t>
      </w:r>
      <w:r w:rsidRPr="006276C0">
        <w:t>: Only students who answered that they found a scholarly article in question 4 answered this question.</w:t>
      </w:r>
    </w:p>
    <w:p w14:paraId="28C66901" w14:textId="66FCD3FD" w:rsidR="00653D3B" w:rsidRPr="003F6E9C" w:rsidRDefault="00AD285E" w:rsidP="005840A0">
      <w:r w:rsidRPr="00AD285E">
        <w:rPr>
          <w:b/>
        </w:rPr>
        <w:t>NOTE:</w:t>
      </w:r>
      <w:r>
        <w:t xml:space="preserve"> </w:t>
      </w:r>
      <w:r w:rsidR="00653D3B" w:rsidRPr="003F6E9C">
        <w:t>This is an affective question that does not measure any of the CLOs.</w:t>
      </w:r>
    </w:p>
    <w:p w14:paraId="5EB71D09" w14:textId="3E03D594" w:rsidR="00653D3B" w:rsidRDefault="00653D3B" w:rsidP="000A3237">
      <w:r w:rsidRPr="00D76F8D">
        <w:t xml:space="preserve">Pretest: Of the </w:t>
      </w:r>
      <w:r w:rsidR="0019184B" w:rsidRPr="00D76F8D">
        <w:t>2</w:t>
      </w:r>
      <w:r w:rsidRPr="00D76F8D">
        <w:t xml:space="preserve">5 </w:t>
      </w:r>
      <w:r w:rsidR="00AF4AF2">
        <w:t>respondents</w:t>
      </w:r>
      <w:r w:rsidRPr="00D76F8D">
        <w:t xml:space="preserve"> who answered this question, </w:t>
      </w:r>
      <w:r w:rsidR="0019184B" w:rsidRPr="00D76F8D">
        <w:t>15</w:t>
      </w:r>
      <w:r w:rsidRPr="00D76F8D">
        <w:t xml:space="preserve"> (60</w:t>
      </w:r>
      <w:r w:rsidR="0019184B" w:rsidRPr="00D76F8D">
        <w:t>.00</w:t>
      </w:r>
      <w:r w:rsidRPr="00D76F8D">
        <w:t xml:space="preserve">%) rated the difficulty level “Easy and I felt successful in completing the task,” </w:t>
      </w:r>
      <w:r w:rsidR="00093A2C" w:rsidRPr="00D76F8D">
        <w:t>7</w:t>
      </w:r>
      <w:r w:rsidRPr="00D76F8D">
        <w:t xml:space="preserve"> (</w:t>
      </w:r>
      <w:r w:rsidR="00093A2C" w:rsidRPr="00D76F8D">
        <w:t>28.00</w:t>
      </w:r>
      <w:r w:rsidRPr="00D76F8D">
        <w:t xml:space="preserve">%) rated the difficultly level “Challenging, but I felt successful in completing the task,” and </w:t>
      </w:r>
      <w:r w:rsidR="001D4A5A" w:rsidRPr="00D76F8D">
        <w:t>3</w:t>
      </w:r>
      <w:r w:rsidRPr="00D76F8D">
        <w:t xml:space="preserve"> (</w:t>
      </w:r>
      <w:r w:rsidR="001D4A5A" w:rsidRPr="00D76F8D">
        <w:t>12.00</w:t>
      </w:r>
      <w:r w:rsidRPr="00D76F8D">
        <w:t xml:space="preserve">%) rated the difficulty level “Challenging, and I feel uncertain about how successful I was.” </w:t>
      </w:r>
    </w:p>
    <w:tbl>
      <w:tblPr>
        <w:tblW w:w="6040" w:type="dxa"/>
        <w:tblInd w:w="113" w:type="dxa"/>
        <w:tblLook w:val="04A0" w:firstRow="1" w:lastRow="0" w:firstColumn="1" w:lastColumn="0" w:noHBand="0" w:noVBand="1"/>
      </w:tblPr>
      <w:tblGrid>
        <w:gridCol w:w="3600"/>
        <w:gridCol w:w="1180"/>
        <w:gridCol w:w="1260"/>
      </w:tblGrid>
      <w:tr w:rsidR="000F7070" w:rsidRPr="000F7070" w14:paraId="712C6311" w14:textId="77777777" w:rsidTr="000F7070">
        <w:trPr>
          <w:trHeight w:val="58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5312B4" w14:textId="77777777" w:rsidR="000F7070" w:rsidRPr="000F7070" w:rsidRDefault="000F7070" w:rsidP="000F7070">
            <w:pPr>
              <w:spacing w:after="0" w:line="240" w:lineRule="auto"/>
              <w:rPr>
                <w:rFonts w:eastAsia="Times New Roman"/>
                <w:color w:val="000000"/>
              </w:rPr>
            </w:pPr>
            <w:r w:rsidRPr="000F7070">
              <w:rPr>
                <w:rFonts w:eastAsia="Times New Roman"/>
                <w:color w:val="000000"/>
              </w:rPr>
              <w:t>Easy and I felt successful in completing the task.</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F015941" w14:textId="77777777" w:rsidR="000F7070" w:rsidRPr="000F7070" w:rsidRDefault="000F7070" w:rsidP="000F7070">
            <w:pPr>
              <w:spacing w:after="0" w:line="240" w:lineRule="auto"/>
              <w:jc w:val="center"/>
              <w:rPr>
                <w:rFonts w:eastAsia="Times New Roman"/>
                <w:color w:val="000000"/>
              </w:rPr>
            </w:pPr>
            <w:r w:rsidRPr="000F7070">
              <w:rPr>
                <w:rFonts w:eastAsia="Times New Roman"/>
                <w:color w:val="000000"/>
              </w:rPr>
              <w:t>60.00%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1CA18F5" w14:textId="77777777" w:rsidR="000F7070" w:rsidRPr="000F7070" w:rsidRDefault="000F7070" w:rsidP="000F7070">
            <w:pPr>
              <w:spacing w:after="0" w:line="240" w:lineRule="auto"/>
              <w:jc w:val="center"/>
              <w:rPr>
                <w:rFonts w:eastAsia="Times New Roman"/>
                <w:color w:val="000000"/>
              </w:rPr>
            </w:pPr>
            <w:r w:rsidRPr="000F7070">
              <w:rPr>
                <w:rFonts w:eastAsia="Times New Roman"/>
                <w:color w:val="000000"/>
              </w:rPr>
              <w:t>15</w:t>
            </w:r>
          </w:p>
        </w:tc>
      </w:tr>
      <w:tr w:rsidR="000F7070" w:rsidRPr="000F7070" w14:paraId="1F43DC49" w14:textId="77777777" w:rsidTr="000F7070">
        <w:trPr>
          <w:trHeight w:val="615"/>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E16AF3" w14:textId="77777777" w:rsidR="000F7070" w:rsidRPr="000F7070" w:rsidRDefault="000F7070" w:rsidP="000F7070">
            <w:pPr>
              <w:spacing w:after="0" w:line="240" w:lineRule="auto"/>
              <w:rPr>
                <w:rFonts w:eastAsia="Times New Roman"/>
                <w:color w:val="000000"/>
              </w:rPr>
            </w:pPr>
            <w:r w:rsidRPr="000F7070">
              <w:rPr>
                <w:rFonts w:eastAsia="Times New Roman"/>
                <w:color w:val="000000"/>
              </w:rPr>
              <w:t>Challenging, but I felt successful in completing the task.</w:t>
            </w:r>
          </w:p>
        </w:tc>
        <w:tc>
          <w:tcPr>
            <w:tcW w:w="1180" w:type="dxa"/>
            <w:tcBorders>
              <w:top w:val="nil"/>
              <w:left w:val="nil"/>
              <w:bottom w:val="single" w:sz="4" w:space="0" w:color="auto"/>
              <w:right w:val="single" w:sz="4" w:space="0" w:color="auto"/>
            </w:tcBorders>
            <w:shd w:val="clear" w:color="auto" w:fill="auto"/>
            <w:noWrap/>
            <w:vAlign w:val="center"/>
            <w:hideMark/>
          </w:tcPr>
          <w:p w14:paraId="38D0DC25" w14:textId="77777777" w:rsidR="000F7070" w:rsidRPr="000F7070" w:rsidRDefault="000F7070" w:rsidP="000F7070">
            <w:pPr>
              <w:spacing w:after="0" w:line="240" w:lineRule="auto"/>
              <w:jc w:val="center"/>
              <w:rPr>
                <w:rFonts w:eastAsia="Times New Roman"/>
                <w:color w:val="000000"/>
              </w:rPr>
            </w:pPr>
            <w:r w:rsidRPr="000F7070">
              <w:rPr>
                <w:rFonts w:eastAsia="Times New Roman"/>
                <w:color w:val="000000"/>
              </w:rPr>
              <w:t>28.00%</w:t>
            </w:r>
          </w:p>
        </w:tc>
        <w:tc>
          <w:tcPr>
            <w:tcW w:w="1260" w:type="dxa"/>
            <w:tcBorders>
              <w:top w:val="nil"/>
              <w:left w:val="nil"/>
              <w:bottom w:val="single" w:sz="4" w:space="0" w:color="auto"/>
              <w:right w:val="single" w:sz="4" w:space="0" w:color="auto"/>
            </w:tcBorders>
            <w:shd w:val="clear" w:color="auto" w:fill="auto"/>
            <w:noWrap/>
            <w:vAlign w:val="center"/>
            <w:hideMark/>
          </w:tcPr>
          <w:p w14:paraId="3F9A588C" w14:textId="77777777" w:rsidR="000F7070" w:rsidRPr="000F7070" w:rsidRDefault="000F7070" w:rsidP="000F7070">
            <w:pPr>
              <w:spacing w:after="0" w:line="240" w:lineRule="auto"/>
              <w:jc w:val="center"/>
              <w:rPr>
                <w:rFonts w:eastAsia="Times New Roman"/>
                <w:color w:val="000000"/>
              </w:rPr>
            </w:pPr>
            <w:r w:rsidRPr="000F7070">
              <w:rPr>
                <w:rFonts w:eastAsia="Times New Roman"/>
                <w:color w:val="000000"/>
              </w:rPr>
              <w:t>7</w:t>
            </w:r>
          </w:p>
        </w:tc>
      </w:tr>
      <w:tr w:rsidR="000F7070" w:rsidRPr="000F7070" w14:paraId="08996E97" w14:textId="77777777" w:rsidTr="000F7070">
        <w:trPr>
          <w:trHeight w:val="660"/>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66A5CE" w14:textId="77777777" w:rsidR="000F7070" w:rsidRPr="000F7070" w:rsidRDefault="000F7070" w:rsidP="000F7070">
            <w:pPr>
              <w:spacing w:after="0" w:line="240" w:lineRule="auto"/>
              <w:rPr>
                <w:rFonts w:eastAsia="Times New Roman"/>
                <w:color w:val="000000"/>
              </w:rPr>
            </w:pPr>
            <w:r w:rsidRPr="000F7070">
              <w:rPr>
                <w:rFonts w:eastAsia="Times New Roman"/>
                <w:color w:val="000000"/>
              </w:rPr>
              <w:t>Challenging, and I feel uncertain about how successful I was.</w:t>
            </w:r>
          </w:p>
        </w:tc>
        <w:tc>
          <w:tcPr>
            <w:tcW w:w="1180" w:type="dxa"/>
            <w:tcBorders>
              <w:top w:val="nil"/>
              <w:left w:val="nil"/>
              <w:bottom w:val="single" w:sz="4" w:space="0" w:color="auto"/>
              <w:right w:val="single" w:sz="4" w:space="0" w:color="auto"/>
            </w:tcBorders>
            <w:shd w:val="clear" w:color="auto" w:fill="auto"/>
            <w:noWrap/>
            <w:vAlign w:val="center"/>
            <w:hideMark/>
          </w:tcPr>
          <w:p w14:paraId="41F375AD" w14:textId="77777777" w:rsidR="000F7070" w:rsidRPr="000F7070" w:rsidRDefault="000F7070" w:rsidP="000F7070">
            <w:pPr>
              <w:spacing w:after="0" w:line="240" w:lineRule="auto"/>
              <w:jc w:val="center"/>
              <w:rPr>
                <w:rFonts w:eastAsia="Times New Roman"/>
                <w:color w:val="000000"/>
              </w:rPr>
            </w:pPr>
            <w:r w:rsidRPr="000F7070">
              <w:rPr>
                <w:rFonts w:eastAsia="Times New Roman"/>
                <w:color w:val="000000"/>
              </w:rPr>
              <w:t>12.00%</w:t>
            </w:r>
          </w:p>
        </w:tc>
        <w:tc>
          <w:tcPr>
            <w:tcW w:w="1260" w:type="dxa"/>
            <w:tcBorders>
              <w:top w:val="nil"/>
              <w:left w:val="nil"/>
              <w:bottom w:val="single" w:sz="4" w:space="0" w:color="auto"/>
              <w:right w:val="single" w:sz="4" w:space="0" w:color="auto"/>
            </w:tcBorders>
            <w:shd w:val="clear" w:color="auto" w:fill="auto"/>
            <w:noWrap/>
            <w:vAlign w:val="center"/>
            <w:hideMark/>
          </w:tcPr>
          <w:p w14:paraId="33F63D46" w14:textId="77777777" w:rsidR="000F7070" w:rsidRPr="000F7070" w:rsidRDefault="000F7070" w:rsidP="000F7070">
            <w:pPr>
              <w:spacing w:after="0" w:line="240" w:lineRule="auto"/>
              <w:jc w:val="center"/>
              <w:rPr>
                <w:rFonts w:eastAsia="Times New Roman"/>
                <w:color w:val="000000"/>
              </w:rPr>
            </w:pPr>
            <w:r w:rsidRPr="000F7070">
              <w:rPr>
                <w:rFonts w:eastAsia="Times New Roman"/>
                <w:color w:val="000000"/>
              </w:rPr>
              <w:t>3</w:t>
            </w:r>
          </w:p>
        </w:tc>
      </w:tr>
    </w:tbl>
    <w:p w14:paraId="6891A671" w14:textId="77777777" w:rsidR="000F7070" w:rsidRDefault="000F7070" w:rsidP="000A3237"/>
    <w:p w14:paraId="31E1BBA9" w14:textId="780EBDBB" w:rsidR="00653D3B" w:rsidRDefault="00653D3B" w:rsidP="000A3237">
      <w:pPr>
        <w:rPr>
          <w:b/>
        </w:rPr>
      </w:pPr>
      <w:r w:rsidRPr="00A40777">
        <w:t>Posttest: Of the 3</w:t>
      </w:r>
      <w:r w:rsidR="000D484B" w:rsidRPr="00A40777">
        <w:t>3</w:t>
      </w:r>
      <w:r w:rsidRPr="00A40777">
        <w:t xml:space="preserve"> </w:t>
      </w:r>
      <w:r w:rsidR="00AF4AF2">
        <w:t>respondents</w:t>
      </w:r>
      <w:r w:rsidRPr="00A40777">
        <w:t xml:space="preserve"> who answered this question, 28 (</w:t>
      </w:r>
      <w:r w:rsidR="000D484B" w:rsidRPr="00A40777">
        <w:t>84.85</w:t>
      </w:r>
      <w:r w:rsidRPr="00A40777">
        <w:t>%) indicated rated the difficulty level “Easy and I felt successful in completing the task</w:t>
      </w:r>
      <w:r w:rsidR="00953063" w:rsidRPr="00A40777">
        <w:t>,</w:t>
      </w:r>
      <w:r w:rsidRPr="00A40777">
        <w:t xml:space="preserve">” </w:t>
      </w:r>
      <w:r w:rsidR="00953063" w:rsidRPr="00A40777">
        <w:t>4</w:t>
      </w:r>
      <w:r w:rsidRPr="00A40777">
        <w:t xml:space="preserve"> (</w:t>
      </w:r>
      <w:r w:rsidR="00953063" w:rsidRPr="00A40777">
        <w:t>12.12</w:t>
      </w:r>
      <w:r w:rsidRPr="00A40777">
        <w:t>%) rated the difficultly level “Challenging, but I felt successful in completing the task</w:t>
      </w:r>
      <w:r w:rsidR="00953063" w:rsidRPr="00A40777">
        <w:t>,” and 1</w:t>
      </w:r>
      <w:r w:rsidRPr="00A40777">
        <w:t xml:space="preserve"> </w:t>
      </w:r>
      <w:r w:rsidR="00FE3866">
        <w:t xml:space="preserve">(3.03%) </w:t>
      </w:r>
      <w:r w:rsidRPr="00A40777">
        <w:t xml:space="preserve">rated the difficulty level “Challenging, and I feel uncertain about how successful I was.” </w:t>
      </w:r>
      <w:r w:rsidRPr="00A40777">
        <w:rPr>
          <w:b/>
        </w:rPr>
        <w:t xml:space="preserve">This is a gain of </w:t>
      </w:r>
      <w:r w:rsidR="00E67FD0">
        <w:rPr>
          <w:b/>
        </w:rPr>
        <w:t>24.85</w:t>
      </w:r>
      <w:r w:rsidRPr="00A40777">
        <w:rPr>
          <w:b/>
        </w:rPr>
        <w:t>% in the number of</w:t>
      </w:r>
      <w:r w:rsidR="00361723">
        <w:rPr>
          <w:b/>
        </w:rPr>
        <w:t xml:space="preserve"> respondents</w:t>
      </w:r>
      <w:r w:rsidRPr="00A40777">
        <w:rPr>
          <w:b/>
        </w:rPr>
        <w:t xml:space="preserve"> who felt the task was easy and that they were successful.</w:t>
      </w:r>
    </w:p>
    <w:tbl>
      <w:tblPr>
        <w:tblW w:w="5820" w:type="dxa"/>
        <w:tblInd w:w="113" w:type="dxa"/>
        <w:tblLook w:val="04A0" w:firstRow="1" w:lastRow="0" w:firstColumn="1" w:lastColumn="0" w:noHBand="0" w:noVBand="1"/>
      </w:tblPr>
      <w:tblGrid>
        <w:gridCol w:w="3480"/>
        <w:gridCol w:w="1160"/>
        <w:gridCol w:w="1180"/>
      </w:tblGrid>
      <w:tr w:rsidR="000F7070" w:rsidRPr="000F7070" w14:paraId="5BAA93C9" w14:textId="77777777" w:rsidTr="000F7070">
        <w:trPr>
          <w:trHeight w:val="585"/>
        </w:trPr>
        <w:tc>
          <w:tcPr>
            <w:tcW w:w="3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F6647B" w14:textId="77777777" w:rsidR="000F7070" w:rsidRPr="000F7070" w:rsidRDefault="000F7070" w:rsidP="000F7070">
            <w:pPr>
              <w:spacing w:after="0" w:line="240" w:lineRule="auto"/>
              <w:rPr>
                <w:rFonts w:eastAsia="Times New Roman"/>
                <w:color w:val="000000"/>
              </w:rPr>
            </w:pPr>
            <w:r w:rsidRPr="000F7070">
              <w:rPr>
                <w:rFonts w:eastAsia="Times New Roman"/>
                <w:color w:val="000000"/>
              </w:rPr>
              <w:t>Easy and I felt successful in completing the task.</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179A4E9" w14:textId="77777777" w:rsidR="000F7070" w:rsidRPr="000F7070" w:rsidRDefault="000F7070" w:rsidP="000F7070">
            <w:pPr>
              <w:spacing w:after="0" w:line="240" w:lineRule="auto"/>
              <w:jc w:val="center"/>
              <w:rPr>
                <w:rFonts w:eastAsia="Times New Roman"/>
                <w:color w:val="000000"/>
              </w:rPr>
            </w:pPr>
            <w:r w:rsidRPr="000F7070">
              <w:rPr>
                <w:rFonts w:eastAsia="Times New Roman"/>
                <w:color w:val="000000"/>
              </w:rPr>
              <w:t>84.85%</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2B883F1" w14:textId="77777777" w:rsidR="000F7070" w:rsidRPr="000F7070" w:rsidRDefault="000F7070" w:rsidP="000F7070">
            <w:pPr>
              <w:spacing w:after="0" w:line="240" w:lineRule="auto"/>
              <w:jc w:val="center"/>
              <w:rPr>
                <w:rFonts w:eastAsia="Times New Roman"/>
                <w:color w:val="000000"/>
              </w:rPr>
            </w:pPr>
            <w:r w:rsidRPr="000F7070">
              <w:rPr>
                <w:rFonts w:eastAsia="Times New Roman"/>
                <w:color w:val="000000"/>
              </w:rPr>
              <w:t>28</w:t>
            </w:r>
          </w:p>
        </w:tc>
      </w:tr>
      <w:tr w:rsidR="000F7070" w:rsidRPr="000F7070" w14:paraId="51995CE8" w14:textId="77777777" w:rsidTr="000F7070">
        <w:trPr>
          <w:trHeight w:val="615"/>
        </w:trPr>
        <w:tc>
          <w:tcPr>
            <w:tcW w:w="3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F45AB0" w14:textId="77777777" w:rsidR="000F7070" w:rsidRPr="000F7070" w:rsidRDefault="000F7070" w:rsidP="000F7070">
            <w:pPr>
              <w:spacing w:after="0" w:line="240" w:lineRule="auto"/>
              <w:rPr>
                <w:rFonts w:eastAsia="Times New Roman"/>
                <w:color w:val="000000"/>
              </w:rPr>
            </w:pPr>
            <w:r w:rsidRPr="000F7070">
              <w:rPr>
                <w:rFonts w:eastAsia="Times New Roman"/>
                <w:color w:val="000000"/>
              </w:rPr>
              <w:t>Challenging, but I felt successful in completing the task.</w:t>
            </w:r>
          </w:p>
        </w:tc>
        <w:tc>
          <w:tcPr>
            <w:tcW w:w="1160" w:type="dxa"/>
            <w:tcBorders>
              <w:top w:val="nil"/>
              <w:left w:val="nil"/>
              <w:bottom w:val="single" w:sz="4" w:space="0" w:color="auto"/>
              <w:right w:val="single" w:sz="4" w:space="0" w:color="auto"/>
            </w:tcBorders>
            <w:shd w:val="clear" w:color="auto" w:fill="auto"/>
            <w:noWrap/>
            <w:vAlign w:val="center"/>
            <w:hideMark/>
          </w:tcPr>
          <w:p w14:paraId="6E47F584" w14:textId="77777777" w:rsidR="000F7070" w:rsidRPr="000F7070" w:rsidRDefault="000F7070" w:rsidP="000F7070">
            <w:pPr>
              <w:spacing w:after="0" w:line="240" w:lineRule="auto"/>
              <w:jc w:val="center"/>
              <w:rPr>
                <w:rFonts w:eastAsia="Times New Roman"/>
                <w:color w:val="000000"/>
              </w:rPr>
            </w:pPr>
            <w:r w:rsidRPr="000F7070">
              <w:rPr>
                <w:rFonts w:eastAsia="Times New Roman"/>
                <w:color w:val="000000"/>
              </w:rPr>
              <w:t>12.12%</w:t>
            </w:r>
          </w:p>
        </w:tc>
        <w:tc>
          <w:tcPr>
            <w:tcW w:w="1180" w:type="dxa"/>
            <w:tcBorders>
              <w:top w:val="nil"/>
              <w:left w:val="nil"/>
              <w:bottom w:val="single" w:sz="4" w:space="0" w:color="auto"/>
              <w:right w:val="single" w:sz="4" w:space="0" w:color="auto"/>
            </w:tcBorders>
            <w:shd w:val="clear" w:color="auto" w:fill="auto"/>
            <w:noWrap/>
            <w:vAlign w:val="center"/>
            <w:hideMark/>
          </w:tcPr>
          <w:p w14:paraId="59A2B227" w14:textId="77777777" w:rsidR="000F7070" w:rsidRPr="000F7070" w:rsidRDefault="000F7070" w:rsidP="000F7070">
            <w:pPr>
              <w:spacing w:after="0" w:line="240" w:lineRule="auto"/>
              <w:jc w:val="center"/>
              <w:rPr>
                <w:rFonts w:eastAsia="Times New Roman"/>
                <w:color w:val="000000"/>
              </w:rPr>
            </w:pPr>
            <w:r w:rsidRPr="000F7070">
              <w:rPr>
                <w:rFonts w:eastAsia="Times New Roman"/>
                <w:color w:val="000000"/>
              </w:rPr>
              <w:t>4</w:t>
            </w:r>
          </w:p>
        </w:tc>
      </w:tr>
      <w:tr w:rsidR="000F7070" w:rsidRPr="000F7070" w14:paraId="735752C1" w14:textId="77777777" w:rsidTr="000F7070">
        <w:trPr>
          <w:trHeight w:val="660"/>
        </w:trPr>
        <w:tc>
          <w:tcPr>
            <w:tcW w:w="3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E08DA" w14:textId="77777777" w:rsidR="000F7070" w:rsidRPr="000F7070" w:rsidRDefault="000F7070" w:rsidP="000F7070">
            <w:pPr>
              <w:spacing w:after="0" w:line="240" w:lineRule="auto"/>
              <w:rPr>
                <w:rFonts w:eastAsia="Times New Roman"/>
                <w:color w:val="000000"/>
              </w:rPr>
            </w:pPr>
            <w:r w:rsidRPr="000F7070">
              <w:rPr>
                <w:rFonts w:eastAsia="Times New Roman"/>
                <w:color w:val="000000"/>
              </w:rPr>
              <w:t>Challenging, and I feel uncertain about how successful I was.</w:t>
            </w:r>
          </w:p>
        </w:tc>
        <w:tc>
          <w:tcPr>
            <w:tcW w:w="1160" w:type="dxa"/>
            <w:tcBorders>
              <w:top w:val="nil"/>
              <w:left w:val="nil"/>
              <w:bottom w:val="single" w:sz="4" w:space="0" w:color="auto"/>
              <w:right w:val="single" w:sz="4" w:space="0" w:color="auto"/>
            </w:tcBorders>
            <w:shd w:val="clear" w:color="auto" w:fill="auto"/>
            <w:noWrap/>
            <w:vAlign w:val="center"/>
            <w:hideMark/>
          </w:tcPr>
          <w:p w14:paraId="7AF63B21" w14:textId="77777777" w:rsidR="000F7070" w:rsidRPr="000F7070" w:rsidRDefault="000F7070" w:rsidP="000F7070">
            <w:pPr>
              <w:spacing w:after="0" w:line="240" w:lineRule="auto"/>
              <w:jc w:val="center"/>
              <w:rPr>
                <w:rFonts w:eastAsia="Times New Roman"/>
                <w:color w:val="000000"/>
              </w:rPr>
            </w:pPr>
            <w:r w:rsidRPr="000F7070">
              <w:rPr>
                <w:rFonts w:eastAsia="Times New Roman"/>
                <w:color w:val="000000"/>
              </w:rPr>
              <w:t>3.03%</w:t>
            </w:r>
          </w:p>
        </w:tc>
        <w:tc>
          <w:tcPr>
            <w:tcW w:w="1180" w:type="dxa"/>
            <w:tcBorders>
              <w:top w:val="nil"/>
              <w:left w:val="nil"/>
              <w:bottom w:val="single" w:sz="4" w:space="0" w:color="auto"/>
              <w:right w:val="single" w:sz="4" w:space="0" w:color="auto"/>
            </w:tcBorders>
            <w:shd w:val="clear" w:color="auto" w:fill="auto"/>
            <w:noWrap/>
            <w:vAlign w:val="center"/>
            <w:hideMark/>
          </w:tcPr>
          <w:p w14:paraId="53475A12" w14:textId="77777777" w:rsidR="000F7070" w:rsidRPr="000F7070" w:rsidRDefault="000F7070" w:rsidP="000F7070">
            <w:pPr>
              <w:spacing w:after="0" w:line="240" w:lineRule="auto"/>
              <w:jc w:val="center"/>
              <w:rPr>
                <w:rFonts w:eastAsia="Times New Roman"/>
                <w:color w:val="000000"/>
              </w:rPr>
            </w:pPr>
            <w:r w:rsidRPr="000F7070">
              <w:rPr>
                <w:rFonts w:eastAsia="Times New Roman"/>
                <w:color w:val="000000"/>
              </w:rPr>
              <w:t>1</w:t>
            </w:r>
          </w:p>
        </w:tc>
      </w:tr>
    </w:tbl>
    <w:p w14:paraId="4D9E95DA" w14:textId="77777777" w:rsidR="000F7070" w:rsidRDefault="000F7070" w:rsidP="000A3237">
      <w:pPr>
        <w:rPr>
          <w:b/>
        </w:rPr>
      </w:pPr>
    </w:p>
    <w:p w14:paraId="772F6F83" w14:textId="77777777" w:rsidR="00653D3B" w:rsidRPr="00855884" w:rsidRDefault="00653D3B" w:rsidP="005D548D">
      <w:r w:rsidRPr="00855884">
        <w:rPr>
          <w:rFonts w:ascii="Cambria" w:hAnsi="Cambria"/>
          <w:b/>
          <w:bCs/>
          <w:color w:val="4F81BD"/>
        </w:rPr>
        <w:lastRenderedPageBreak/>
        <w:t>Question 17</w:t>
      </w:r>
      <w:r w:rsidRPr="00AD285E">
        <w:rPr>
          <w:b/>
        </w:rPr>
        <w:t xml:space="preserve">: </w:t>
      </w:r>
      <w:r w:rsidRPr="00AD285E">
        <w:rPr>
          <w:b/>
          <w:i/>
        </w:rPr>
        <w:t>Which strategy used in a search engine would help you narrow your results?</w:t>
      </w:r>
    </w:p>
    <w:p w14:paraId="71D5E6ED" w14:textId="77777777" w:rsidR="00653D3B" w:rsidRPr="00AD285E" w:rsidRDefault="003F1C8C" w:rsidP="005D548D">
      <w:pPr>
        <w:rPr>
          <w:b/>
          <w:color w:val="7030A0"/>
        </w:rPr>
      </w:pPr>
      <w:r w:rsidRPr="00AD285E">
        <w:rPr>
          <w:b/>
          <w:color w:val="7030A0"/>
        </w:rPr>
        <w:t>Measures CLO</w:t>
      </w:r>
      <w:r w:rsidR="00653D3B" w:rsidRPr="00AD285E">
        <w:rPr>
          <w:b/>
          <w:color w:val="7030A0"/>
        </w:rPr>
        <w:t xml:space="preserve"> 3.</w:t>
      </w:r>
    </w:p>
    <w:p w14:paraId="3609197E" w14:textId="1640840A" w:rsidR="00653D3B" w:rsidRPr="00A14DDC" w:rsidRDefault="00653D3B" w:rsidP="000A3237">
      <w:pPr>
        <w:rPr>
          <w:highlight w:val="yellow"/>
        </w:rPr>
      </w:pPr>
      <w:r w:rsidRPr="00CA658C">
        <w:t xml:space="preserve">Pretest: </w:t>
      </w:r>
      <w:r w:rsidR="004E0D97" w:rsidRPr="00FD7D1C">
        <w:t>14 of the 33 respondents</w:t>
      </w:r>
      <w:r w:rsidR="00CA658C" w:rsidRPr="00FD7D1C">
        <w:t xml:space="preserve"> correctly </w:t>
      </w:r>
      <w:r w:rsidRPr="00FD7D1C">
        <w:t xml:space="preserve">selected option </w:t>
      </w:r>
      <w:r w:rsidR="00CA658C" w:rsidRPr="00FD7D1C">
        <w:t>a</w:t>
      </w:r>
      <w:r w:rsidRPr="00FD7D1C">
        <w:t>, “</w:t>
      </w:r>
      <w:r w:rsidR="00CA658C" w:rsidRPr="00FD7D1C">
        <w:t>Sexism AND employment</w:t>
      </w:r>
      <w:r w:rsidRPr="00FD7D1C">
        <w:t>” (</w:t>
      </w:r>
      <w:r w:rsidR="005F16CA" w:rsidRPr="00FD7D1C">
        <w:t>42.4</w:t>
      </w:r>
      <w:r w:rsidR="0005493E" w:rsidRPr="00FD7D1C">
        <w:t>2</w:t>
      </w:r>
      <w:r w:rsidRPr="00FD7D1C">
        <w:t>%)</w:t>
      </w:r>
      <w:r w:rsidR="00FD7D1C">
        <w:t>, and 14 of the 33 respondents</w:t>
      </w:r>
      <w:r w:rsidRPr="00FD7D1C">
        <w:t xml:space="preserve"> </w:t>
      </w:r>
      <w:r w:rsidR="005F16CA" w:rsidRPr="00FD7D1C">
        <w:t xml:space="preserve">incorrectly selected </w:t>
      </w:r>
      <w:r w:rsidRPr="00FD7D1C">
        <w:t xml:space="preserve">option </w:t>
      </w:r>
      <w:r w:rsidR="005F16CA" w:rsidRPr="00FD7D1C">
        <w:t>c</w:t>
      </w:r>
      <w:r w:rsidRPr="00FD7D1C">
        <w:t>, “</w:t>
      </w:r>
      <w:r w:rsidR="005F16CA" w:rsidRPr="00FD7D1C">
        <w:t>sexism</w:t>
      </w:r>
      <w:r w:rsidRPr="00FD7D1C">
        <w:t xml:space="preserve"> in the workplace,” (</w:t>
      </w:r>
      <w:r w:rsidR="005F16CA" w:rsidRPr="00FD7D1C">
        <w:t>42.4</w:t>
      </w:r>
      <w:r w:rsidR="0005493E" w:rsidRPr="00FD7D1C">
        <w:t>2</w:t>
      </w:r>
      <w:r w:rsidRPr="00FD7D1C">
        <w:t>%).</w:t>
      </w:r>
      <w:r w:rsidRPr="0005493E">
        <w:t xml:space="preserve"> </w:t>
      </w:r>
    </w:p>
    <w:tbl>
      <w:tblPr>
        <w:tblW w:w="6920" w:type="dxa"/>
        <w:tblInd w:w="113" w:type="dxa"/>
        <w:tblLook w:val="04A0" w:firstRow="1" w:lastRow="0" w:firstColumn="1" w:lastColumn="0" w:noHBand="0" w:noVBand="1"/>
      </w:tblPr>
      <w:tblGrid>
        <w:gridCol w:w="4220"/>
        <w:gridCol w:w="1200"/>
        <w:gridCol w:w="1500"/>
      </w:tblGrid>
      <w:tr w:rsidR="007127FE" w:rsidRPr="007127FE" w14:paraId="62A33B40" w14:textId="77777777" w:rsidTr="007127FE">
        <w:trPr>
          <w:trHeight w:val="300"/>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C4CCEF" w14:textId="77777777" w:rsidR="007127FE" w:rsidRPr="007127FE" w:rsidRDefault="007127FE" w:rsidP="007127FE">
            <w:pPr>
              <w:spacing w:after="0" w:line="240" w:lineRule="auto"/>
              <w:rPr>
                <w:rFonts w:eastAsia="Times New Roman"/>
                <w:color w:val="000000"/>
              </w:rPr>
            </w:pPr>
            <w:r w:rsidRPr="007127FE">
              <w:rPr>
                <w:rFonts w:eastAsia="Times New Roman"/>
                <w:color w:val="000000"/>
              </w:rPr>
              <w:t>a. Sexism AND employment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4F6BDD2" w14:textId="77777777" w:rsidR="007127FE" w:rsidRPr="007127FE" w:rsidRDefault="007127FE" w:rsidP="007127FE">
            <w:pPr>
              <w:spacing w:after="0" w:line="240" w:lineRule="auto"/>
              <w:jc w:val="center"/>
              <w:rPr>
                <w:rFonts w:eastAsia="Times New Roman"/>
                <w:color w:val="000000"/>
              </w:rPr>
            </w:pPr>
            <w:r w:rsidRPr="007127FE">
              <w:rPr>
                <w:rFonts w:eastAsia="Times New Roman"/>
                <w:color w:val="000000"/>
              </w:rPr>
              <w:t>42.42%</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48DD08B1" w14:textId="77777777" w:rsidR="007127FE" w:rsidRPr="007127FE" w:rsidRDefault="007127FE" w:rsidP="007127FE">
            <w:pPr>
              <w:spacing w:after="0" w:line="240" w:lineRule="auto"/>
              <w:jc w:val="center"/>
              <w:rPr>
                <w:rFonts w:eastAsia="Times New Roman"/>
                <w:color w:val="000000"/>
              </w:rPr>
            </w:pPr>
            <w:r w:rsidRPr="007127FE">
              <w:rPr>
                <w:rFonts w:eastAsia="Times New Roman"/>
                <w:color w:val="000000"/>
              </w:rPr>
              <w:t>14</w:t>
            </w:r>
          </w:p>
        </w:tc>
      </w:tr>
      <w:tr w:rsidR="007127FE" w:rsidRPr="007127FE" w14:paraId="5C17FC9F" w14:textId="77777777" w:rsidTr="007127FE">
        <w:trPr>
          <w:trHeight w:val="300"/>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24F4FF" w14:textId="77777777" w:rsidR="007127FE" w:rsidRPr="007127FE" w:rsidRDefault="007127FE" w:rsidP="007127FE">
            <w:pPr>
              <w:spacing w:after="0" w:line="240" w:lineRule="auto"/>
              <w:rPr>
                <w:rFonts w:eastAsia="Times New Roman"/>
                <w:color w:val="000000"/>
              </w:rPr>
            </w:pPr>
            <w:r w:rsidRPr="007127FE">
              <w:rPr>
                <w:rFonts w:eastAsia="Times New Roman"/>
                <w:color w:val="000000"/>
              </w:rPr>
              <w:t>b. Sexism OR employment</w:t>
            </w:r>
          </w:p>
        </w:tc>
        <w:tc>
          <w:tcPr>
            <w:tcW w:w="1200" w:type="dxa"/>
            <w:tcBorders>
              <w:top w:val="nil"/>
              <w:left w:val="nil"/>
              <w:bottom w:val="single" w:sz="4" w:space="0" w:color="auto"/>
              <w:right w:val="single" w:sz="4" w:space="0" w:color="auto"/>
            </w:tcBorders>
            <w:shd w:val="clear" w:color="auto" w:fill="auto"/>
            <w:noWrap/>
            <w:vAlign w:val="center"/>
            <w:hideMark/>
          </w:tcPr>
          <w:p w14:paraId="43D79FF2" w14:textId="77777777" w:rsidR="007127FE" w:rsidRPr="007127FE" w:rsidRDefault="007127FE" w:rsidP="007127FE">
            <w:pPr>
              <w:spacing w:after="0" w:line="240" w:lineRule="auto"/>
              <w:jc w:val="center"/>
              <w:rPr>
                <w:rFonts w:eastAsia="Times New Roman"/>
                <w:color w:val="000000"/>
              </w:rPr>
            </w:pPr>
            <w:r w:rsidRPr="007127FE">
              <w:rPr>
                <w:rFonts w:eastAsia="Times New Roman"/>
                <w:color w:val="000000"/>
              </w:rPr>
              <w:t>12.12%</w:t>
            </w:r>
          </w:p>
        </w:tc>
        <w:tc>
          <w:tcPr>
            <w:tcW w:w="1500" w:type="dxa"/>
            <w:tcBorders>
              <w:top w:val="nil"/>
              <w:left w:val="nil"/>
              <w:bottom w:val="single" w:sz="4" w:space="0" w:color="auto"/>
              <w:right w:val="single" w:sz="4" w:space="0" w:color="auto"/>
            </w:tcBorders>
            <w:shd w:val="clear" w:color="auto" w:fill="auto"/>
            <w:noWrap/>
            <w:vAlign w:val="center"/>
            <w:hideMark/>
          </w:tcPr>
          <w:p w14:paraId="421FE16D" w14:textId="77777777" w:rsidR="007127FE" w:rsidRPr="007127FE" w:rsidRDefault="007127FE" w:rsidP="007127FE">
            <w:pPr>
              <w:spacing w:after="0" w:line="240" w:lineRule="auto"/>
              <w:jc w:val="center"/>
              <w:rPr>
                <w:rFonts w:eastAsia="Times New Roman"/>
                <w:color w:val="000000"/>
              </w:rPr>
            </w:pPr>
            <w:r w:rsidRPr="007127FE">
              <w:rPr>
                <w:rFonts w:eastAsia="Times New Roman"/>
                <w:color w:val="000000"/>
              </w:rPr>
              <w:t>4</w:t>
            </w:r>
          </w:p>
        </w:tc>
      </w:tr>
      <w:tr w:rsidR="007127FE" w:rsidRPr="007127FE" w14:paraId="4DB31DD6" w14:textId="77777777" w:rsidTr="007127FE">
        <w:trPr>
          <w:trHeight w:val="300"/>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33A6D" w14:textId="77777777" w:rsidR="007127FE" w:rsidRPr="007127FE" w:rsidRDefault="007127FE" w:rsidP="007127FE">
            <w:pPr>
              <w:spacing w:after="0" w:line="240" w:lineRule="auto"/>
              <w:rPr>
                <w:rFonts w:eastAsia="Times New Roman"/>
                <w:color w:val="000000"/>
              </w:rPr>
            </w:pPr>
            <w:r w:rsidRPr="007127FE">
              <w:rPr>
                <w:rFonts w:eastAsia="Times New Roman"/>
                <w:color w:val="000000"/>
              </w:rPr>
              <w:t>c. sexism in the workplace</w:t>
            </w:r>
          </w:p>
        </w:tc>
        <w:tc>
          <w:tcPr>
            <w:tcW w:w="1200" w:type="dxa"/>
            <w:tcBorders>
              <w:top w:val="nil"/>
              <w:left w:val="nil"/>
              <w:bottom w:val="single" w:sz="4" w:space="0" w:color="auto"/>
              <w:right w:val="single" w:sz="4" w:space="0" w:color="auto"/>
            </w:tcBorders>
            <w:shd w:val="clear" w:color="auto" w:fill="auto"/>
            <w:noWrap/>
            <w:vAlign w:val="center"/>
            <w:hideMark/>
          </w:tcPr>
          <w:p w14:paraId="71253931" w14:textId="77777777" w:rsidR="007127FE" w:rsidRPr="007127FE" w:rsidRDefault="007127FE" w:rsidP="007127FE">
            <w:pPr>
              <w:spacing w:after="0" w:line="240" w:lineRule="auto"/>
              <w:jc w:val="center"/>
              <w:rPr>
                <w:rFonts w:eastAsia="Times New Roman"/>
                <w:color w:val="000000"/>
              </w:rPr>
            </w:pPr>
            <w:r w:rsidRPr="007127FE">
              <w:rPr>
                <w:rFonts w:eastAsia="Times New Roman"/>
                <w:color w:val="000000"/>
              </w:rPr>
              <w:t>42.42%</w:t>
            </w:r>
          </w:p>
        </w:tc>
        <w:tc>
          <w:tcPr>
            <w:tcW w:w="1500" w:type="dxa"/>
            <w:tcBorders>
              <w:top w:val="nil"/>
              <w:left w:val="nil"/>
              <w:bottom w:val="single" w:sz="4" w:space="0" w:color="auto"/>
              <w:right w:val="single" w:sz="4" w:space="0" w:color="auto"/>
            </w:tcBorders>
            <w:shd w:val="clear" w:color="auto" w:fill="auto"/>
            <w:noWrap/>
            <w:vAlign w:val="center"/>
            <w:hideMark/>
          </w:tcPr>
          <w:p w14:paraId="3C100596" w14:textId="77777777" w:rsidR="007127FE" w:rsidRPr="007127FE" w:rsidRDefault="007127FE" w:rsidP="007127FE">
            <w:pPr>
              <w:spacing w:after="0" w:line="240" w:lineRule="auto"/>
              <w:jc w:val="center"/>
              <w:rPr>
                <w:rFonts w:eastAsia="Times New Roman"/>
                <w:color w:val="000000"/>
              </w:rPr>
            </w:pPr>
            <w:r w:rsidRPr="007127FE">
              <w:rPr>
                <w:rFonts w:eastAsia="Times New Roman"/>
                <w:color w:val="000000"/>
              </w:rPr>
              <w:t>14</w:t>
            </w:r>
          </w:p>
        </w:tc>
      </w:tr>
      <w:tr w:rsidR="007127FE" w:rsidRPr="007127FE" w14:paraId="59E9BB10" w14:textId="77777777" w:rsidTr="007127FE">
        <w:trPr>
          <w:trHeight w:val="300"/>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8C8C7B" w14:textId="77777777" w:rsidR="007127FE" w:rsidRPr="007127FE" w:rsidRDefault="007127FE" w:rsidP="007127FE">
            <w:pPr>
              <w:spacing w:after="0" w:line="240" w:lineRule="auto"/>
              <w:rPr>
                <w:rFonts w:eastAsia="Times New Roman"/>
                <w:color w:val="000000"/>
              </w:rPr>
            </w:pPr>
            <w:r w:rsidRPr="007127FE">
              <w:rPr>
                <w:rFonts w:eastAsia="Times New Roman"/>
                <w:color w:val="000000"/>
              </w:rPr>
              <w:t>g. I don't know.</w:t>
            </w:r>
          </w:p>
        </w:tc>
        <w:tc>
          <w:tcPr>
            <w:tcW w:w="1200" w:type="dxa"/>
            <w:tcBorders>
              <w:top w:val="nil"/>
              <w:left w:val="nil"/>
              <w:bottom w:val="single" w:sz="4" w:space="0" w:color="auto"/>
              <w:right w:val="single" w:sz="4" w:space="0" w:color="auto"/>
            </w:tcBorders>
            <w:shd w:val="clear" w:color="auto" w:fill="auto"/>
            <w:noWrap/>
            <w:vAlign w:val="center"/>
            <w:hideMark/>
          </w:tcPr>
          <w:p w14:paraId="09F6408D" w14:textId="77777777" w:rsidR="007127FE" w:rsidRPr="007127FE" w:rsidRDefault="007127FE" w:rsidP="007127FE">
            <w:pPr>
              <w:spacing w:after="0" w:line="240" w:lineRule="auto"/>
              <w:jc w:val="center"/>
              <w:rPr>
                <w:rFonts w:eastAsia="Times New Roman"/>
                <w:color w:val="000000"/>
              </w:rPr>
            </w:pPr>
            <w:r w:rsidRPr="007127FE">
              <w:rPr>
                <w:rFonts w:eastAsia="Times New Roman"/>
                <w:color w:val="000000"/>
              </w:rPr>
              <w:t>3.03%</w:t>
            </w:r>
          </w:p>
        </w:tc>
        <w:tc>
          <w:tcPr>
            <w:tcW w:w="1500" w:type="dxa"/>
            <w:tcBorders>
              <w:top w:val="nil"/>
              <w:left w:val="nil"/>
              <w:bottom w:val="single" w:sz="4" w:space="0" w:color="auto"/>
              <w:right w:val="single" w:sz="4" w:space="0" w:color="auto"/>
            </w:tcBorders>
            <w:shd w:val="clear" w:color="auto" w:fill="auto"/>
            <w:noWrap/>
            <w:vAlign w:val="center"/>
            <w:hideMark/>
          </w:tcPr>
          <w:p w14:paraId="47170A0F" w14:textId="77777777" w:rsidR="007127FE" w:rsidRPr="007127FE" w:rsidRDefault="007127FE" w:rsidP="007127FE">
            <w:pPr>
              <w:spacing w:after="0" w:line="240" w:lineRule="auto"/>
              <w:jc w:val="center"/>
              <w:rPr>
                <w:rFonts w:eastAsia="Times New Roman"/>
                <w:color w:val="000000"/>
              </w:rPr>
            </w:pPr>
            <w:r w:rsidRPr="007127FE">
              <w:rPr>
                <w:rFonts w:eastAsia="Times New Roman"/>
                <w:color w:val="000000"/>
              </w:rPr>
              <w:t>1</w:t>
            </w:r>
          </w:p>
        </w:tc>
      </w:tr>
    </w:tbl>
    <w:p w14:paraId="4CA91163" w14:textId="77777777" w:rsidR="00CA658C" w:rsidRDefault="00CA658C" w:rsidP="000A3237">
      <w:pPr>
        <w:rPr>
          <w:highlight w:val="yellow"/>
        </w:rPr>
      </w:pPr>
    </w:p>
    <w:p w14:paraId="03607601" w14:textId="4F68B58E" w:rsidR="00653D3B" w:rsidRPr="00277CE3" w:rsidRDefault="00653D3B" w:rsidP="000A3237">
      <w:r w:rsidRPr="00277CE3">
        <w:t>Posttest</w:t>
      </w:r>
      <w:r w:rsidR="00AF4AF2">
        <w:t xml:space="preserve">: </w:t>
      </w:r>
      <w:r w:rsidR="007E170E">
        <w:t>18</w:t>
      </w:r>
      <w:r w:rsidR="00AF4AF2">
        <w:t xml:space="preserve"> of the</w:t>
      </w:r>
      <w:r w:rsidR="007127FE" w:rsidRPr="00277CE3">
        <w:t xml:space="preserve"> </w:t>
      </w:r>
      <w:r w:rsidR="007E170E">
        <w:t xml:space="preserve">33 </w:t>
      </w:r>
      <w:r w:rsidR="008030E8">
        <w:t>respondents</w:t>
      </w:r>
      <w:r w:rsidR="007127FE" w:rsidRPr="00277CE3">
        <w:t xml:space="preserve"> </w:t>
      </w:r>
      <w:r w:rsidR="007E170E">
        <w:t xml:space="preserve">(54.55%) </w:t>
      </w:r>
      <w:r w:rsidR="007127FE" w:rsidRPr="00277CE3">
        <w:t>correctly selected option a, “Sexism AND employment</w:t>
      </w:r>
      <w:r w:rsidR="00436C2A">
        <w:t xml:space="preserve">,” however </w:t>
      </w:r>
      <w:r w:rsidR="00E619A0">
        <w:t>15 (</w:t>
      </w:r>
      <w:r w:rsidR="00E5026B">
        <w:t>45.45</w:t>
      </w:r>
      <w:r w:rsidR="00436C2A">
        <w:t>%</w:t>
      </w:r>
      <w:r w:rsidR="00E619A0">
        <w:t>)</w:t>
      </w:r>
      <w:r w:rsidR="00436C2A">
        <w:t xml:space="preserve"> incorrectly selected one of the other three option</w:t>
      </w:r>
      <w:r w:rsidR="000040C4">
        <w:t>s</w:t>
      </w:r>
      <w:r w:rsidR="00436C2A">
        <w:t xml:space="preserve">. </w:t>
      </w:r>
      <w:r w:rsidR="00436C2A" w:rsidRPr="00A40777">
        <w:rPr>
          <w:b/>
        </w:rPr>
        <w:t xml:space="preserve">This is a gain of </w:t>
      </w:r>
      <w:r w:rsidR="00154C67">
        <w:rPr>
          <w:b/>
        </w:rPr>
        <w:t xml:space="preserve">12.13% </w:t>
      </w:r>
      <w:r w:rsidR="00436C2A" w:rsidRPr="00A40777">
        <w:rPr>
          <w:b/>
        </w:rPr>
        <w:t xml:space="preserve">in the number of </w:t>
      </w:r>
      <w:r w:rsidR="000A63CB">
        <w:rPr>
          <w:b/>
        </w:rPr>
        <w:t>respondent</w:t>
      </w:r>
      <w:r w:rsidR="00436C2A" w:rsidRPr="00A40777">
        <w:rPr>
          <w:b/>
        </w:rPr>
        <w:t xml:space="preserve">s who </w:t>
      </w:r>
      <w:r w:rsidR="00436C2A">
        <w:rPr>
          <w:b/>
        </w:rPr>
        <w:t>correctly selected option a.</w:t>
      </w:r>
    </w:p>
    <w:tbl>
      <w:tblPr>
        <w:tblW w:w="7120" w:type="dxa"/>
        <w:tblInd w:w="113" w:type="dxa"/>
        <w:tblLook w:val="04A0" w:firstRow="1" w:lastRow="0" w:firstColumn="1" w:lastColumn="0" w:noHBand="0" w:noVBand="1"/>
      </w:tblPr>
      <w:tblGrid>
        <w:gridCol w:w="4300"/>
        <w:gridCol w:w="1300"/>
        <w:gridCol w:w="1520"/>
      </w:tblGrid>
      <w:tr w:rsidR="00AF4AF2" w:rsidRPr="00AF4AF2" w14:paraId="2D41F895" w14:textId="77777777" w:rsidTr="00AF4AF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CB2AEA" w14:textId="77777777" w:rsidR="00AF4AF2" w:rsidRPr="00AF4AF2" w:rsidRDefault="00AF4AF2" w:rsidP="00AF4AF2">
            <w:pPr>
              <w:spacing w:after="0" w:line="240" w:lineRule="auto"/>
              <w:rPr>
                <w:rFonts w:eastAsia="Times New Roman"/>
                <w:color w:val="000000"/>
              </w:rPr>
            </w:pPr>
            <w:r w:rsidRPr="00AF4AF2">
              <w:rPr>
                <w:rFonts w:eastAsia="Times New Roman"/>
                <w:color w:val="000000"/>
              </w:rPr>
              <w:t>a. Sexism AND employment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03A52E9" w14:textId="77777777" w:rsidR="00AF4AF2" w:rsidRPr="00AF4AF2" w:rsidRDefault="00AF4AF2" w:rsidP="00AF4AF2">
            <w:pPr>
              <w:spacing w:after="0" w:line="240" w:lineRule="auto"/>
              <w:jc w:val="center"/>
              <w:rPr>
                <w:rFonts w:eastAsia="Times New Roman"/>
                <w:color w:val="000000"/>
              </w:rPr>
            </w:pPr>
            <w:r w:rsidRPr="00AF4AF2">
              <w:rPr>
                <w:rFonts w:eastAsia="Times New Roman"/>
                <w:color w:val="000000"/>
              </w:rPr>
              <w:t>54.55%</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488B90E2" w14:textId="77777777" w:rsidR="00AF4AF2" w:rsidRPr="00AF4AF2" w:rsidRDefault="00AF4AF2" w:rsidP="00AF4AF2">
            <w:pPr>
              <w:spacing w:after="0" w:line="240" w:lineRule="auto"/>
              <w:jc w:val="center"/>
              <w:rPr>
                <w:rFonts w:eastAsia="Times New Roman"/>
                <w:color w:val="000000"/>
              </w:rPr>
            </w:pPr>
            <w:r w:rsidRPr="00AF4AF2">
              <w:rPr>
                <w:rFonts w:eastAsia="Times New Roman"/>
                <w:color w:val="000000"/>
              </w:rPr>
              <w:t>18</w:t>
            </w:r>
          </w:p>
        </w:tc>
      </w:tr>
      <w:tr w:rsidR="00AF4AF2" w:rsidRPr="00AF4AF2" w14:paraId="64424AE1" w14:textId="77777777" w:rsidTr="00AF4AF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EA34BC" w14:textId="77777777" w:rsidR="00AF4AF2" w:rsidRPr="00AF4AF2" w:rsidRDefault="00AF4AF2" w:rsidP="00AF4AF2">
            <w:pPr>
              <w:spacing w:after="0" w:line="240" w:lineRule="auto"/>
              <w:rPr>
                <w:rFonts w:eastAsia="Times New Roman"/>
                <w:color w:val="000000"/>
              </w:rPr>
            </w:pPr>
            <w:r w:rsidRPr="00AF4AF2">
              <w:rPr>
                <w:rFonts w:eastAsia="Times New Roman"/>
                <w:color w:val="000000"/>
              </w:rPr>
              <w:t>b. Sexism OR employment</w:t>
            </w:r>
          </w:p>
        </w:tc>
        <w:tc>
          <w:tcPr>
            <w:tcW w:w="1300" w:type="dxa"/>
            <w:tcBorders>
              <w:top w:val="nil"/>
              <w:left w:val="nil"/>
              <w:bottom w:val="single" w:sz="4" w:space="0" w:color="auto"/>
              <w:right w:val="single" w:sz="4" w:space="0" w:color="auto"/>
            </w:tcBorders>
            <w:shd w:val="clear" w:color="auto" w:fill="auto"/>
            <w:noWrap/>
            <w:vAlign w:val="center"/>
            <w:hideMark/>
          </w:tcPr>
          <w:p w14:paraId="71F5EA82" w14:textId="77777777" w:rsidR="00AF4AF2" w:rsidRPr="00AF4AF2" w:rsidRDefault="00AF4AF2" w:rsidP="00AF4AF2">
            <w:pPr>
              <w:spacing w:after="0" w:line="240" w:lineRule="auto"/>
              <w:jc w:val="center"/>
              <w:rPr>
                <w:rFonts w:eastAsia="Times New Roman"/>
                <w:color w:val="000000"/>
              </w:rPr>
            </w:pPr>
            <w:r w:rsidRPr="00AF4AF2">
              <w:rPr>
                <w:rFonts w:eastAsia="Times New Roman"/>
                <w:color w:val="000000"/>
              </w:rPr>
              <w:t>15.15%</w:t>
            </w:r>
          </w:p>
        </w:tc>
        <w:tc>
          <w:tcPr>
            <w:tcW w:w="1520" w:type="dxa"/>
            <w:tcBorders>
              <w:top w:val="nil"/>
              <w:left w:val="nil"/>
              <w:bottom w:val="single" w:sz="4" w:space="0" w:color="auto"/>
              <w:right w:val="single" w:sz="4" w:space="0" w:color="auto"/>
            </w:tcBorders>
            <w:shd w:val="clear" w:color="auto" w:fill="auto"/>
            <w:noWrap/>
            <w:vAlign w:val="center"/>
            <w:hideMark/>
          </w:tcPr>
          <w:p w14:paraId="023271BF" w14:textId="77777777" w:rsidR="00AF4AF2" w:rsidRPr="00AF4AF2" w:rsidRDefault="00AF4AF2" w:rsidP="00AF4AF2">
            <w:pPr>
              <w:spacing w:after="0" w:line="240" w:lineRule="auto"/>
              <w:jc w:val="center"/>
              <w:rPr>
                <w:rFonts w:eastAsia="Times New Roman"/>
                <w:color w:val="000000"/>
              </w:rPr>
            </w:pPr>
            <w:r w:rsidRPr="00AF4AF2">
              <w:rPr>
                <w:rFonts w:eastAsia="Times New Roman"/>
                <w:color w:val="000000"/>
              </w:rPr>
              <w:t>5</w:t>
            </w:r>
          </w:p>
        </w:tc>
      </w:tr>
      <w:tr w:rsidR="00AF4AF2" w:rsidRPr="00AF4AF2" w14:paraId="4FBBEA3D" w14:textId="77777777" w:rsidTr="00AF4AF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3F972B" w14:textId="77777777" w:rsidR="00AF4AF2" w:rsidRPr="00AF4AF2" w:rsidRDefault="00AF4AF2" w:rsidP="00AF4AF2">
            <w:pPr>
              <w:spacing w:after="0" w:line="240" w:lineRule="auto"/>
              <w:rPr>
                <w:rFonts w:eastAsia="Times New Roman"/>
                <w:color w:val="000000"/>
              </w:rPr>
            </w:pPr>
            <w:r w:rsidRPr="00AF4AF2">
              <w:rPr>
                <w:rFonts w:eastAsia="Times New Roman"/>
                <w:color w:val="000000"/>
              </w:rPr>
              <w:t>c. sexism in the workplace</w:t>
            </w:r>
          </w:p>
        </w:tc>
        <w:tc>
          <w:tcPr>
            <w:tcW w:w="1300" w:type="dxa"/>
            <w:tcBorders>
              <w:top w:val="nil"/>
              <w:left w:val="nil"/>
              <w:bottom w:val="single" w:sz="4" w:space="0" w:color="auto"/>
              <w:right w:val="single" w:sz="4" w:space="0" w:color="auto"/>
            </w:tcBorders>
            <w:shd w:val="clear" w:color="auto" w:fill="auto"/>
            <w:noWrap/>
            <w:vAlign w:val="center"/>
            <w:hideMark/>
          </w:tcPr>
          <w:p w14:paraId="48974003" w14:textId="77777777" w:rsidR="00AF4AF2" w:rsidRPr="00AF4AF2" w:rsidRDefault="00AF4AF2" w:rsidP="00AF4AF2">
            <w:pPr>
              <w:spacing w:after="0" w:line="240" w:lineRule="auto"/>
              <w:jc w:val="center"/>
              <w:rPr>
                <w:rFonts w:eastAsia="Times New Roman"/>
                <w:color w:val="000000"/>
              </w:rPr>
            </w:pPr>
            <w:r w:rsidRPr="00AF4AF2">
              <w:rPr>
                <w:rFonts w:eastAsia="Times New Roman"/>
                <w:color w:val="000000"/>
              </w:rPr>
              <w:t>27.27%</w:t>
            </w:r>
          </w:p>
        </w:tc>
        <w:tc>
          <w:tcPr>
            <w:tcW w:w="1520" w:type="dxa"/>
            <w:tcBorders>
              <w:top w:val="nil"/>
              <w:left w:val="nil"/>
              <w:bottom w:val="single" w:sz="4" w:space="0" w:color="auto"/>
              <w:right w:val="single" w:sz="4" w:space="0" w:color="auto"/>
            </w:tcBorders>
            <w:shd w:val="clear" w:color="auto" w:fill="auto"/>
            <w:noWrap/>
            <w:vAlign w:val="center"/>
            <w:hideMark/>
          </w:tcPr>
          <w:p w14:paraId="6D7F8270" w14:textId="77777777" w:rsidR="00AF4AF2" w:rsidRPr="00AF4AF2" w:rsidRDefault="00AF4AF2" w:rsidP="00AF4AF2">
            <w:pPr>
              <w:spacing w:after="0" w:line="240" w:lineRule="auto"/>
              <w:jc w:val="center"/>
              <w:rPr>
                <w:rFonts w:eastAsia="Times New Roman"/>
                <w:color w:val="000000"/>
              </w:rPr>
            </w:pPr>
            <w:r w:rsidRPr="00AF4AF2">
              <w:rPr>
                <w:rFonts w:eastAsia="Times New Roman"/>
                <w:color w:val="000000"/>
              </w:rPr>
              <w:t>9</w:t>
            </w:r>
          </w:p>
        </w:tc>
      </w:tr>
      <w:tr w:rsidR="00AF4AF2" w:rsidRPr="00AF4AF2" w14:paraId="0E65FE97" w14:textId="77777777" w:rsidTr="00AF4AF2">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160132" w14:textId="77777777" w:rsidR="00AF4AF2" w:rsidRPr="00AF4AF2" w:rsidRDefault="00AF4AF2" w:rsidP="00AF4AF2">
            <w:pPr>
              <w:spacing w:after="0" w:line="240" w:lineRule="auto"/>
              <w:rPr>
                <w:rFonts w:eastAsia="Times New Roman"/>
                <w:color w:val="000000"/>
              </w:rPr>
            </w:pPr>
            <w:r w:rsidRPr="00AF4AF2">
              <w:rPr>
                <w:rFonts w:eastAsia="Times New Roman"/>
                <w:color w:val="000000"/>
              </w:rPr>
              <w:t>g. I don't know.</w:t>
            </w:r>
          </w:p>
        </w:tc>
        <w:tc>
          <w:tcPr>
            <w:tcW w:w="1300" w:type="dxa"/>
            <w:tcBorders>
              <w:top w:val="nil"/>
              <w:left w:val="nil"/>
              <w:bottom w:val="single" w:sz="4" w:space="0" w:color="auto"/>
              <w:right w:val="single" w:sz="4" w:space="0" w:color="auto"/>
            </w:tcBorders>
            <w:shd w:val="clear" w:color="auto" w:fill="auto"/>
            <w:noWrap/>
            <w:vAlign w:val="center"/>
            <w:hideMark/>
          </w:tcPr>
          <w:p w14:paraId="2238CF9B" w14:textId="77777777" w:rsidR="00AF4AF2" w:rsidRPr="00AF4AF2" w:rsidRDefault="00AF4AF2" w:rsidP="00AF4AF2">
            <w:pPr>
              <w:spacing w:after="0" w:line="240" w:lineRule="auto"/>
              <w:jc w:val="center"/>
              <w:rPr>
                <w:rFonts w:eastAsia="Times New Roman"/>
                <w:color w:val="000000"/>
              </w:rPr>
            </w:pPr>
            <w:r w:rsidRPr="00AF4AF2">
              <w:rPr>
                <w:rFonts w:eastAsia="Times New Roman"/>
                <w:color w:val="000000"/>
              </w:rPr>
              <w:t>3.03%</w:t>
            </w:r>
          </w:p>
        </w:tc>
        <w:tc>
          <w:tcPr>
            <w:tcW w:w="1520" w:type="dxa"/>
            <w:tcBorders>
              <w:top w:val="nil"/>
              <w:left w:val="nil"/>
              <w:bottom w:val="single" w:sz="4" w:space="0" w:color="auto"/>
              <w:right w:val="single" w:sz="4" w:space="0" w:color="auto"/>
            </w:tcBorders>
            <w:shd w:val="clear" w:color="auto" w:fill="auto"/>
            <w:noWrap/>
            <w:vAlign w:val="center"/>
            <w:hideMark/>
          </w:tcPr>
          <w:p w14:paraId="78812B45" w14:textId="77777777" w:rsidR="00AF4AF2" w:rsidRPr="00AF4AF2" w:rsidRDefault="00AF4AF2" w:rsidP="00AF4AF2">
            <w:pPr>
              <w:spacing w:after="0" w:line="240" w:lineRule="auto"/>
              <w:jc w:val="center"/>
              <w:rPr>
                <w:rFonts w:eastAsia="Times New Roman"/>
                <w:color w:val="000000"/>
              </w:rPr>
            </w:pPr>
            <w:r w:rsidRPr="00AF4AF2">
              <w:rPr>
                <w:rFonts w:eastAsia="Times New Roman"/>
                <w:color w:val="000000"/>
              </w:rPr>
              <w:t>1</w:t>
            </w:r>
          </w:p>
        </w:tc>
      </w:tr>
    </w:tbl>
    <w:p w14:paraId="42D189C1" w14:textId="77777777" w:rsidR="003146CF" w:rsidRDefault="003146CF" w:rsidP="0081313A">
      <w:pPr>
        <w:rPr>
          <w:highlight w:val="yellow"/>
        </w:rPr>
      </w:pPr>
    </w:p>
    <w:p w14:paraId="7286FD6B" w14:textId="77777777" w:rsidR="00653D3B" w:rsidRPr="00640F2C" w:rsidRDefault="00653D3B" w:rsidP="0081313A">
      <w:r w:rsidRPr="00640F2C">
        <w:rPr>
          <w:rFonts w:ascii="Cambria" w:hAnsi="Cambria"/>
          <w:b/>
          <w:bCs/>
          <w:color w:val="4F81BD"/>
        </w:rPr>
        <w:t>Question 18</w:t>
      </w:r>
      <w:r w:rsidRPr="00635D05">
        <w:rPr>
          <w:b/>
        </w:rPr>
        <w:t xml:space="preserve">: </w:t>
      </w:r>
      <w:r w:rsidRPr="00635D05">
        <w:rPr>
          <w:b/>
          <w:i/>
        </w:rPr>
        <w:t>Which of these is an example of a search for an exact phrase?</w:t>
      </w:r>
    </w:p>
    <w:p w14:paraId="3FB4F273" w14:textId="77777777" w:rsidR="00653D3B" w:rsidRPr="00635D05" w:rsidRDefault="00653D3B" w:rsidP="000A3237">
      <w:pPr>
        <w:rPr>
          <w:b/>
          <w:color w:val="7030A0"/>
        </w:rPr>
      </w:pPr>
      <w:r w:rsidRPr="00635D05">
        <w:rPr>
          <w:b/>
          <w:color w:val="7030A0"/>
        </w:rPr>
        <w:t>Measures CLOs 3.</w:t>
      </w:r>
    </w:p>
    <w:p w14:paraId="1BC5F3EE" w14:textId="46BFB15B" w:rsidR="00653D3B" w:rsidRPr="003738E3" w:rsidRDefault="00653D3B" w:rsidP="000A3237">
      <w:r w:rsidRPr="003738E3">
        <w:t xml:space="preserve">Pretest: Of the </w:t>
      </w:r>
      <w:r w:rsidR="00EC6FA2" w:rsidRPr="003738E3">
        <w:t>33</w:t>
      </w:r>
      <w:r w:rsidRPr="003738E3">
        <w:t xml:space="preserve"> </w:t>
      </w:r>
      <w:r w:rsidR="00AF252F">
        <w:t>respondents</w:t>
      </w:r>
      <w:r w:rsidR="00AF252F" w:rsidRPr="00D76F8D">
        <w:t xml:space="preserve"> who answered this question</w:t>
      </w:r>
      <w:r w:rsidRPr="003738E3">
        <w:t xml:space="preserve">, </w:t>
      </w:r>
      <w:r w:rsidR="0071261A" w:rsidRPr="003738E3">
        <w:t>26</w:t>
      </w:r>
      <w:r w:rsidRPr="003738E3">
        <w:t xml:space="preserve"> (</w:t>
      </w:r>
      <w:r w:rsidR="0071261A" w:rsidRPr="003738E3">
        <w:t>78.8</w:t>
      </w:r>
      <w:r w:rsidRPr="003738E3">
        <w:t xml:space="preserve">%) </w:t>
      </w:r>
      <w:r w:rsidR="0071261A" w:rsidRPr="003738E3">
        <w:t xml:space="preserve">correctly </w:t>
      </w:r>
      <w:r w:rsidRPr="003738E3">
        <w:t>selected “affordable care act</w:t>
      </w:r>
      <w:r w:rsidR="0071261A" w:rsidRPr="003738E3">
        <w:t>.”</w:t>
      </w:r>
    </w:p>
    <w:tbl>
      <w:tblPr>
        <w:tblW w:w="6800" w:type="dxa"/>
        <w:tblInd w:w="113" w:type="dxa"/>
        <w:tblLook w:val="04A0" w:firstRow="1" w:lastRow="0" w:firstColumn="1" w:lastColumn="0" w:noHBand="0" w:noVBand="1"/>
      </w:tblPr>
      <w:tblGrid>
        <w:gridCol w:w="4140"/>
        <w:gridCol w:w="1300"/>
        <w:gridCol w:w="1360"/>
      </w:tblGrid>
      <w:tr w:rsidR="0011384B" w:rsidRPr="0011384B" w14:paraId="7F5382E2" w14:textId="77777777" w:rsidTr="0011384B">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5938BB" w14:textId="77777777" w:rsidR="0011384B" w:rsidRPr="0011384B" w:rsidRDefault="0011384B" w:rsidP="0011384B">
            <w:pPr>
              <w:spacing w:after="0" w:line="240" w:lineRule="auto"/>
              <w:rPr>
                <w:rFonts w:eastAsia="Times New Roman"/>
                <w:color w:val="000000"/>
              </w:rPr>
            </w:pPr>
            <w:r w:rsidRPr="0011384B">
              <w:rPr>
                <w:rFonts w:eastAsia="Times New Roman"/>
                <w:color w:val="000000"/>
              </w:rPr>
              <w:t>a. affordable care act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DE25D16" w14:textId="77777777" w:rsidR="0011384B" w:rsidRPr="0011384B" w:rsidRDefault="0011384B" w:rsidP="0011384B">
            <w:pPr>
              <w:spacing w:after="0" w:line="240" w:lineRule="auto"/>
              <w:jc w:val="center"/>
              <w:rPr>
                <w:rFonts w:eastAsia="Times New Roman"/>
                <w:color w:val="000000"/>
              </w:rPr>
            </w:pPr>
            <w:r w:rsidRPr="0011384B">
              <w:rPr>
                <w:rFonts w:eastAsia="Times New Roman"/>
                <w:color w:val="000000"/>
              </w:rPr>
              <w:t>15.15%</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019F834" w14:textId="77777777" w:rsidR="0011384B" w:rsidRPr="0011384B" w:rsidRDefault="0011384B" w:rsidP="0011384B">
            <w:pPr>
              <w:spacing w:after="0" w:line="240" w:lineRule="auto"/>
              <w:jc w:val="center"/>
              <w:rPr>
                <w:rFonts w:eastAsia="Times New Roman"/>
                <w:color w:val="000000"/>
              </w:rPr>
            </w:pPr>
            <w:r w:rsidRPr="0011384B">
              <w:rPr>
                <w:rFonts w:eastAsia="Times New Roman"/>
                <w:color w:val="000000"/>
              </w:rPr>
              <w:t>5</w:t>
            </w:r>
          </w:p>
        </w:tc>
      </w:tr>
      <w:tr w:rsidR="0011384B" w:rsidRPr="0011384B" w14:paraId="07134363" w14:textId="77777777" w:rsidTr="0011384B">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D10772" w14:textId="77777777" w:rsidR="0011384B" w:rsidRPr="0011384B" w:rsidRDefault="0011384B" w:rsidP="0011384B">
            <w:pPr>
              <w:spacing w:after="0" w:line="240" w:lineRule="auto"/>
              <w:rPr>
                <w:rFonts w:eastAsia="Times New Roman"/>
                <w:color w:val="000000"/>
              </w:rPr>
            </w:pPr>
            <w:r w:rsidRPr="0011384B">
              <w:rPr>
                <w:rFonts w:eastAsia="Times New Roman"/>
                <w:color w:val="000000"/>
              </w:rPr>
              <w:t>b. "affordable care act"</w:t>
            </w:r>
          </w:p>
        </w:tc>
        <w:tc>
          <w:tcPr>
            <w:tcW w:w="1300" w:type="dxa"/>
            <w:tcBorders>
              <w:top w:val="nil"/>
              <w:left w:val="nil"/>
              <w:bottom w:val="single" w:sz="4" w:space="0" w:color="auto"/>
              <w:right w:val="single" w:sz="4" w:space="0" w:color="auto"/>
            </w:tcBorders>
            <w:shd w:val="clear" w:color="auto" w:fill="auto"/>
            <w:noWrap/>
            <w:vAlign w:val="center"/>
            <w:hideMark/>
          </w:tcPr>
          <w:p w14:paraId="0B1784E5" w14:textId="77777777" w:rsidR="0011384B" w:rsidRPr="0011384B" w:rsidRDefault="0011384B" w:rsidP="0011384B">
            <w:pPr>
              <w:spacing w:after="0" w:line="240" w:lineRule="auto"/>
              <w:jc w:val="center"/>
              <w:rPr>
                <w:rFonts w:eastAsia="Times New Roman"/>
                <w:color w:val="000000"/>
              </w:rPr>
            </w:pPr>
            <w:r w:rsidRPr="0011384B">
              <w:rPr>
                <w:rFonts w:eastAsia="Times New Roman"/>
                <w:color w:val="000000"/>
              </w:rPr>
              <w:t>78.79%</w:t>
            </w:r>
          </w:p>
        </w:tc>
        <w:tc>
          <w:tcPr>
            <w:tcW w:w="1360" w:type="dxa"/>
            <w:tcBorders>
              <w:top w:val="nil"/>
              <w:left w:val="nil"/>
              <w:bottom w:val="single" w:sz="4" w:space="0" w:color="auto"/>
              <w:right w:val="single" w:sz="4" w:space="0" w:color="auto"/>
            </w:tcBorders>
            <w:shd w:val="clear" w:color="auto" w:fill="auto"/>
            <w:noWrap/>
            <w:vAlign w:val="center"/>
            <w:hideMark/>
          </w:tcPr>
          <w:p w14:paraId="20520EEC" w14:textId="77777777" w:rsidR="0011384B" w:rsidRPr="0011384B" w:rsidRDefault="0011384B" w:rsidP="0011384B">
            <w:pPr>
              <w:spacing w:after="0" w:line="240" w:lineRule="auto"/>
              <w:jc w:val="center"/>
              <w:rPr>
                <w:rFonts w:eastAsia="Times New Roman"/>
                <w:color w:val="000000"/>
              </w:rPr>
            </w:pPr>
            <w:r w:rsidRPr="0011384B">
              <w:rPr>
                <w:rFonts w:eastAsia="Times New Roman"/>
                <w:color w:val="000000"/>
              </w:rPr>
              <w:t>26</w:t>
            </w:r>
          </w:p>
        </w:tc>
      </w:tr>
      <w:tr w:rsidR="0011384B" w:rsidRPr="0011384B" w14:paraId="69BA5E86" w14:textId="77777777" w:rsidTr="0011384B">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0CE3AB" w14:textId="77777777" w:rsidR="0011384B" w:rsidRPr="0011384B" w:rsidRDefault="0011384B" w:rsidP="0011384B">
            <w:pPr>
              <w:spacing w:after="0" w:line="240" w:lineRule="auto"/>
              <w:rPr>
                <w:rFonts w:eastAsia="Times New Roman"/>
                <w:color w:val="000000"/>
              </w:rPr>
            </w:pPr>
            <w:r w:rsidRPr="0011384B">
              <w:rPr>
                <w:rFonts w:eastAsia="Times New Roman"/>
                <w:color w:val="000000"/>
              </w:rPr>
              <w:t>c. health insurance</w:t>
            </w:r>
          </w:p>
        </w:tc>
        <w:tc>
          <w:tcPr>
            <w:tcW w:w="1300" w:type="dxa"/>
            <w:tcBorders>
              <w:top w:val="nil"/>
              <w:left w:val="nil"/>
              <w:bottom w:val="single" w:sz="4" w:space="0" w:color="auto"/>
              <w:right w:val="single" w:sz="4" w:space="0" w:color="auto"/>
            </w:tcBorders>
            <w:shd w:val="clear" w:color="auto" w:fill="auto"/>
            <w:noWrap/>
            <w:vAlign w:val="center"/>
            <w:hideMark/>
          </w:tcPr>
          <w:p w14:paraId="4E86BB29" w14:textId="77777777" w:rsidR="0011384B" w:rsidRPr="0011384B" w:rsidRDefault="0011384B" w:rsidP="0011384B">
            <w:pPr>
              <w:spacing w:after="0" w:line="240" w:lineRule="auto"/>
              <w:jc w:val="center"/>
              <w:rPr>
                <w:rFonts w:eastAsia="Times New Roman"/>
                <w:color w:val="000000"/>
              </w:rPr>
            </w:pPr>
            <w:r w:rsidRPr="0011384B">
              <w:rPr>
                <w:rFonts w:eastAsia="Times New Roman"/>
                <w:color w:val="000000"/>
              </w:rPr>
              <w:t>3.03%</w:t>
            </w:r>
          </w:p>
        </w:tc>
        <w:tc>
          <w:tcPr>
            <w:tcW w:w="1360" w:type="dxa"/>
            <w:tcBorders>
              <w:top w:val="nil"/>
              <w:left w:val="nil"/>
              <w:bottom w:val="single" w:sz="4" w:space="0" w:color="auto"/>
              <w:right w:val="single" w:sz="4" w:space="0" w:color="auto"/>
            </w:tcBorders>
            <w:shd w:val="clear" w:color="auto" w:fill="auto"/>
            <w:noWrap/>
            <w:vAlign w:val="center"/>
            <w:hideMark/>
          </w:tcPr>
          <w:p w14:paraId="21C6FBE6" w14:textId="77777777" w:rsidR="0011384B" w:rsidRPr="0011384B" w:rsidRDefault="0011384B" w:rsidP="0011384B">
            <w:pPr>
              <w:spacing w:after="0" w:line="240" w:lineRule="auto"/>
              <w:jc w:val="center"/>
              <w:rPr>
                <w:rFonts w:eastAsia="Times New Roman"/>
                <w:color w:val="000000"/>
              </w:rPr>
            </w:pPr>
            <w:r w:rsidRPr="0011384B">
              <w:rPr>
                <w:rFonts w:eastAsia="Times New Roman"/>
                <w:color w:val="000000"/>
              </w:rPr>
              <w:t>1</w:t>
            </w:r>
          </w:p>
        </w:tc>
      </w:tr>
      <w:tr w:rsidR="0011384B" w:rsidRPr="0011384B" w14:paraId="7E63815E" w14:textId="77777777" w:rsidTr="0011384B">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C92ED2" w14:textId="77777777" w:rsidR="0011384B" w:rsidRPr="0011384B" w:rsidRDefault="0011384B" w:rsidP="0011384B">
            <w:pPr>
              <w:spacing w:after="0" w:line="240" w:lineRule="auto"/>
              <w:rPr>
                <w:rFonts w:eastAsia="Times New Roman"/>
                <w:color w:val="000000"/>
              </w:rPr>
            </w:pPr>
            <w:r w:rsidRPr="0011384B">
              <w:rPr>
                <w:rFonts w:eastAsia="Times New Roman"/>
                <w:color w:val="000000"/>
              </w:rPr>
              <w:t>d. I don't know.</w:t>
            </w:r>
          </w:p>
        </w:tc>
        <w:tc>
          <w:tcPr>
            <w:tcW w:w="1300" w:type="dxa"/>
            <w:tcBorders>
              <w:top w:val="nil"/>
              <w:left w:val="nil"/>
              <w:bottom w:val="single" w:sz="4" w:space="0" w:color="auto"/>
              <w:right w:val="single" w:sz="4" w:space="0" w:color="auto"/>
            </w:tcBorders>
            <w:shd w:val="clear" w:color="auto" w:fill="auto"/>
            <w:noWrap/>
            <w:vAlign w:val="center"/>
            <w:hideMark/>
          </w:tcPr>
          <w:p w14:paraId="1A15F699" w14:textId="77777777" w:rsidR="0011384B" w:rsidRPr="0011384B" w:rsidRDefault="0011384B" w:rsidP="0011384B">
            <w:pPr>
              <w:spacing w:after="0" w:line="240" w:lineRule="auto"/>
              <w:jc w:val="center"/>
              <w:rPr>
                <w:rFonts w:eastAsia="Times New Roman"/>
                <w:color w:val="000000"/>
              </w:rPr>
            </w:pPr>
            <w:r w:rsidRPr="0011384B">
              <w:rPr>
                <w:rFonts w:eastAsia="Times New Roman"/>
                <w:color w:val="000000"/>
              </w:rPr>
              <w:t>3.03%</w:t>
            </w:r>
          </w:p>
        </w:tc>
        <w:tc>
          <w:tcPr>
            <w:tcW w:w="1360" w:type="dxa"/>
            <w:tcBorders>
              <w:top w:val="nil"/>
              <w:left w:val="nil"/>
              <w:bottom w:val="single" w:sz="4" w:space="0" w:color="auto"/>
              <w:right w:val="single" w:sz="4" w:space="0" w:color="auto"/>
            </w:tcBorders>
            <w:shd w:val="clear" w:color="auto" w:fill="auto"/>
            <w:noWrap/>
            <w:vAlign w:val="center"/>
            <w:hideMark/>
          </w:tcPr>
          <w:p w14:paraId="57A209EC" w14:textId="77777777" w:rsidR="0011384B" w:rsidRPr="0011384B" w:rsidRDefault="0011384B" w:rsidP="0011384B">
            <w:pPr>
              <w:spacing w:after="0" w:line="240" w:lineRule="auto"/>
              <w:jc w:val="center"/>
              <w:rPr>
                <w:rFonts w:eastAsia="Times New Roman"/>
                <w:color w:val="000000"/>
              </w:rPr>
            </w:pPr>
            <w:r w:rsidRPr="0011384B">
              <w:rPr>
                <w:rFonts w:eastAsia="Times New Roman"/>
                <w:color w:val="000000"/>
              </w:rPr>
              <w:t>1</w:t>
            </w:r>
          </w:p>
        </w:tc>
      </w:tr>
    </w:tbl>
    <w:p w14:paraId="4571A1A0" w14:textId="77777777" w:rsidR="00653D3B" w:rsidRPr="00A14DDC" w:rsidRDefault="00653D3B" w:rsidP="000A3237">
      <w:pPr>
        <w:rPr>
          <w:highlight w:val="yellow"/>
        </w:rPr>
      </w:pPr>
    </w:p>
    <w:p w14:paraId="33523E62" w14:textId="0E059797" w:rsidR="00653D3B" w:rsidRPr="007D0ECE" w:rsidRDefault="00653D3B" w:rsidP="000A3237">
      <w:r w:rsidRPr="007D0ECE">
        <w:lastRenderedPageBreak/>
        <w:t xml:space="preserve">Posttest: Of the </w:t>
      </w:r>
      <w:r w:rsidR="00B37F4D">
        <w:t xml:space="preserve">33 </w:t>
      </w:r>
      <w:r w:rsidR="008A64B7">
        <w:t>respondents</w:t>
      </w:r>
      <w:r w:rsidR="008A64B7" w:rsidRPr="00D76F8D">
        <w:t xml:space="preserve"> who answered this question</w:t>
      </w:r>
      <w:r w:rsidRPr="007D0ECE">
        <w:t>, 3</w:t>
      </w:r>
      <w:r w:rsidR="00C912D6" w:rsidRPr="007D0ECE">
        <w:t>0</w:t>
      </w:r>
      <w:r w:rsidRPr="007D0ECE">
        <w:t xml:space="preserve"> (</w:t>
      </w:r>
      <w:r w:rsidR="00C912D6" w:rsidRPr="007D0ECE">
        <w:t>90.91</w:t>
      </w:r>
      <w:r w:rsidRPr="007D0ECE">
        <w:t xml:space="preserve">%) selected “affordable care act,” which is the correct answer. This is a gain of </w:t>
      </w:r>
      <w:r w:rsidR="00144AC0">
        <w:t>12.11</w:t>
      </w:r>
      <w:r w:rsidRPr="007D0ECE">
        <w:t>% in the number of students who correctly identified an exact phrase search.</w:t>
      </w:r>
    </w:p>
    <w:tbl>
      <w:tblPr>
        <w:tblW w:w="6740" w:type="dxa"/>
        <w:tblInd w:w="113" w:type="dxa"/>
        <w:tblLook w:val="04A0" w:firstRow="1" w:lastRow="0" w:firstColumn="1" w:lastColumn="0" w:noHBand="0" w:noVBand="1"/>
      </w:tblPr>
      <w:tblGrid>
        <w:gridCol w:w="3980"/>
        <w:gridCol w:w="1340"/>
        <w:gridCol w:w="1420"/>
      </w:tblGrid>
      <w:tr w:rsidR="00B712FB" w:rsidRPr="00B712FB" w14:paraId="0B60F1DE" w14:textId="77777777" w:rsidTr="00B712FB">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FF239" w14:textId="77777777" w:rsidR="00B712FB" w:rsidRPr="00B712FB" w:rsidRDefault="00B712FB" w:rsidP="00B712FB">
            <w:pPr>
              <w:spacing w:after="0" w:line="240" w:lineRule="auto"/>
              <w:rPr>
                <w:rFonts w:eastAsia="Times New Roman"/>
                <w:color w:val="000000"/>
              </w:rPr>
            </w:pPr>
            <w:r w:rsidRPr="00B712FB">
              <w:rPr>
                <w:rFonts w:eastAsia="Times New Roman"/>
                <w:color w:val="000000"/>
              </w:rPr>
              <w:t>a. affordable care act</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47C560B" w14:textId="77777777" w:rsidR="00B712FB" w:rsidRPr="00B712FB" w:rsidRDefault="00B712FB" w:rsidP="00B712FB">
            <w:pPr>
              <w:spacing w:after="0" w:line="240" w:lineRule="auto"/>
              <w:jc w:val="center"/>
              <w:rPr>
                <w:rFonts w:eastAsia="Times New Roman"/>
                <w:color w:val="000000"/>
              </w:rPr>
            </w:pPr>
            <w:r w:rsidRPr="00B712FB">
              <w:rPr>
                <w:rFonts w:eastAsia="Times New Roman"/>
                <w:color w:val="000000"/>
              </w:rPr>
              <w:t>3.03%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30FD959A" w14:textId="77777777" w:rsidR="00B712FB" w:rsidRPr="00B712FB" w:rsidRDefault="00B712FB" w:rsidP="00B712FB">
            <w:pPr>
              <w:spacing w:after="0" w:line="240" w:lineRule="auto"/>
              <w:jc w:val="center"/>
              <w:rPr>
                <w:rFonts w:eastAsia="Times New Roman"/>
                <w:color w:val="000000"/>
              </w:rPr>
            </w:pPr>
            <w:r w:rsidRPr="00B712FB">
              <w:rPr>
                <w:rFonts w:eastAsia="Times New Roman"/>
                <w:color w:val="000000"/>
              </w:rPr>
              <w:t>1</w:t>
            </w:r>
          </w:p>
        </w:tc>
      </w:tr>
      <w:tr w:rsidR="00B712FB" w:rsidRPr="00B712FB" w14:paraId="0E9F835E" w14:textId="77777777" w:rsidTr="00B712FB">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2B789D" w14:textId="77777777" w:rsidR="00B712FB" w:rsidRPr="00B712FB" w:rsidRDefault="00B712FB" w:rsidP="00B712FB">
            <w:pPr>
              <w:spacing w:after="0" w:line="240" w:lineRule="auto"/>
              <w:rPr>
                <w:rFonts w:eastAsia="Times New Roman"/>
                <w:color w:val="000000"/>
              </w:rPr>
            </w:pPr>
            <w:r w:rsidRPr="00B712FB">
              <w:rPr>
                <w:rFonts w:eastAsia="Times New Roman"/>
                <w:color w:val="000000"/>
              </w:rPr>
              <w:t>b. "affordable care act"</w:t>
            </w:r>
          </w:p>
        </w:tc>
        <w:tc>
          <w:tcPr>
            <w:tcW w:w="1340" w:type="dxa"/>
            <w:tcBorders>
              <w:top w:val="nil"/>
              <w:left w:val="nil"/>
              <w:bottom w:val="single" w:sz="4" w:space="0" w:color="auto"/>
              <w:right w:val="single" w:sz="4" w:space="0" w:color="auto"/>
            </w:tcBorders>
            <w:shd w:val="clear" w:color="auto" w:fill="auto"/>
            <w:noWrap/>
            <w:vAlign w:val="center"/>
            <w:hideMark/>
          </w:tcPr>
          <w:p w14:paraId="1BBEE3E6" w14:textId="77777777" w:rsidR="00B712FB" w:rsidRPr="00B712FB" w:rsidRDefault="00B712FB" w:rsidP="00B712FB">
            <w:pPr>
              <w:spacing w:after="0" w:line="240" w:lineRule="auto"/>
              <w:jc w:val="center"/>
              <w:rPr>
                <w:rFonts w:eastAsia="Times New Roman"/>
                <w:color w:val="000000"/>
              </w:rPr>
            </w:pPr>
            <w:r w:rsidRPr="00B712FB">
              <w:rPr>
                <w:rFonts w:eastAsia="Times New Roman"/>
                <w:color w:val="000000"/>
              </w:rPr>
              <w:t>90.91%</w:t>
            </w:r>
          </w:p>
        </w:tc>
        <w:tc>
          <w:tcPr>
            <w:tcW w:w="1420" w:type="dxa"/>
            <w:tcBorders>
              <w:top w:val="nil"/>
              <w:left w:val="nil"/>
              <w:bottom w:val="single" w:sz="4" w:space="0" w:color="auto"/>
              <w:right w:val="single" w:sz="4" w:space="0" w:color="auto"/>
            </w:tcBorders>
            <w:shd w:val="clear" w:color="auto" w:fill="auto"/>
            <w:noWrap/>
            <w:vAlign w:val="center"/>
            <w:hideMark/>
          </w:tcPr>
          <w:p w14:paraId="05399F43" w14:textId="77777777" w:rsidR="00B712FB" w:rsidRPr="00B712FB" w:rsidRDefault="00B712FB" w:rsidP="00B712FB">
            <w:pPr>
              <w:spacing w:after="0" w:line="240" w:lineRule="auto"/>
              <w:jc w:val="center"/>
              <w:rPr>
                <w:rFonts w:eastAsia="Times New Roman"/>
                <w:color w:val="000000"/>
              </w:rPr>
            </w:pPr>
            <w:r w:rsidRPr="00B712FB">
              <w:rPr>
                <w:rFonts w:eastAsia="Times New Roman"/>
                <w:color w:val="000000"/>
              </w:rPr>
              <w:t>30</w:t>
            </w:r>
          </w:p>
        </w:tc>
      </w:tr>
      <w:tr w:rsidR="00B712FB" w:rsidRPr="00B712FB" w14:paraId="395D2AE0" w14:textId="77777777" w:rsidTr="00B712FB">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7F5F34" w14:textId="77777777" w:rsidR="00B712FB" w:rsidRPr="00B712FB" w:rsidRDefault="00B712FB" w:rsidP="00B712FB">
            <w:pPr>
              <w:spacing w:after="0" w:line="240" w:lineRule="auto"/>
              <w:rPr>
                <w:rFonts w:eastAsia="Times New Roman"/>
                <w:color w:val="000000"/>
              </w:rPr>
            </w:pPr>
            <w:r w:rsidRPr="00B712FB">
              <w:rPr>
                <w:rFonts w:eastAsia="Times New Roman"/>
                <w:color w:val="000000"/>
              </w:rPr>
              <w:t>c. health insurance</w:t>
            </w:r>
          </w:p>
        </w:tc>
        <w:tc>
          <w:tcPr>
            <w:tcW w:w="1340" w:type="dxa"/>
            <w:tcBorders>
              <w:top w:val="nil"/>
              <w:left w:val="nil"/>
              <w:bottom w:val="single" w:sz="4" w:space="0" w:color="auto"/>
              <w:right w:val="single" w:sz="4" w:space="0" w:color="auto"/>
            </w:tcBorders>
            <w:shd w:val="clear" w:color="auto" w:fill="auto"/>
            <w:noWrap/>
            <w:vAlign w:val="center"/>
            <w:hideMark/>
          </w:tcPr>
          <w:p w14:paraId="69740E40" w14:textId="77777777" w:rsidR="00B712FB" w:rsidRPr="00B712FB" w:rsidRDefault="00B712FB" w:rsidP="00B712FB">
            <w:pPr>
              <w:spacing w:after="0" w:line="240" w:lineRule="auto"/>
              <w:jc w:val="center"/>
              <w:rPr>
                <w:rFonts w:eastAsia="Times New Roman"/>
                <w:color w:val="000000"/>
              </w:rPr>
            </w:pPr>
            <w:r w:rsidRPr="00B712FB">
              <w:rPr>
                <w:rFonts w:eastAsia="Times New Roman"/>
                <w:color w:val="000000"/>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2453AE94" w14:textId="77777777" w:rsidR="00B712FB" w:rsidRPr="00B712FB" w:rsidRDefault="00B712FB" w:rsidP="00B712FB">
            <w:pPr>
              <w:spacing w:after="0" w:line="240" w:lineRule="auto"/>
              <w:jc w:val="center"/>
              <w:rPr>
                <w:rFonts w:eastAsia="Times New Roman"/>
                <w:color w:val="000000"/>
              </w:rPr>
            </w:pPr>
            <w:r w:rsidRPr="00B712FB">
              <w:rPr>
                <w:rFonts w:eastAsia="Times New Roman"/>
                <w:color w:val="000000"/>
              </w:rPr>
              <w:t>0</w:t>
            </w:r>
          </w:p>
        </w:tc>
      </w:tr>
      <w:tr w:rsidR="00B712FB" w:rsidRPr="00B712FB" w14:paraId="090AA4FF" w14:textId="77777777" w:rsidTr="00B712FB">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429550" w14:textId="77777777" w:rsidR="00B712FB" w:rsidRPr="00B712FB" w:rsidRDefault="00B712FB" w:rsidP="00B712FB">
            <w:pPr>
              <w:spacing w:after="0" w:line="240" w:lineRule="auto"/>
              <w:rPr>
                <w:rFonts w:eastAsia="Times New Roman"/>
                <w:color w:val="000000"/>
              </w:rPr>
            </w:pPr>
            <w:r w:rsidRPr="00B712FB">
              <w:rPr>
                <w:rFonts w:eastAsia="Times New Roman"/>
                <w:color w:val="000000"/>
              </w:rPr>
              <w:t>d. I don't know.</w:t>
            </w:r>
          </w:p>
        </w:tc>
        <w:tc>
          <w:tcPr>
            <w:tcW w:w="1340" w:type="dxa"/>
            <w:tcBorders>
              <w:top w:val="nil"/>
              <w:left w:val="nil"/>
              <w:bottom w:val="single" w:sz="4" w:space="0" w:color="auto"/>
              <w:right w:val="single" w:sz="4" w:space="0" w:color="auto"/>
            </w:tcBorders>
            <w:shd w:val="clear" w:color="auto" w:fill="auto"/>
            <w:noWrap/>
            <w:vAlign w:val="center"/>
            <w:hideMark/>
          </w:tcPr>
          <w:p w14:paraId="0366F1E9" w14:textId="77777777" w:rsidR="00B712FB" w:rsidRPr="00B712FB" w:rsidRDefault="00B712FB" w:rsidP="00B712FB">
            <w:pPr>
              <w:spacing w:after="0" w:line="240" w:lineRule="auto"/>
              <w:jc w:val="center"/>
              <w:rPr>
                <w:rFonts w:eastAsia="Times New Roman"/>
                <w:color w:val="000000"/>
              </w:rPr>
            </w:pPr>
            <w:r w:rsidRPr="00B712FB">
              <w:rPr>
                <w:rFonts w:eastAsia="Times New Roman"/>
                <w:color w:val="000000"/>
              </w:rPr>
              <w:t>6.06%</w:t>
            </w:r>
          </w:p>
        </w:tc>
        <w:tc>
          <w:tcPr>
            <w:tcW w:w="1420" w:type="dxa"/>
            <w:tcBorders>
              <w:top w:val="nil"/>
              <w:left w:val="nil"/>
              <w:bottom w:val="single" w:sz="4" w:space="0" w:color="auto"/>
              <w:right w:val="single" w:sz="4" w:space="0" w:color="auto"/>
            </w:tcBorders>
            <w:shd w:val="clear" w:color="auto" w:fill="auto"/>
            <w:noWrap/>
            <w:vAlign w:val="center"/>
            <w:hideMark/>
          </w:tcPr>
          <w:p w14:paraId="1F5B34F0" w14:textId="77777777" w:rsidR="00B712FB" w:rsidRPr="00B712FB" w:rsidRDefault="00B712FB" w:rsidP="00B712FB">
            <w:pPr>
              <w:spacing w:after="0" w:line="240" w:lineRule="auto"/>
              <w:jc w:val="center"/>
              <w:rPr>
                <w:rFonts w:eastAsia="Times New Roman"/>
                <w:color w:val="000000"/>
              </w:rPr>
            </w:pPr>
            <w:r w:rsidRPr="00B712FB">
              <w:rPr>
                <w:rFonts w:eastAsia="Times New Roman"/>
                <w:color w:val="000000"/>
              </w:rPr>
              <w:t>2</w:t>
            </w:r>
          </w:p>
        </w:tc>
      </w:tr>
    </w:tbl>
    <w:p w14:paraId="58A81243" w14:textId="77777777" w:rsidR="003146CF" w:rsidRDefault="003146CF" w:rsidP="00035300">
      <w:pPr>
        <w:rPr>
          <w:color w:val="FF0000"/>
        </w:rPr>
      </w:pPr>
    </w:p>
    <w:p w14:paraId="282EBE16" w14:textId="41C2DF6B" w:rsidR="00653D3B" w:rsidRPr="00640F2C" w:rsidRDefault="00653D3B" w:rsidP="00035300">
      <w:r w:rsidRPr="00640F2C">
        <w:rPr>
          <w:rFonts w:ascii="Cambria" w:hAnsi="Cambria"/>
          <w:b/>
          <w:bCs/>
          <w:color w:val="4F81BD"/>
        </w:rPr>
        <w:t>Question 19</w:t>
      </w:r>
      <w:r w:rsidRPr="00697E91">
        <w:rPr>
          <w:b/>
        </w:rPr>
        <w:t xml:space="preserve">: </w:t>
      </w:r>
      <w:r w:rsidRPr="00697E91">
        <w:rPr>
          <w:b/>
          <w:i/>
        </w:rPr>
        <w:t>In the past, has an instructor REQUIRED you to use library sources to complete a writing or presentation research project? (Library sources include books, e-books, database articles, DVDs, CDs, etc.)</w:t>
      </w:r>
      <w:r w:rsidR="00697E91">
        <w:rPr>
          <w:b/>
          <w:i/>
        </w:rPr>
        <w:t>?</w:t>
      </w:r>
    </w:p>
    <w:p w14:paraId="243F295C" w14:textId="7D16DB20" w:rsidR="00653D3B" w:rsidRPr="00640F2C" w:rsidRDefault="00C83C6D" w:rsidP="00035300">
      <w:r w:rsidRPr="00C83C6D">
        <w:rPr>
          <w:b/>
        </w:rPr>
        <w:t>NOTE:</w:t>
      </w:r>
      <w:r>
        <w:t xml:space="preserve"> </w:t>
      </w:r>
      <w:r w:rsidR="00653D3B" w:rsidRPr="00640F2C">
        <w:t>This question does not measure any of the CLOs</w:t>
      </w:r>
    </w:p>
    <w:p w14:paraId="26228052" w14:textId="402FD0EC" w:rsidR="00653D3B" w:rsidRPr="000D59E4" w:rsidRDefault="00653D3B" w:rsidP="00035300">
      <w:r w:rsidRPr="000D59E4">
        <w:t xml:space="preserve">Pretest: Of the </w:t>
      </w:r>
      <w:r w:rsidR="00B47462" w:rsidRPr="000D59E4">
        <w:t>3</w:t>
      </w:r>
      <w:r w:rsidRPr="000D59E4">
        <w:t xml:space="preserve">3 </w:t>
      </w:r>
      <w:r w:rsidR="00107B31">
        <w:t>respondents</w:t>
      </w:r>
      <w:r w:rsidR="00107B31" w:rsidRPr="00D76F8D">
        <w:t xml:space="preserve"> who answered this question</w:t>
      </w:r>
      <w:r w:rsidRPr="000D59E4">
        <w:t>, 3</w:t>
      </w:r>
      <w:r w:rsidR="00B47462" w:rsidRPr="000D59E4">
        <w:t>0</w:t>
      </w:r>
      <w:r w:rsidRPr="000D59E4">
        <w:t xml:space="preserve"> (</w:t>
      </w:r>
      <w:r w:rsidR="00B47462" w:rsidRPr="000D59E4">
        <w:t>90.91</w:t>
      </w:r>
      <w:r w:rsidRPr="000D59E4">
        <w:t xml:space="preserve">%) responded that they have been required to use library sources to complete a writing/presentation research project at least once. </w:t>
      </w:r>
      <w:r w:rsidR="00B47462" w:rsidRPr="000D59E4">
        <w:t>3</w:t>
      </w:r>
      <w:r w:rsidRPr="000D59E4">
        <w:t xml:space="preserve"> (</w:t>
      </w:r>
      <w:r w:rsidR="00B47462" w:rsidRPr="000D59E4">
        <w:t>9.09</w:t>
      </w:r>
      <w:r w:rsidRPr="000D59E4">
        <w:t xml:space="preserve">%) had never been required to use library sources for a writing/presentation research project. </w:t>
      </w:r>
    </w:p>
    <w:p w14:paraId="14A191B9" w14:textId="199FC66E" w:rsidR="00653D3B" w:rsidRPr="005041DE" w:rsidRDefault="00653D3B" w:rsidP="000A3237">
      <w:r w:rsidRPr="005041DE">
        <w:t>Posttest: Of the 3</w:t>
      </w:r>
      <w:r w:rsidR="00FC6185" w:rsidRPr="005041DE">
        <w:t>3</w:t>
      </w:r>
      <w:r w:rsidRPr="005041DE">
        <w:t xml:space="preserve"> </w:t>
      </w:r>
      <w:r w:rsidR="0025236C">
        <w:t>respondents</w:t>
      </w:r>
      <w:r w:rsidR="0025236C" w:rsidRPr="00D76F8D">
        <w:t xml:space="preserve"> who answered this question</w:t>
      </w:r>
      <w:r w:rsidRPr="005041DE">
        <w:t>, 3</w:t>
      </w:r>
      <w:r w:rsidR="00FC6185" w:rsidRPr="005041DE">
        <w:t>1</w:t>
      </w:r>
      <w:r w:rsidRPr="005041DE">
        <w:t xml:space="preserve"> (</w:t>
      </w:r>
      <w:r w:rsidR="00FC6185" w:rsidRPr="005041DE">
        <w:t>93.94</w:t>
      </w:r>
      <w:r w:rsidRPr="005041DE">
        <w:t xml:space="preserve">%) responded that they have been required to use library sources to complete a writing/presentation research project at least once. </w:t>
      </w:r>
      <w:r w:rsidR="00FC6185" w:rsidRPr="005041DE">
        <w:t xml:space="preserve">2 </w:t>
      </w:r>
      <w:r w:rsidRPr="005041DE">
        <w:t>(</w:t>
      </w:r>
      <w:r w:rsidR="00FC6185" w:rsidRPr="005041DE">
        <w:t>6.06</w:t>
      </w:r>
      <w:r w:rsidRPr="005041DE">
        <w:t>%) had never been required to use library sources for a writing/presentation research project.</w:t>
      </w:r>
    </w:p>
    <w:p w14:paraId="15602812" w14:textId="77777777" w:rsidR="00653D3B" w:rsidRDefault="00653D3B" w:rsidP="003811D6">
      <w:pPr>
        <w:rPr>
          <w:b/>
          <w:i/>
        </w:rPr>
      </w:pPr>
      <w:r w:rsidRPr="00640F2C">
        <w:rPr>
          <w:rFonts w:ascii="Cambria" w:hAnsi="Cambria"/>
          <w:b/>
          <w:bCs/>
          <w:color w:val="4F81BD"/>
        </w:rPr>
        <w:t>Question 20</w:t>
      </w:r>
      <w:r w:rsidRPr="00ED3E73">
        <w:rPr>
          <w:b/>
        </w:rPr>
        <w:t xml:space="preserve">: </w:t>
      </w:r>
      <w:r w:rsidRPr="00ED3E73">
        <w:rPr>
          <w:b/>
          <w:i/>
        </w:rPr>
        <w:t>How do you feel about writing a paper or making a presentation where you are required to use library sources? Choose "comfortable" or "uncomfortable" and then select a description of your attitude/feeling.</w:t>
      </w:r>
    </w:p>
    <w:p w14:paraId="11196F36" w14:textId="6AC5508F" w:rsidR="00696BF6" w:rsidRPr="00696BF6" w:rsidRDefault="00696BF6" w:rsidP="003811D6">
      <w:pPr>
        <w:rPr>
          <w:highlight w:val="yellow"/>
        </w:rPr>
      </w:pPr>
      <w:r w:rsidRPr="008961DA">
        <w:t xml:space="preserve">Pretest: Of the 33 </w:t>
      </w:r>
      <w:r>
        <w:t>respondents</w:t>
      </w:r>
      <w:r w:rsidRPr="00D76F8D">
        <w:t xml:space="preserve"> who answered this question</w:t>
      </w:r>
      <w:r w:rsidRPr="008961DA">
        <w:t>, 2</w:t>
      </w:r>
      <w:r>
        <w:t>6</w:t>
      </w:r>
      <w:r w:rsidRPr="008961DA">
        <w:t xml:space="preserve"> (</w:t>
      </w:r>
      <w:r>
        <w:t>78.79</w:t>
      </w:r>
      <w:r w:rsidRPr="008961DA">
        <w:t xml:space="preserve">%) </w:t>
      </w:r>
      <w:r>
        <w:t>selected comfortable, while 7 (21.21%) selected uncomfortable.</w:t>
      </w:r>
    </w:p>
    <w:tbl>
      <w:tblPr>
        <w:tblW w:w="5600" w:type="dxa"/>
        <w:tblInd w:w="113" w:type="dxa"/>
        <w:tblLook w:val="04A0" w:firstRow="1" w:lastRow="0" w:firstColumn="1" w:lastColumn="0" w:noHBand="0" w:noVBand="1"/>
      </w:tblPr>
      <w:tblGrid>
        <w:gridCol w:w="3260"/>
        <w:gridCol w:w="1140"/>
        <w:gridCol w:w="1200"/>
      </w:tblGrid>
      <w:tr w:rsidR="00696BF6" w:rsidRPr="008961DA" w14:paraId="45A7FA6B" w14:textId="77777777" w:rsidTr="000A3233">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E4727" w14:textId="5240F128" w:rsidR="00696BF6" w:rsidRPr="008961DA" w:rsidRDefault="00696BF6" w:rsidP="000A3233">
            <w:pPr>
              <w:spacing w:after="0" w:line="240" w:lineRule="auto"/>
              <w:rPr>
                <w:rFonts w:eastAsia="Times New Roman"/>
                <w:color w:val="000000"/>
              </w:rPr>
            </w:pPr>
            <w:r>
              <w:rPr>
                <w:rFonts w:eastAsia="Times New Roman"/>
                <w:color w:val="000000"/>
              </w:rPr>
              <w:t>Comfortable</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9EC4843" w14:textId="44A0B53C" w:rsidR="00696BF6" w:rsidRPr="008961DA" w:rsidRDefault="00696BF6" w:rsidP="000A3233">
            <w:pPr>
              <w:spacing w:after="0" w:line="240" w:lineRule="auto"/>
              <w:jc w:val="center"/>
              <w:rPr>
                <w:rFonts w:eastAsia="Times New Roman"/>
                <w:color w:val="000000"/>
              </w:rPr>
            </w:pPr>
            <w:r>
              <w:rPr>
                <w:rFonts w:eastAsia="Times New Roman"/>
                <w:color w:val="000000"/>
              </w:rPr>
              <w:t>78.79</w:t>
            </w:r>
            <w:r w:rsidRPr="008961DA">
              <w:rPr>
                <w:rFonts w:eastAsia="Times New Roman"/>
                <w:color w:val="000000"/>
              </w:rPr>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89CE272" w14:textId="069DD634" w:rsidR="00696BF6" w:rsidRPr="008961DA" w:rsidRDefault="00696BF6" w:rsidP="000A3233">
            <w:pPr>
              <w:spacing w:after="0" w:line="240" w:lineRule="auto"/>
              <w:jc w:val="center"/>
              <w:rPr>
                <w:rFonts w:eastAsia="Times New Roman"/>
                <w:color w:val="000000"/>
              </w:rPr>
            </w:pPr>
            <w:r>
              <w:rPr>
                <w:rFonts w:eastAsia="Times New Roman"/>
                <w:color w:val="000000"/>
              </w:rPr>
              <w:t>26</w:t>
            </w:r>
          </w:p>
        </w:tc>
      </w:tr>
      <w:tr w:rsidR="00696BF6" w:rsidRPr="008961DA" w14:paraId="5A7670DA" w14:textId="77777777" w:rsidTr="000A3233">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3EADE4" w14:textId="5AC7A7F2" w:rsidR="00696BF6" w:rsidRPr="008961DA" w:rsidRDefault="00696BF6" w:rsidP="00696BF6">
            <w:pPr>
              <w:spacing w:after="0" w:line="240" w:lineRule="auto"/>
              <w:rPr>
                <w:rFonts w:eastAsia="Times New Roman"/>
                <w:color w:val="000000"/>
              </w:rPr>
            </w:pPr>
            <w:r>
              <w:rPr>
                <w:rFonts w:eastAsia="Times New Roman"/>
                <w:color w:val="000000"/>
              </w:rPr>
              <w:t>Uncomfortable</w:t>
            </w:r>
          </w:p>
        </w:tc>
        <w:tc>
          <w:tcPr>
            <w:tcW w:w="1140" w:type="dxa"/>
            <w:tcBorders>
              <w:top w:val="nil"/>
              <w:left w:val="nil"/>
              <w:bottom w:val="single" w:sz="4" w:space="0" w:color="auto"/>
              <w:right w:val="single" w:sz="4" w:space="0" w:color="auto"/>
            </w:tcBorders>
            <w:shd w:val="clear" w:color="auto" w:fill="auto"/>
            <w:noWrap/>
            <w:vAlign w:val="center"/>
            <w:hideMark/>
          </w:tcPr>
          <w:p w14:paraId="77A1E78E" w14:textId="67308652" w:rsidR="00696BF6" w:rsidRPr="008961DA" w:rsidRDefault="00696BF6" w:rsidP="00696BF6">
            <w:pPr>
              <w:spacing w:after="0" w:line="240" w:lineRule="auto"/>
              <w:jc w:val="center"/>
              <w:rPr>
                <w:rFonts w:eastAsia="Times New Roman"/>
                <w:color w:val="000000"/>
              </w:rPr>
            </w:pPr>
            <w:r>
              <w:rPr>
                <w:rFonts w:eastAsia="Times New Roman"/>
                <w:color w:val="000000"/>
              </w:rPr>
              <w:t>21.21</w:t>
            </w:r>
            <w:r w:rsidRPr="008961DA">
              <w:rPr>
                <w:rFonts w:eastAsia="Times New Roman"/>
                <w:color w:val="000000"/>
              </w:rPr>
              <w:t>%</w:t>
            </w:r>
          </w:p>
        </w:tc>
        <w:tc>
          <w:tcPr>
            <w:tcW w:w="1200" w:type="dxa"/>
            <w:tcBorders>
              <w:top w:val="nil"/>
              <w:left w:val="nil"/>
              <w:bottom w:val="single" w:sz="4" w:space="0" w:color="auto"/>
              <w:right w:val="single" w:sz="4" w:space="0" w:color="auto"/>
            </w:tcBorders>
            <w:shd w:val="clear" w:color="auto" w:fill="auto"/>
            <w:noWrap/>
            <w:vAlign w:val="center"/>
            <w:hideMark/>
          </w:tcPr>
          <w:p w14:paraId="193D29BA" w14:textId="054B47F1" w:rsidR="00696BF6" w:rsidRPr="008961DA" w:rsidRDefault="00696BF6" w:rsidP="000A3233">
            <w:pPr>
              <w:spacing w:after="0" w:line="240" w:lineRule="auto"/>
              <w:jc w:val="center"/>
              <w:rPr>
                <w:rFonts w:eastAsia="Times New Roman"/>
                <w:color w:val="000000"/>
              </w:rPr>
            </w:pPr>
            <w:r>
              <w:rPr>
                <w:rFonts w:eastAsia="Times New Roman"/>
                <w:color w:val="000000"/>
              </w:rPr>
              <w:t>7</w:t>
            </w:r>
          </w:p>
        </w:tc>
      </w:tr>
    </w:tbl>
    <w:p w14:paraId="009A8AB1" w14:textId="77777777" w:rsidR="00696BF6" w:rsidRDefault="00696BF6" w:rsidP="003811D6">
      <w:pPr>
        <w:rPr>
          <w:rFonts w:ascii="Cambria" w:hAnsi="Cambria"/>
          <w:b/>
          <w:bCs/>
          <w:color w:val="4F81BD"/>
        </w:rPr>
      </w:pPr>
    </w:p>
    <w:p w14:paraId="2AF733B8" w14:textId="795C1937" w:rsidR="004B5987" w:rsidRPr="00696BF6" w:rsidRDefault="004B5987" w:rsidP="004B5987">
      <w:pPr>
        <w:rPr>
          <w:highlight w:val="yellow"/>
        </w:rPr>
      </w:pPr>
      <w:r w:rsidRPr="008961DA">
        <w:lastRenderedPageBreak/>
        <w:t>P</w:t>
      </w:r>
      <w:r>
        <w:t>osttest</w:t>
      </w:r>
      <w:r w:rsidRPr="008961DA">
        <w:t xml:space="preserve">: Of the 33 </w:t>
      </w:r>
      <w:r>
        <w:t>respondents</w:t>
      </w:r>
      <w:r w:rsidRPr="00D76F8D">
        <w:t xml:space="preserve"> who answered this question</w:t>
      </w:r>
      <w:r w:rsidRPr="008961DA">
        <w:t xml:space="preserve">, </w:t>
      </w:r>
      <w:r w:rsidR="002B57CD">
        <w:t>31</w:t>
      </w:r>
      <w:r w:rsidRPr="008961DA">
        <w:t xml:space="preserve"> (</w:t>
      </w:r>
      <w:r w:rsidR="002B57CD">
        <w:t>93.94</w:t>
      </w:r>
      <w:r w:rsidRPr="008961DA">
        <w:t xml:space="preserve">%) </w:t>
      </w:r>
      <w:r>
        <w:t xml:space="preserve">selected comfortable, while </w:t>
      </w:r>
      <w:r w:rsidR="002B57CD">
        <w:t xml:space="preserve">2 </w:t>
      </w:r>
      <w:r>
        <w:t>(</w:t>
      </w:r>
      <w:r w:rsidR="002B57CD">
        <w:t>6.06</w:t>
      </w:r>
      <w:r>
        <w:t>%) selected uncomfortable.</w:t>
      </w:r>
      <w:r w:rsidR="00EA4E28">
        <w:t xml:space="preserve"> </w:t>
      </w:r>
      <w:r w:rsidR="00EA4E28" w:rsidRPr="009F3F74">
        <w:rPr>
          <w:b/>
        </w:rPr>
        <w:t xml:space="preserve">This is a gain of </w:t>
      </w:r>
      <w:r w:rsidR="009F3F74" w:rsidRPr="009F3F74">
        <w:rPr>
          <w:b/>
        </w:rPr>
        <w:t>15.15</w:t>
      </w:r>
      <w:r w:rsidR="00EA4E28" w:rsidRPr="009F3F74">
        <w:rPr>
          <w:b/>
        </w:rPr>
        <w:t>% in the number of students who feel comfortable writing a paper or making a presentation where they are required to use library resources.</w:t>
      </w:r>
    </w:p>
    <w:tbl>
      <w:tblPr>
        <w:tblW w:w="5600" w:type="dxa"/>
        <w:tblInd w:w="113" w:type="dxa"/>
        <w:tblLook w:val="04A0" w:firstRow="1" w:lastRow="0" w:firstColumn="1" w:lastColumn="0" w:noHBand="0" w:noVBand="1"/>
      </w:tblPr>
      <w:tblGrid>
        <w:gridCol w:w="3260"/>
        <w:gridCol w:w="1140"/>
        <w:gridCol w:w="1200"/>
      </w:tblGrid>
      <w:tr w:rsidR="004B5987" w:rsidRPr="008961DA" w14:paraId="480E3F94" w14:textId="77777777" w:rsidTr="000A3233">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87F5FE" w14:textId="77777777" w:rsidR="004B5987" w:rsidRPr="008961DA" w:rsidRDefault="004B5987" w:rsidP="000A3233">
            <w:pPr>
              <w:spacing w:after="0" w:line="240" w:lineRule="auto"/>
              <w:rPr>
                <w:rFonts w:eastAsia="Times New Roman"/>
                <w:color w:val="000000"/>
              </w:rPr>
            </w:pPr>
            <w:r>
              <w:rPr>
                <w:rFonts w:eastAsia="Times New Roman"/>
                <w:color w:val="000000"/>
              </w:rPr>
              <w:t>Comfortable</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2F51243" w14:textId="1BB27C69" w:rsidR="004B5987" w:rsidRPr="008961DA" w:rsidRDefault="004B5987" w:rsidP="000A3233">
            <w:pPr>
              <w:spacing w:after="0" w:line="240" w:lineRule="auto"/>
              <w:jc w:val="center"/>
              <w:rPr>
                <w:rFonts w:eastAsia="Times New Roman"/>
                <w:color w:val="000000"/>
              </w:rPr>
            </w:pPr>
            <w:r>
              <w:rPr>
                <w:rFonts w:eastAsia="Times New Roman"/>
                <w:color w:val="000000"/>
              </w:rPr>
              <w:t>93.94</w:t>
            </w:r>
            <w:r w:rsidRPr="008961DA">
              <w:rPr>
                <w:rFonts w:eastAsia="Times New Roman"/>
                <w:color w:val="000000"/>
              </w:rPr>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ECA7599" w14:textId="52DB8434" w:rsidR="004B5987" w:rsidRPr="008961DA" w:rsidRDefault="004B5987" w:rsidP="000A3233">
            <w:pPr>
              <w:spacing w:after="0" w:line="240" w:lineRule="auto"/>
              <w:jc w:val="center"/>
              <w:rPr>
                <w:rFonts w:eastAsia="Times New Roman"/>
                <w:color w:val="000000"/>
              </w:rPr>
            </w:pPr>
            <w:r>
              <w:rPr>
                <w:rFonts w:eastAsia="Times New Roman"/>
                <w:color w:val="000000"/>
              </w:rPr>
              <w:t>31</w:t>
            </w:r>
          </w:p>
        </w:tc>
      </w:tr>
      <w:tr w:rsidR="004B5987" w:rsidRPr="008961DA" w14:paraId="087D9D55" w14:textId="77777777" w:rsidTr="000A3233">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A9F82A" w14:textId="77777777" w:rsidR="004B5987" w:rsidRPr="008961DA" w:rsidRDefault="004B5987" w:rsidP="000A3233">
            <w:pPr>
              <w:spacing w:after="0" w:line="240" w:lineRule="auto"/>
              <w:rPr>
                <w:rFonts w:eastAsia="Times New Roman"/>
                <w:color w:val="000000"/>
              </w:rPr>
            </w:pPr>
            <w:r>
              <w:rPr>
                <w:rFonts w:eastAsia="Times New Roman"/>
                <w:color w:val="000000"/>
              </w:rPr>
              <w:t>Uncomfortable</w:t>
            </w:r>
          </w:p>
        </w:tc>
        <w:tc>
          <w:tcPr>
            <w:tcW w:w="1140" w:type="dxa"/>
            <w:tcBorders>
              <w:top w:val="nil"/>
              <w:left w:val="nil"/>
              <w:bottom w:val="single" w:sz="4" w:space="0" w:color="auto"/>
              <w:right w:val="single" w:sz="4" w:space="0" w:color="auto"/>
            </w:tcBorders>
            <w:shd w:val="clear" w:color="auto" w:fill="auto"/>
            <w:noWrap/>
            <w:vAlign w:val="center"/>
            <w:hideMark/>
          </w:tcPr>
          <w:p w14:paraId="44A25693" w14:textId="39374B2E" w:rsidR="004B5987" w:rsidRPr="008961DA" w:rsidRDefault="004B5987" w:rsidP="000A3233">
            <w:pPr>
              <w:spacing w:after="0" w:line="240" w:lineRule="auto"/>
              <w:jc w:val="center"/>
              <w:rPr>
                <w:rFonts w:eastAsia="Times New Roman"/>
                <w:color w:val="000000"/>
              </w:rPr>
            </w:pPr>
            <w:r>
              <w:rPr>
                <w:rFonts w:eastAsia="Times New Roman"/>
                <w:color w:val="000000"/>
              </w:rPr>
              <w:t>6.06</w:t>
            </w:r>
            <w:r w:rsidRPr="008961DA">
              <w:rPr>
                <w:rFonts w:eastAsia="Times New Roman"/>
                <w:color w:val="000000"/>
              </w:rPr>
              <w:t>%</w:t>
            </w:r>
          </w:p>
        </w:tc>
        <w:tc>
          <w:tcPr>
            <w:tcW w:w="1200" w:type="dxa"/>
            <w:tcBorders>
              <w:top w:val="nil"/>
              <w:left w:val="nil"/>
              <w:bottom w:val="single" w:sz="4" w:space="0" w:color="auto"/>
              <w:right w:val="single" w:sz="4" w:space="0" w:color="auto"/>
            </w:tcBorders>
            <w:shd w:val="clear" w:color="auto" w:fill="auto"/>
            <w:noWrap/>
            <w:vAlign w:val="center"/>
            <w:hideMark/>
          </w:tcPr>
          <w:p w14:paraId="22E00DC9" w14:textId="11AFCE64" w:rsidR="004B5987" w:rsidRPr="008961DA" w:rsidRDefault="004B5987" w:rsidP="000A3233">
            <w:pPr>
              <w:spacing w:after="0" w:line="240" w:lineRule="auto"/>
              <w:jc w:val="center"/>
              <w:rPr>
                <w:rFonts w:eastAsia="Times New Roman"/>
                <w:color w:val="000000"/>
              </w:rPr>
            </w:pPr>
            <w:r>
              <w:rPr>
                <w:rFonts w:eastAsia="Times New Roman"/>
                <w:color w:val="000000"/>
              </w:rPr>
              <w:t>2</w:t>
            </w:r>
          </w:p>
        </w:tc>
      </w:tr>
    </w:tbl>
    <w:p w14:paraId="0C441570" w14:textId="77777777" w:rsidR="004B5987" w:rsidRDefault="004B5987" w:rsidP="003811D6">
      <w:pPr>
        <w:rPr>
          <w:rFonts w:ascii="Cambria" w:hAnsi="Cambria"/>
          <w:b/>
          <w:bCs/>
          <w:color w:val="4F81BD"/>
        </w:rPr>
      </w:pPr>
    </w:p>
    <w:p w14:paraId="5A9F5548" w14:textId="77777777" w:rsidR="00653D3B" w:rsidRPr="00640F2C" w:rsidRDefault="00653D3B" w:rsidP="003811D6">
      <w:r w:rsidRPr="00640F2C">
        <w:rPr>
          <w:rFonts w:ascii="Cambria" w:hAnsi="Cambria"/>
          <w:b/>
          <w:bCs/>
          <w:color w:val="4F81BD"/>
        </w:rPr>
        <w:t>Question 21</w:t>
      </w:r>
      <w:r w:rsidRPr="00ED3E73">
        <w:rPr>
          <w:b/>
        </w:rPr>
        <w:t xml:space="preserve">: </w:t>
      </w:r>
      <w:r w:rsidRPr="00ED3E73">
        <w:rPr>
          <w:b/>
          <w:i/>
        </w:rPr>
        <w:t>You would like to learn more about a new Tacoma School District plan that is meant to increase teacher diversity in Tacoma public schools. Which type of source would be the most likely to have information about this new plan?</w:t>
      </w:r>
    </w:p>
    <w:p w14:paraId="2D979AF3" w14:textId="77777777" w:rsidR="005C695E" w:rsidRPr="00ED3E73" w:rsidRDefault="005C695E" w:rsidP="003811D6">
      <w:pPr>
        <w:rPr>
          <w:b/>
          <w:color w:val="7030A0"/>
        </w:rPr>
      </w:pPr>
      <w:r w:rsidRPr="00ED3E73">
        <w:rPr>
          <w:b/>
          <w:color w:val="7030A0"/>
        </w:rPr>
        <w:t>Measures CLO 7.</w:t>
      </w:r>
    </w:p>
    <w:p w14:paraId="2C20366B" w14:textId="7260C293" w:rsidR="00653D3B" w:rsidRDefault="00653D3B" w:rsidP="003811D6">
      <w:pPr>
        <w:rPr>
          <w:highlight w:val="yellow"/>
        </w:rPr>
      </w:pPr>
      <w:r w:rsidRPr="008961DA">
        <w:t xml:space="preserve">Pretest: Of the </w:t>
      </w:r>
      <w:r w:rsidR="000F3D30" w:rsidRPr="008961DA">
        <w:t>3</w:t>
      </w:r>
      <w:r w:rsidRPr="008961DA">
        <w:t xml:space="preserve">3 </w:t>
      </w:r>
      <w:r w:rsidR="00851C55">
        <w:t>respondents</w:t>
      </w:r>
      <w:r w:rsidR="00851C55" w:rsidRPr="00D76F8D">
        <w:t xml:space="preserve"> who answered this question</w:t>
      </w:r>
      <w:r w:rsidRPr="008961DA">
        <w:t>, 2</w:t>
      </w:r>
      <w:r w:rsidR="00A646EF" w:rsidRPr="008961DA">
        <w:t>2</w:t>
      </w:r>
      <w:r w:rsidRPr="008961DA">
        <w:t xml:space="preserve"> (</w:t>
      </w:r>
      <w:r w:rsidR="00A646EF" w:rsidRPr="008961DA">
        <w:t>66.</w:t>
      </w:r>
      <w:r w:rsidR="00EC0C6A" w:rsidRPr="008961DA">
        <w:t>67</w:t>
      </w:r>
      <w:r w:rsidRPr="008961DA">
        <w:t>%) correctly selected a newspaper article</w:t>
      </w:r>
      <w:r w:rsidRPr="005B7C15">
        <w:t xml:space="preserve">. </w:t>
      </w:r>
      <w:r w:rsidR="008961DA" w:rsidRPr="005B7C15">
        <w:t xml:space="preserve">However, </w:t>
      </w:r>
      <w:r w:rsidRPr="005B7C15">
        <w:t xml:space="preserve">5 </w:t>
      </w:r>
      <w:r w:rsidR="00533FD5">
        <w:t>respondents</w:t>
      </w:r>
      <w:r w:rsidRPr="005B7C15">
        <w:t xml:space="preserve"> (</w:t>
      </w:r>
      <w:r w:rsidR="008961DA" w:rsidRPr="005B7C15">
        <w:t>15.15</w:t>
      </w:r>
      <w:r w:rsidRPr="005B7C15">
        <w:t xml:space="preserve">%) incorrectly selected an article from a scholarly journal, </w:t>
      </w:r>
      <w:r w:rsidR="008961DA" w:rsidRPr="005B7C15">
        <w:t>4</w:t>
      </w:r>
      <w:r w:rsidRPr="005B7C15">
        <w:t xml:space="preserve"> (</w:t>
      </w:r>
      <w:r w:rsidR="008961DA" w:rsidRPr="005B7C15">
        <w:t xml:space="preserve">12.12%) </w:t>
      </w:r>
      <w:r w:rsidRPr="005B7C15">
        <w:t xml:space="preserve">indicated that they did not know, and </w:t>
      </w:r>
      <w:r w:rsidR="008961DA" w:rsidRPr="005B7C15">
        <w:t>2</w:t>
      </w:r>
      <w:r w:rsidRPr="005B7C15">
        <w:t xml:space="preserve"> (</w:t>
      </w:r>
      <w:r w:rsidR="008961DA" w:rsidRPr="005B7C15">
        <w:t>6.06</w:t>
      </w:r>
      <w:r w:rsidRPr="005B7C15">
        <w:t>%) incorrectly selected a reference book.</w:t>
      </w:r>
    </w:p>
    <w:tbl>
      <w:tblPr>
        <w:tblW w:w="5600" w:type="dxa"/>
        <w:tblInd w:w="113" w:type="dxa"/>
        <w:tblLook w:val="04A0" w:firstRow="1" w:lastRow="0" w:firstColumn="1" w:lastColumn="0" w:noHBand="0" w:noVBand="1"/>
      </w:tblPr>
      <w:tblGrid>
        <w:gridCol w:w="3260"/>
        <w:gridCol w:w="1140"/>
        <w:gridCol w:w="1200"/>
      </w:tblGrid>
      <w:tr w:rsidR="008961DA" w:rsidRPr="008961DA" w14:paraId="3CEE7D01" w14:textId="77777777" w:rsidTr="008961DA">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CE2CB" w14:textId="77777777" w:rsidR="008961DA" w:rsidRPr="008961DA" w:rsidRDefault="008961DA" w:rsidP="008961DA">
            <w:pPr>
              <w:spacing w:after="0" w:line="240" w:lineRule="auto"/>
              <w:rPr>
                <w:rFonts w:eastAsia="Times New Roman"/>
                <w:color w:val="000000"/>
              </w:rPr>
            </w:pPr>
            <w:r w:rsidRPr="008961DA">
              <w:rPr>
                <w:rFonts w:eastAsia="Times New Roman"/>
                <w:color w:val="000000"/>
              </w:rPr>
              <w:t>An article from a scholarly journal</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1DA53B06" w14:textId="77777777" w:rsidR="008961DA" w:rsidRPr="008961DA" w:rsidRDefault="008961DA" w:rsidP="008961DA">
            <w:pPr>
              <w:spacing w:after="0" w:line="240" w:lineRule="auto"/>
              <w:jc w:val="center"/>
              <w:rPr>
                <w:rFonts w:eastAsia="Times New Roman"/>
                <w:color w:val="000000"/>
              </w:rPr>
            </w:pPr>
            <w:r w:rsidRPr="008961DA">
              <w:rPr>
                <w:rFonts w:eastAsia="Times New Roman"/>
                <w:color w:val="000000"/>
              </w:rPr>
              <w:t>15.15%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6D60E46" w14:textId="77777777" w:rsidR="008961DA" w:rsidRPr="008961DA" w:rsidRDefault="008961DA" w:rsidP="008961DA">
            <w:pPr>
              <w:spacing w:after="0" w:line="240" w:lineRule="auto"/>
              <w:jc w:val="center"/>
              <w:rPr>
                <w:rFonts w:eastAsia="Times New Roman"/>
                <w:color w:val="000000"/>
              </w:rPr>
            </w:pPr>
            <w:r w:rsidRPr="008961DA">
              <w:rPr>
                <w:rFonts w:eastAsia="Times New Roman"/>
                <w:color w:val="000000"/>
              </w:rPr>
              <w:t>5</w:t>
            </w:r>
          </w:p>
        </w:tc>
      </w:tr>
      <w:tr w:rsidR="008961DA" w:rsidRPr="008961DA" w14:paraId="0002F286" w14:textId="77777777" w:rsidTr="008961DA">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3E6695" w14:textId="77777777" w:rsidR="008961DA" w:rsidRPr="008961DA" w:rsidRDefault="008961DA" w:rsidP="008961DA">
            <w:pPr>
              <w:spacing w:after="0" w:line="240" w:lineRule="auto"/>
              <w:rPr>
                <w:rFonts w:eastAsia="Times New Roman"/>
                <w:color w:val="000000"/>
              </w:rPr>
            </w:pPr>
            <w:r w:rsidRPr="008961DA">
              <w:rPr>
                <w:rFonts w:eastAsia="Times New Roman"/>
                <w:color w:val="000000"/>
              </w:rPr>
              <w:t>A reference book</w:t>
            </w:r>
          </w:p>
        </w:tc>
        <w:tc>
          <w:tcPr>
            <w:tcW w:w="1140" w:type="dxa"/>
            <w:tcBorders>
              <w:top w:val="nil"/>
              <w:left w:val="nil"/>
              <w:bottom w:val="single" w:sz="4" w:space="0" w:color="auto"/>
              <w:right w:val="single" w:sz="4" w:space="0" w:color="auto"/>
            </w:tcBorders>
            <w:shd w:val="clear" w:color="auto" w:fill="auto"/>
            <w:noWrap/>
            <w:vAlign w:val="center"/>
            <w:hideMark/>
          </w:tcPr>
          <w:p w14:paraId="08F22618" w14:textId="77777777" w:rsidR="008961DA" w:rsidRPr="008961DA" w:rsidRDefault="008961DA" w:rsidP="008961DA">
            <w:pPr>
              <w:spacing w:after="0" w:line="240" w:lineRule="auto"/>
              <w:jc w:val="center"/>
              <w:rPr>
                <w:rFonts w:eastAsia="Times New Roman"/>
                <w:color w:val="000000"/>
              </w:rPr>
            </w:pPr>
            <w:r w:rsidRPr="008961DA">
              <w:rPr>
                <w:rFonts w:eastAsia="Times New Roman"/>
                <w:color w:val="000000"/>
              </w:rPr>
              <w:t>6.06%</w:t>
            </w:r>
          </w:p>
        </w:tc>
        <w:tc>
          <w:tcPr>
            <w:tcW w:w="1200" w:type="dxa"/>
            <w:tcBorders>
              <w:top w:val="nil"/>
              <w:left w:val="nil"/>
              <w:bottom w:val="single" w:sz="4" w:space="0" w:color="auto"/>
              <w:right w:val="single" w:sz="4" w:space="0" w:color="auto"/>
            </w:tcBorders>
            <w:shd w:val="clear" w:color="auto" w:fill="auto"/>
            <w:noWrap/>
            <w:vAlign w:val="center"/>
            <w:hideMark/>
          </w:tcPr>
          <w:p w14:paraId="4CAC1087" w14:textId="77777777" w:rsidR="008961DA" w:rsidRPr="008961DA" w:rsidRDefault="008961DA" w:rsidP="008961DA">
            <w:pPr>
              <w:spacing w:after="0" w:line="240" w:lineRule="auto"/>
              <w:jc w:val="center"/>
              <w:rPr>
                <w:rFonts w:eastAsia="Times New Roman"/>
                <w:color w:val="000000"/>
              </w:rPr>
            </w:pPr>
            <w:r w:rsidRPr="008961DA">
              <w:rPr>
                <w:rFonts w:eastAsia="Times New Roman"/>
                <w:color w:val="000000"/>
              </w:rPr>
              <w:t>2</w:t>
            </w:r>
          </w:p>
        </w:tc>
      </w:tr>
      <w:tr w:rsidR="008961DA" w:rsidRPr="008961DA" w14:paraId="4273EA7A" w14:textId="77777777" w:rsidTr="008961DA">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1EAC3D" w14:textId="77777777" w:rsidR="008961DA" w:rsidRPr="008961DA" w:rsidRDefault="008961DA" w:rsidP="008961DA">
            <w:pPr>
              <w:spacing w:after="0" w:line="240" w:lineRule="auto"/>
              <w:rPr>
                <w:rFonts w:eastAsia="Times New Roman"/>
                <w:color w:val="000000"/>
              </w:rPr>
            </w:pPr>
            <w:r w:rsidRPr="008961DA">
              <w:rPr>
                <w:rFonts w:eastAsia="Times New Roman"/>
                <w:color w:val="000000"/>
              </w:rPr>
              <w:t>A newspaper article</w:t>
            </w:r>
          </w:p>
        </w:tc>
        <w:tc>
          <w:tcPr>
            <w:tcW w:w="1140" w:type="dxa"/>
            <w:tcBorders>
              <w:top w:val="nil"/>
              <w:left w:val="nil"/>
              <w:bottom w:val="single" w:sz="4" w:space="0" w:color="auto"/>
              <w:right w:val="single" w:sz="4" w:space="0" w:color="auto"/>
            </w:tcBorders>
            <w:shd w:val="clear" w:color="auto" w:fill="auto"/>
            <w:noWrap/>
            <w:vAlign w:val="center"/>
            <w:hideMark/>
          </w:tcPr>
          <w:p w14:paraId="0FC2646D" w14:textId="77777777" w:rsidR="008961DA" w:rsidRPr="008961DA" w:rsidRDefault="008961DA" w:rsidP="008961DA">
            <w:pPr>
              <w:spacing w:after="0" w:line="240" w:lineRule="auto"/>
              <w:jc w:val="center"/>
              <w:rPr>
                <w:rFonts w:eastAsia="Times New Roman"/>
                <w:color w:val="000000"/>
              </w:rPr>
            </w:pPr>
            <w:r w:rsidRPr="008961DA">
              <w:rPr>
                <w:rFonts w:eastAsia="Times New Roman"/>
                <w:color w:val="000000"/>
              </w:rPr>
              <w:t>66.67%</w:t>
            </w:r>
          </w:p>
        </w:tc>
        <w:tc>
          <w:tcPr>
            <w:tcW w:w="1200" w:type="dxa"/>
            <w:tcBorders>
              <w:top w:val="nil"/>
              <w:left w:val="nil"/>
              <w:bottom w:val="single" w:sz="4" w:space="0" w:color="auto"/>
              <w:right w:val="single" w:sz="4" w:space="0" w:color="auto"/>
            </w:tcBorders>
            <w:shd w:val="clear" w:color="auto" w:fill="auto"/>
            <w:noWrap/>
            <w:vAlign w:val="center"/>
            <w:hideMark/>
          </w:tcPr>
          <w:p w14:paraId="2F9356C1" w14:textId="77777777" w:rsidR="008961DA" w:rsidRPr="008961DA" w:rsidRDefault="008961DA" w:rsidP="008961DA">
            <w:pPr>
              <w:spacing w:after="0" w:line="240" w:lineRule="auto"/>
              <w:jc w:val="center"/>
              <w:rPr>
                <w:rFonts w:eastAsia="Times New Roman"/>
                <w:color w:val="000000"/>
              </w:rPr>
            </w:pPr>
            <w:r w:rsidRPr="008961DA">
              <w:rPr>
                <w:rFonts w:eastAsia="Times New Roman"/>
                <w:color w:val="000000"/>
              </w:rPr>
              <w:t>22</w:t>
            </w:r>
          </w:p>
        </w:tc>
      </w:tr>
      <w:tr w:rsidR="008961DA" w:rsidRPr="008961DA" w14:paraId="19878B64" w14:textId="77777777" w:rsidTr="008961DA">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F72548" w14:textId="77777777" w:rsidR="008961DA" w:rsidRPr="008961DA" w:rsidRDefault="008961DA" w:rsidP="008961DA">
            <w:pPr>
              <w:spacing w:after="0" w:line="240" w:lineRule="auto"/>
              <w:rPr>
                <w:rFonts w:eastAsia="Times New Roman"/>
                <w:color w:val="000000"/>
              </w:rPr>
            </w:pPr>
            <w:r w:rsidRPr="008961DA">
              <w:rPr>
                <w:rFonts w:eastAsia="Times New Roman"/>
                <w:color w:val="000000"/>
              </w:rPr>
              <w:t>I don't know</w:t>
            </w:r>
          </w:p>
        </w:tc>
        <w:tc>
          <w:tcPr>
            <w:tcW w:w="1140" w:type="dxa"/>
            <w:tcBorders>
              <w:top w:val="nil"/>
              <w:left w:val="nil"/>
              <w:bottom w:val="single" w:sz="4" w:space="0" w:color="auto"/>
              <w:right w:val="single" w:sz="4" w:space="0" w:color="auto"/>
            </w:tcBorders>
            <w:shd w:val="clear" w:color="auto" w:fill="auto"/>
            <w:noWrap/>
            <w:vAlign w:val="center"/>
            <w:hideMark/>
          </w:tcPr>
          <w:p w14:paraId="6B5E28A0" w14:textId="77777777" w:rsidR="008961DA" w:rsidRPr="008961DA" w:rsidRDefault="008961DA" w:rsidP="008961DA">
            <w:pPr>
              <w:spacing w:after="0" w:line="240" w:lineRule="auto"/>
              <w:jc w:val="center"/>
              <w:rPr>
                <w:rFonts w:eastAsia="Times New Roman"/>
                <w:color w:val="000000"/>
              </w:rPr>
            </w:pPr>
            <w:r w:rsidRPr="008961DA">
              <w:rPr>
                <w:rFonts w:eastAsia="Times New Roman"/>
                <w:color w:val="000000"/>
              </w:rPr>
              <w:t>12.12%</w:t>
            </w:r>
          </w:p>
        </w:tc>
        <w:tc>
          <w:tcPr>
            <w:tcW w:w="1200" w:type="dxa"/>
            <w:tcBorders>
              <w:top w:val="nil"/>
              <w:left w:val="nil"/>
              <w:bottom w:val="single" w:sz="4" w:space="0" w:color="auto"/>
              <w:right w:val="single" w:sz="4" w:space="0" w:color="auto"/>
            </w:tcBorders>
            <w:shd w:val="clear" w:color="auto" w:fill="auto"/>
            <w:noWrap/>
            <w:vAlign w:val="center"/>
            <w:hideMark/>
          </w:tcPr>
          <w:p w14:paraId="16496A81" w14:textId="77777777" w:rsidR="008961DA" w:rsidRPr="008961DA" w:rsidRDefault="008961DA" w:rsidP="008961DA">
            <w:pPr>
              <w:spacing w:after="0" w:line="240" w:lineRule="auto"/>
              <w:jc w:val="center"/>
              <w:rPr>
                <w:rFonts w:eastAsia="Times New Roman"/>
                <w:color w:val="000000"/>
              </w:rPr>
            </w:pPr>
            <w:r w:rsidRPr="008961DA">
              <w:rPr>
                <w:rFonts w:eastAsia="Times New Roman"/>
                <w:color w:val="000000"/>
              </w:rPr>
              <w:t>4</w:t>
            </w:r>
          </w:p>
        </w:tc>
      </w:tr>
    </w:tbl>
    <w:p w14:paraId="0DB399F9" w14:textId="77777777" w:rsidR="00A646EF" w:rsidRPr="00A14DDC" w:rsidRDefault="00A646EF" w:rsidP="003811D6">
      <w:pPr>
        <w:rPr>
          <w:highlight w:val="yellow"/>
        </w:rPr>
      </w:pPr>
    </w:p>
    <w:p w14:paraId="6AD46E0D" w14:textId="2BBFB86E" w:rsidR="00653D3B" w:rsidRPr="00540E48" w:rsidRDefault="00653D3B" w:rsidP="003811D6">
      <w:pPr>
        <w:rPr>
          <w:b/>
        </w:rPr>
      </w:pPr>
      <w:r w:rsidRPr="00540E48">
        <w:t>Posttest: Of the 3</w:t>
      </w:r>
      <w:r w:rsidR="00540E48" w:rsidRPr="00540E48">
        <w:t>3</w:t>
      </w:r>
      <w:r w:rsidRPr="00540E48">
        <w:t xml:space="preserve"> </w:t>
      </w:r>
      <w:r w:rsidR="00847148">
        <w:t>respondents</w:t>
      </w:r>
      <w:r w:rsidR="00847148" w:rsidRPr="00D76F8D">
        <w:t xml:space="preserve"> who answered this question</w:t>
      </w:r>
      <w:r w:rsidRPr="00540E48">
        <w:t xml:space="preserve">, </w:t>
      </w:r>
      <w:r w:rsidR="00540E48" w:rsidRPr="00540E48">
        <w:t>23</w:t>
      </w:r>
      <w:r w:rsidRPr="00540E48">
        <w:t xml:space="preserve"> (</w:t>
      </w:r>
      <w:r w:rsidR="00540E48" w:rsidRPr="00540E48">
        <w:t>69.70</w:t>
      </w:r>
      <w:r w:rsidRPr="00540E48">
        <w:t xml:space="preserve">%) correctly selected a newspaper article. </w:t>
      </w:r>
      <w:r w:rsidR="00540E48" w:rsidRPr="00540E48">
        <w:t>8</w:t>
      </w:r>
      <w:r w:rsidRPr="00540E48">
        <w:t xml:space="preserve"> (</w:t>
      </w:r>
      <w:r w:rsidR="00540E48" w:rsidRPr="00540E48">
        <w:t>24.24</w:t>
      </w:r>
      <w:r w:rsidRPr="00540E48">
        <w:t xml:space="preserve">%) incorrectly selected an article from a scholarly journal and </w:t>
      </w:r>
      <w:r w:rsidR="00540E48" w:rsidRPr="00540E48">
        <w:t>2</w:t>
      </w:r>
      <w:r w:rsidRPr="00540E48">
        <w:t xml:space="preserve"> (</w:t>
      </w:r>
      <w:r w:rsidR="00540E48" w:rsidRPr="00540E48">
        <w:t>6.06</w:t>
      </w:r>
      <w:r w:rsidRPr="00540E48">
        <w:t xml:space="preserve">%) selected a reference book. No </w:t>
      </w:r>
      <w:r w:rsidR="00847148">
        <w:t>respondents</w:t>
      </w:r>
      <w:r w:rsidRPr="00540E48">
        <w:t xml:space="preserve"> indicated that they did not know</w:t>
      </w:r>
      <w:r w:rsidRPr="00540E48">
        <w:rPr>
          <w:b/>
        </w:rPr>
        <w:t xml:space="preserve">. This is a gain of </w:t>
      </w:r>
      <w:r w:rsidR="001F419D">
        <w:rPr>
          <w:b/>
        </w:rPr>
        <w:t>3.03</w:t>
      </w:r>
      <w:r w:rsidR="00540E48">
        <w:rPr>
          <w:b/>
        </w:rPr>
        <w:t>%</w:t>
      </w:r>
      <w:r w:rsidRPr="00540E48">
        <w:rPr>
          <w:b/>
        </w:rPr>
        <w:t xml:space="preserve"> in the number of students who correctly identified a newspaper article.</w:t>
      </w:r>
    </w:p>
    <w:tbl>
      <w:tblPr>
        <w:tblW w:w="6120" w:type="dxa"/>
        <w:tblInd w:w="113" w:type="dxa"/>
        <w:tblLook w:val="04A0" w:firstRow="1" w:lastRow="0" w:firstColumn="1" w:lastColumn="0" w:noHBand="0" w:noVBand="1"/>
      </w:tblPr>
      <w:tblGrid>
        <w:gridCol w:w="3400"/>
        <w:gridCol w:w="1300"/>
        <w:gridCol w:w="1420"/>
      </w:tblGrid>
      <w:tr w:rsidR="00540E48" w:rsidRPr="00540E48" w14:paraId="42AE5D15" w14:textId="77777777" w:rsidTr="00540E48">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E4F33E" w14:textId="77777777" w:rsidR="00540E48" w:rsidRPr="00540E48" w:rsidRDefault="00540E48" w:rsidP="00540E48">
            <w:pPr>
              <w:spacing w:after="0" w:line="240" w:lineRule="auto"/>
              <w:rPr>
                <w:rFonts w:eastAsia="Times New Roman"/>
                <w:color w:val="000000"/>
              </w:rPr>
            </w:pPr>
            <w:r w:rsidRPr="00540E48">
              <w:rPr>
                <w:rFonts w:eastAsia="Times New Roman"/>
                <w:color w:val="000000"/>
              </w:rPr>
              <w:t>An article from a scholarly journal</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454740E" w14:textId="77777777" w:rsidR="00540E48" w:rsidRPr="00540E48" w:rsidRDefault="00540E48" w:rsidP="00540E48">
            <w:pPr>
              <w:spacing w:after="0" w:line="240" w:lineRule="auto"/>
              <w:jc w:val="center"/>
              <w:rPr>
                <w:rFonts w:eastAsia="Times New Roman"/>
                <w:color w:val="000000"/>
              </w:rPr>
            </w:pPr>
            <w:r w:rsidRPr="00540E48">
              <w:rPr>
                <w:rFonts w:eastAsia="Times New Roman"/>
                <w:color w:val="000000"/>
              </w:rPr>
              <w:t>24.24%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6F51188" w14:textId="77777777" w:rsidR="00540E48" w:rsidRPr="00540E48" w:rsidRDefault="00540E48" w:rsidP="00540E48">
            <w:pPr>
              <w:spacing w:after="0" w:line="240" w:lineRule="auto"/>
              <w:jc w:val="center"/>
              <w:rPr>
                <w:rFonts w:eastAsia="Times New Roman"/>
                <w:color w:val="000000"/>
              </w:rPr>
            </w:pPr>
            <w:r w:rsidRPr="00540E48">
              <w:rPr>
                <w:rFonts w:eastAsia="Times New Roman"/>
                <w:color w:val="000000"/>
              </w:rPr>
              <w:t>8</w:t>
            </w:r>
          </w:p>
        </w:tc>
      </w:tr>
      <w:tr w:rsidR="00540E48" w:rsidRPr="00540E48" w14:paraId="706B6926" w14:textId="77777777" w:rsidTr="00540E48">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35BDD4" w14:textId="77777777" w:rsidR="00540E48" w:rsidRPr="00540E48" w:rsidRDefault="00540E48" w:rsidP="00540E48">
            <w:pPr>
              <w:spacing w:after="0" w:line="240" w:lineRule="auto"/>
              <w:rPr>
                <w:rFonts w:eastAsia="Times New Roman"/>
                <w:color w:val="000000"/>
              </w:rPr>
            </w:pPr>
            <w:r w:rsidRPr="00540E48">
              <w:rPr>
                <w:rFonts w:eastAsia="Times New Roman"/>
                <w:color w:val="000000"/>
              </w:rPr>
              <w:t>A reference book</w:t>
            </w:r>
          </w:p>
        </w:tc>
        <w:tc>
          <w:tcPr>
            <w:tcW w:w="1300" w:type="dxa"/>
            <w:tcBorders>
              <w:top w:val="nil"/>
              <w:left w:val="nil"/>
              <w:bottom w:val="single" w:sz="4" w:space="0" w:color="auto"/>
              <w:right w:val="single" w:sz="4" w:space="0" w:color="auto"/>
            </w:tcBorders>
            <w:shd w:val="clear" w:color="auto" w:fill="auto"/>
            <w:noWrap/>
            <w:vAlign w:val="center"/>
            <w:hideMark/>
          </w:tcPr>
          <w:p w14:paraId="46C047A1" w14:textId="77777777" w:rsidR="00540E48" w:rsidRPr="00540E48" w:rsidRDefault="00540E48" w:rsidP="00540E48">
            <w:pPr>
              <w:spacing w:after="0" w:line="240" w:lineRule="auto"/>
              <w:jc w:val="center"/>
              <w:rPr>
                <w:rFonts w:eastAsia="Times New Roman"/>
                <w:color w:val="000000"/>
              </w:rPr>
            </w:pPr>
            <w:r w:rsidRPr="00540E48">
              <w:rPr>
                <w:rFonts w:eastAsia="Times New Roman"/>
                <w:color w:val="000000"/>
              </w:rPr>
              <w:t>6.06%</w:t>
            </w:r>
          </w:p>
        </w:tc>
        <w:tc>
          <w:tcPr>
            <w:tcW w:w="1420" w:type="dxa"/>
            <w:tcBorders>
              <w:top w:val="nil"/>
              <w:left w:val="nil"/>
              <w:bottom w:val="single" w:sz="4" w:space="0" w:color="auto"/>
              <w:right w:val="single" w:sz="4" w:space="0" w:color="auto"/>
            </w:tcBorders>
            <w:shd w:val="clear" w:color="auto" w:fill="auto"/>
            <w:noWrap/>
            <w:vAlign w:val="center"/>
            <w:hideMark/>
          </w:tcPr>
          <w:p w14:paraId="5988CE9E" w14:textId="77777777" w:rsidR="00540E48" w:rsidRPr="00540E48" w:rsidRDefault="00540E48" w:rsidP="00540E48">
            <w:pPr>
              <w:spacing w:after="0" w:line="240" w:lineRule="auto"/>
              <w:jc w:val="center"/>
              <w:rPr>
                <w:rFonts w:eastAsia="Times New Roman"/>
                <w:color w:val="000000"/>
              </w:rPr>
            </w:pPr>
            <w:r w:rsidRPr="00540E48">
              <w:rPr>
                <w:rFonts w:eastAsia="Times New Roman"/>
                <w:color w:val="000000"/>
              </w:rPr>
              <w:t>2</w:t>
            </w:r>
          </w:p>
        </w:tc>
      </w:tr>
      <w:tr w:rsidR="00540E48" w:rsidRPr="00540E48" w14:paraId="24CB2610" w14:textId="77777777" w:rsidTr="00540E48">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ADCA44" w14:textId="77777777" w:rsidR="00540E48" w:rsidRPr="00540E48" w:rsidRDefault="00540E48" w:rsidP="00540E48">
            <w:pPr>
              <w:spacing w:after="0" w:line="240" w:lineRule="auto"/>
              <w:rPr>
                <w:rFonts w:eastAsia="Times New Roman"/>
                <w:color w:val="000000"/>
              </w:rPr>
            </w:pPr>
            <w:r w:rsidRPr="00540E48">
              <w:rPr>
                <w:rFonts w:eastAsia="Times New Roman"/>
                <w:color w:val="000000"/>
              </w:rPr>
              <w:t>A newspaper article</w:t>
            </w:r>
          </w:p>
        </w:tc>
        <w:tc>
          <w:tcPr>
            <w:tcW w:w="1300" w:type="dxa"/>
            <w:tcBorders>
              <w:top w:val="nil"/>
              <w:left w:val="nil"/>
              <w:bottom w:val="single" w:sz="4" w:space="0" w:color="auto"/>
              <w:right w:val="single" w:sz="4" w:space="0" w:color="auto"/>
            </w:tcBorders>
            <w:shd w:val="clear" w:color="auto" w:fill="auto"/>
            <w:noWrap/>
            <w:vAlign w:val="center"/>
            <w:hideMark/>
          </w:tcPr>
          <w:p w14:paraId="1D358F76" w14:textId="77777777" w:rsidR="00540E48" w:rsidRPr="00540E48" w:rsidRDefault="00540E48" w:rsidP="00540E48">
            <w:pPr>
              <w:spacing w:after="0" w:line="240" w:lineRule="auto"/>
              <w:jc w:val="center"/>
              <w:rPr>
                <w:rFonts w:eastAsia="Times New Roman"/>
                <w:color w:val="000000"/>
              </w:rPr>
            </w:pPr>
            <w:r w:rsidRPr="00540E48">
              <w:rPr>
                <w:rFonts w:eastAsia="Times New Roman"/>
                <w:color w:val="000000"/>
              </w:rPr>
              <w:t>69.70%</w:t>
            </w:r>
          </w:p>
        </w:tc>
        <w:tc>
          <w:tcPr>
            <w:tcW w:w="1420" w:type="dxa"/>
            <w:tcBorders>
              <w:top w:val="nil"/>
              <w:left w:val="nil"/>
              <w:bottom w:val="single" w:sz="4" w:space="0" w:color="auto"/>
              <w:right w:val="single" w:sz="4" w:space="0" w:color="auto"/>
            </w:tcBorders>
            <w:shd w:val="clear" w:color="auto" w:fill="auto"/>
            <w:noWrap/>
            <w:vAlign w:val="center"/>
            <w:hideMark/>
          </w:tcPr>
          <w:p w14:paraId="2ACD65E7" w14:textId="77777777" w:rsidR="00540E48" w:rsidRPr="00540E48" w:rsidRDefault="00540E48" w:rsidP="00540E48">
            <w:pPr>
              <w:spacing w:after="0" w:line="240" w:lineRule="auto"/>
              <w:jc w:val="center"/>
              <w:rPr>
                <w:rFonts w:eastAsia="Times New Roman"/>
                <w:color w:val="000000"/>
              </w:rPr>
            </w:pPr>
            <w:r w:rsidRPr="00540E48">
              <w:rPr>
                <w:rFonts w:eastAsia="Times New Roman"/>
                <w:color w:val="000000"/>
              </w:rPr>
              <w:t>23</w:t>
            </w:r>
          </w:p>
        </w:tc>
      </w:tr>
      <w:tr w:rsidR="00540E48" w:rsidRPr="00540E48" w14:paraId="223859CD" w14:textId="77777777" w:rsidTr="00540E48">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FF0CE" w14:textId="77777777" w:rsidR="00540E48" w:rsidRPr="00540E48" w:rsidRDefault="00540E48" w:rsidP="00540E48">
            <w:pPr>
              <w:spacing w:after="0" w:line="240" w:lineRule="auto"/>
              <w:rPr>
                <w:rFonts w:eastAsia="Times New Roman"/>
                <w:color w:val="000000"/>
              </w:rPr>
            </w:pPr>
            <w:r w:rsidRPr="00540E48">
              <w:rPr>
                <w:rFonts w:eastAsia="Times New Roman"/>
                <w:color w:val="000000"/>
              </w:rPr>
              <w:t>I don't know</w:t>
            </w:r>
          </w:p>
        </w:tc>
        <w:tc>
          <w:tcPr>
            <w:tcW w:w="1300" w:type="dxa"/>
            <w:tcBorders>
              <w:top w:val="nil"/>
              <w:left w:val="nil"/>
              <w:bottom w:val="single" w:sz="4" w:space="0" w:color="auto"/>
              <w:right w:val="single" w:sz="4" w:space="0" w:color="auto"/>
            </w:tcBorders>
            <w:shd w:val="clear" w:color="auto" w:fill="auto"/>
            <w:noWrap/>
            <w:vAlign w:val="center"/>
            <w:hideMark/>
          </w:tcPr>
          <w:p w14:paraId="6745E321" w14:textId="77777777" w:rsidR="00540E48" w:rsidRPr="00540E48" w:rsidRDefault="00540E48" w:rsidP="00540E48">
            <w:pPr>
              <w:spacing w:after="0" w:line="240" w:lineRule="auto"/>
              <w:jc w:val="center"/>
              <w:rPr>
                <w:rFonts w:eastAsia="Times New Roman"/>
                <w:color w:val="000000"/>
              </w:rPr>
            </w:pPr>
            <w:r w:rsidRPr="00540E48">
              <w:rPr>
                <w:rFonts w:eastAsia="Times New Roman"/>
                <w:color w:val="000000"/>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7F275016" w14:textId="77777777" w:rsidR="00540E48" w:rsidRPr="00540E48" w:rsidRDefault="00540E48" w:rsidP="00540E48">
            <w:pPr>
              <w:spacing w:after="0" w:line="240" w:lineRule="auto"/>
              <w:jc w:val="center"/>
              <w:rPr>
                <w:rFonts w:eastAsia="Times New Roman"/>
                <w:color w:val="000000"/>
              </w:rPr>
            </w:pPr>
            <w:r w:rsidRPr="00540E48">
              <w:rPr>
                <w:rFonts w:eastAsia="Times New Roman"/>
                <w:color w:val="000000"/>
              </w:rPr>
              <w:t>0</w:t>
            </w:r>
          </w:p>
        </w:tc>
      </w:tr>
    </w:tbl>
    <w:p w14:paraId="1CA80D1C" w14:textId="77777777" w:rsidR="00540E48" w:rsidRDefault="00540E48" w:rsidP="003811D6">
      <w:pPr>
        <w:rPr>
          <w:highlight w:val="yellow"/>
        </w:rPr>
      </w:pPr>
    </w:p>
    <w:p w14:paraId="728ED7FD" w14:textId="77777777" w:rsidR="00653D3B" w:rsidRPr="00A53604" w:rsidRDefault="00653D3B" w:rsidP="003811D6">
      <w:r w:rsidRPr="00A53604">
        <w:rPr>
          <w:rFonts w:ascii="Cambria" w:hAnsi="Cambria"/>
          <w:b/>
          <w:bCs/>
          <w:color w:val="4F81BD"/>
        </w:rPr>
        <w:lastRenderedPageBreak/>
        <w:t>Question 22</w:t>
      </w:r>
      <w:r w:rsidRPr="00C71139">
        <w:rPr>
          <w:b/>
        </w:rPr>
        <w:t xml:space="preserve">: </w:t>
      </w:r>
      <w:r w:rsidRPr="00C71139">
        <w:rPr>
          <w:b/>
          <w:i/>
        </w:rPr>
        <w:t>You would like to find research that analyzes the long-term outcomes of teacher diversity plans implemented by other school districts. Which type of source would be most likely to have this kind of information?</w:t>
      </w:r>
    </w:p>
    <w:p w14:paraId="6D00FB12" w14:textId="77777777" w:rsidR="007007C1" w:rsidRPr="00C71139" w:rsidRDefault="007007C1" w:rsidP="000A3237">
      <w:pPr>
        <w:rPr>
          <w:b/>
          <w:color w:val="7030A0"/>
        </w:rPr>
      </w:pPr>
      <w:r w:rsidRPr="00C71139">
        <w:rPr>
          <w:b/>
          <w:color w:val="7030A0"/>
        </w:rPr>
        <w:t>Measures CLO 7.</w:t>
      </w:r>
    </w:p>
    <w:p w14:paraId="59ACCC9C" w14:textId="16313622" w:rsidR="00653D3B" w:rsidRPr="00A02F3C" w:rsidRDefault="00653D3B" w:rsidP="000A3237">
      <w:r w:rsidRPr="00A02F3C">
        <w:t xml:space="preserve">Pretest: Of the </w:t>
      </w:r>
      <w:r w:rsidR="00573302" w:rsidRPr="00A02F3C">
        <w:t>33</w:t>
      </w:r>
      <w:r w:rsidRPr="00A02F3C">
        <w:t xml:space="preserve"> </w:t>
      </w:r>
      <w:r w:rsidR="00501FAE" w:rsidRPr="00A02F3C">
        <w:t>respondents who answered this question</w:t>
      </w:r>
      <w:r w:rsidRPr="00A02F3C">
        <w:t xml:space="preserve">, </w:t>
      </w:r>
      <w:r w:rsidR="006A3A09" w:rsidRPr="00A02F3C">
        <w:t>24</w:t>
      </w:r>
      <w:r w:rsidRPr="00A02F3C">
        <w:t xml:space="preserve"> (</w:t>
      </w:r>
      <w:r w:rsidR="006A3A09" w:rsidRPr="00A02F3C">
        <w:t>72.73</w:t>
      </w:r>
      <w:r w:rsidRPr="00A02F3C">
        <w:t xml:space="preserve">%) correctly selected an article from a scholarly journal. </w:t>
      </w:r>
      <w:r w:rsidR="00AF252F" w:rsidRPr="00A02F3C">
        <w:t>5</w:t>
      </w:r>
      <w:r w:rsidRPr="00A02F3C">
        <w:t xml:space="preserve"> (</w:t>
      </w:r>
      <w:r w:rsidR="00AF252F" w:rsidRPr="00A02F3C">
        <w:t>15.15</w:t>
      </w:r>
      <w:r w:rsidRPr="00A02F3C">
        <w:t xml:space="preserve">%) incorrectly selected a reference book, </w:t>
      </w:r>
      <w:r w:rsidR="00A02F3C" w:rsidRPr="00A02F3C">
        <w:t>2</w:t>
      </w:r>
      <w:r w:rsidRPr="00A02F3C">
        <w:t xml:space="preserve"> (</w:t>
      </w:r>
      <w:r w:rsidR="00A02F3C" w:rsidRPr="00A02F3C">
        <w:t>6.06</w:t>
      </w:r>
      <w:r w:rsidRPr="00A02F3C">
        <w:t xml:space="preserve">%) </w:t>
      </w:r>
      <w:r w:rsidR="00A02F3C" w:rsidRPr="00A02F3C">
        <w:t xml:space="preserve">selected a newspaper article, and 2 (6.06%) </w:t>
      </w:r>
      <w:r w:rsidRPr="00A02F3C">
        <w:t>indicated that they did not know</w:t>
      </w:r>
      <w:r w:rsidR="00A02F3C" w:rsidRPr="00A02F3C">
        <w:t>.</w:t>
      </w:r>
    </w:p>
    <w:tbl>
      <w:tblPr>
        <w:tblW w:w="4520" w:type="dxa"/>
        <w:tblInd w:w="113" w:type="dxa"/>
        <w:tblLook w:val="04A0" w:firstRow="1" w:lastRow="0" w:firstColumn="1" w:lastColumn="0" w:noHBand="0" w:noVBand="1"/>
      </w:tblPr>
      <w:tblGrid>
        <w:gridCol w:w="1880"/>
        <w:gridCol w:w="1380"/>
        <w:gridCol w:w="1260"/>
      </w:tblGrid>
      <w:tr w:rsidR="006A3A09" w:rsidRPr="006A3A09" w14:paraId="6EA957B1" w14:textId="77777777" w:rsidTr="006A3A09">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535EF7" w14:textId="77777777" w:rsidR="006A3A09" w:rsidRPr="006A3A09" w:rsidRDefault="006A3A09" w:rsidP="006A3A09">
            <w:pPr>
              <w:spacing w:after="0" w:line="240" w:lineRule="auto"/>
              <w:rPr>
                <w:rFonts w:eastAsia="Times New Roman"/>
                <w:color w:val="000000"/>
              </w:rPr>
            </w:pPr>
            <w:r w:rsidRPr="006A3A09">
              <w:rPr>
                <w:rFonts w:eastAsia="Times New Roman"/>
                <w:color w:val="000000"/>
              </w:rPr>
              <w:t>An article from a scholarly journal</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346F06DE" w14:textId="77777777" w:rsidR="006A3A09" w:rsidRPr="006A3A09" w:rsidRDefault="006A3A09" w:rsidP="006A3A09">
            <w:pPr>
              <w:spacing w:after="0" w:line="240" w:lineRule="auto"/>
              <w:jc w:val="center"/>
              <w:rPr>
                <w:rFonts w:eastAsia="Times New Roman"/>
                <w:color w:val="000000"/>
              </w:rPr>
            </w:pPr>
            <w:r w:rsidRPr="006A3A09">
              <w:rPr>
                <w:rFonts w:eastAsia="Times New Roman"/>
                <w:color w:val="000000"/>
              </w:rPr>
              <w:t>72.73%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2674406" w14:textId="77777777" w:rsidR="006A3A09" w:rsidRPr="006A3A09" w:rsidRDefault="006A3A09" w:rsidP="006A3A09">
            <w:pPr>
              <w:spacing w:after="0" w:line="240" w:lineRule="auto"/>
              <w:jc w:val="center"/>
              <w:rPr>
                <w:rFonts w:eastAsia="Times New Roman"/>
                <w:color w:val="000000"/>
              </w:rPr>
            </w:pPr>
            <w:r w:rsidRPr="006A3A09">
              <w:rPr>
                <w:rFonts w:eastAsia="Times New Roman"/>
                <w:color w:val="000000"/>
              </w:rPr>
              <w:t>24</w:t>
            </w:r>
          </w:p>
        </w:tc>
      </w:tr>
      <w:tr w:rsidR="006A3A09" w:rsidRPr="006A3A09" w14:paraId="57FEE82B" w14:textId="77777777" w:rsidTr="006A3A09">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96265F" w14:textId="77777777" w:rsidR="006A3A09" w:rsidRPr="006A3A09" w:rsidRDefault="006A3A09" w:rsidP="006A3A09">
            <w:pPr>
              <w:spacing w:after="0" w:line="240" w:lineRule="auto"/>
              <w:rPr>
                <w:rFonts w:eastAsia="Times New Roman"/>
                <w:color w:val="000000"/>
              </w:rPr>
            </w:pPr>
            <w:r w:rsidRPr="006A3A09">
              <w:rPr>
                <w:rFonts w:eastAsia="Times New Roman"/>
                <w:color w:val="000000"/>
              </w:rPr>
              <w:t>A reference book</w:t>
            </w:r>
          </w:p>
        </w:tc>
        <w:tc>
          <w:tcPr>
            <w:tcW w:w="1380" w:type="dxa"/>
            <w:tcBorders>
              <w:top w:val="nil"/>
              <w:left w:val="nil"/>
              <w:bottom w:val="single" w:sz="4" w:space="0" w:color="auto"/>
              <w:right w:val="single" w:sz="4" w:space="0" w:color="auto"/>
            </w:tcBorders>
            <w:shd w:val="clear" w:color="auto" w:fill="auto"/>
            <w:noWrap/>
            <w:vAlign w:val="center"/>
            <w:hideMark/>
          </w:tcPr>
          <w:p w14:paraId="284AFB21" w14:textId="77777777" w:rsidR="006A3A09" w:rsidRPr="006A3A09" w:rsidRDefault="006A3A09" w:rsidP="006A3A09">
            <w:pPr>
              <w:spacing w:after="0" w:line="240" w:lineRule="auto"/>
              <w:jc w:val="center"/>
              <w:rPr>
                <w:rFonts w:eastAsia="Times New Roman"/>
                <w:color w:val="000000"/>
              </w:rPr>
            </w:pPr>
            <w:r w:rsidRPr="006A3A09">
              <w:rPr>
                <w:rFonts w:eastAsia="Times New Roman"/>
                <w:color w:val="000000"/>
              </w:rPr>
              <w:t>15.15%</w:t>
            </w:r>
          </w:p>
        </w:tc>
        <w:tc>
          <w:tcPr>
            <w:tcW w:w="1260" w:type="dxa"/>
            <w:tcBorders>
              <w:top w:val="nil"/>
              <w:left w:val="nil"/>
              <w:bottom w:val="single" w:sz="4" w:space="0" w:color="auto"/>
              <w:right w:val="single" w:sz="4" w:space="0" w:color="auto"/>
            </w:tcBorders>
            <w:shd w:val="clear" w:color="auto" w:fill="auto"/>
            <w:noWrap/>
            <w:vAlign w:val="center"/>
            <w:hideMark/>
          </w:tcPr>
          <w:p w14:paraId="5F90FB20" w14:textId="77777777" w:rsidR="006A3A09" w:rsidRPr="006A3A09" w:rsidRDefault="006A3A09" w:rsidP="006A3A09">
            <w:pPr>
              <w:spacing w:after="0" w:line="240" w:lineRule="auto"/>
              <w:jc w:val="center"/>
              <w:rPr>
                <w:rFonts w:eastAsia="Times New Roman"/>
                <w:color w:val="000000"/>
              </w:rPr>
            </w:pPr>
            <w:r w:rsidRPr="006A3A09">
              <w:rPr>
                <w:rFonts w:eastAsia="Times New Roman"/>
                <w:color w:val="000000"/>
              </w:rPr>
              <w:t>5</w:t>
            </w:r>
          </w:p>
        </w:tc>
      </w:tr>
      <w:tr w:rsidR="006A3A09" w:rsidRPr="006A3A09" w14:paraId="4078E6E5" w14:textId="77777777" w:rsidTr="006A3A09">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1DA8E3" w14:textId="77777777" w:rsidR="006A3A09" w:rsidRPr="006A3A09" w:rsidRDefault="006A3A09" w:rsidP="006A3A09">
            <w:pPr>
              <w:spacing w:after="0" w:line="240" w:lineRule="auto"/>
              <w:rPr>
                <w:rFonts w:eastAsia="Times New Roman"/>
                <w:color w:val="000000"/>
              </w:rPr>
            </w:pPr>
            <w:r w:rsidRPr="006A3A09">
              <w:rPr>
                <w:rFonts w:eastAsia="Times New Roman"/>
                <w:color w:val="000000"/>
              </w:rPr>
              <w:t>A newspaper article</w:t>
            </w:r>
          </w:p>
        </w:tc>
        <w:tc>
          <w:tcPr>
            <w:tcW w:w="1380" w:type="dxa"/>
            <w:tcBorders>
              <w:top w:val="nil"/>
              <w:left w:val="nil"/>
              <w:bottom w:val="single" w:sz="4" w:space="0" w:color="auto"/>
              <w:right w:val="single" w:sz="4" w:space="0" w:color="auto"/>
            </w:tcBorders>
            <w:shd w:val="clear" w:color="auto" w:fill="auto"/>
            <w:noWrap/>
            <w:vAlign w:val="center"/>
            <w:hideMark/>
          </w:tcPr>
          <w:p w14:paraId="31E5028E" w14:textId="77777777" w:rsidR="006A3A09" w:rsidRPr="006A3A09" w:rsidRDefault="006A3A09" w:rsidP="006A3A09">
            <w:pPr>
              <w:spacing w:after="0" w:line="240" w:lineRule="auto"/>
              <w:jc w:val="center"/>
              <w:rPr>
                <w:rFonts w:eastAsia="Times New Roman"/>
                <w:color w:val="000000"/>
              </w:rPr>
            </w:pPr>
            <w:r w:rsidRPr="006A3A09">
              <w:rPr>
                <w:rFonts w:eastAsia="Times New Roman"/>
                <w:color w:val="000000"/>
              </w:rPr>
              <w:t>6.06%</w:t>
            </w:r>
          </w:p>
        </w:tc>
        <w:tc>
          <w:tcPr>
            <w:tcW w:w="1260" w:type="dxa"/>
            <w:tcBorders>
              <w:top w:val="nil"/>
              <w:left w:val="nil"/>
              <w:bottom w:val="single" w:sz="4" w:space="0" w:color="auto"/>
              <w:right w:val="single" w:sz="4" w:space="0" w:color="auto"/>
            </w:tcBorders>
            <w:shd w:val="clear" w:color="auto" w:fill="auto"/>
            <w:noWrap/>
            <w:vAlign w:val="center"/>
            <w:hideMark/>
          </w:tcPr>
          <w:p w14:paraId="399FBF41" w14:textId="77777777" w:rsidR="006A3A09" w:rsidRPr="006A3A09" w:rsidRDefault="006A3A09" w:rsidP="006A3A09">
            <w:pPr>
              <w:spacing w:after="0" w:line="240" w:lineRule="auto"/>
              <w:jc w:val="center"/>
              <w:rPr>
                <w:rFonts w:eastAsia="Times New Roman"/>
                <w:color w:val="000000"/>
              </w:rPr>
            </w:pPr>
            <w:r w:rsidRPr="006A3A09">
              <w:rPr>
                <w:rFonts w:eastAsia="Times New Roman"/>
                <w:color w:val="000000"/>
              </w:rPr>
              <w:t>2</w:t>
            </w:r>
          </w:p>
        </w:tc>
      </w:tr>
      <w:tr w:rsidR="006A3A09" w:rsidRPr="006A3A09" w14:paraId="1661E02C" w14:textId="77777777" w:rsidTr="006A3A09">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3EC790" w14:textId="77777777" w:rsidR="006A3A09" w:rsidRPr="006A3A09" w:rsidRDefault="006A3A09" w:rsidP="006A3A09">
            <w:pPr>
              <w:spacing w:after="0" w:line="240" w:lineRule="auto"/>
              <w:rPr>
                <w:rFonts w:eastAsia="Times New Roman"/>
                <w:color w:val="000000"/>
              </w:rPr>
            </w:pPr>
            <w:r w:rsidRPr="006A3A09">
              <w:rPr>
                <w:rFonts w:eastAsia="Times New Roman"/>
                <w:color w:val="000000"/>
              </w:rPr>
              <w:t>I don't know</w:t>
            </w:r>
          </w:p>
        </w:tc>
        <w:tc>
          <w:tcPr>
            <w:tcW w:w="1380" w:type="dxa"/>
            <w:tcBorders>
              <w:top w:val="nil"/>
              <w:left w:val="nil"/>
              <w:bottom w:val="single" w:sz="4" w:space="0" w:color="auto"/>
              <w:right w:val="single" w:sz="4" w:space="0" w:color="auto"/>
            </w:tcBorders>
            <w:shd w:val="clear" w:color="auto" w:fill="auto"/>
            <w:noWrap/>
            <w:vAlign w:val="center"/>
            <w:hideMark/>
          </w:tcPr>
          <w:p w14:paraId="787AE07C" w14:textId="77777777" w:rsidR="006A3A09" w:rsidRPr="006A3A09" w:rsidRDefault="006A3A09" w:rsidP="006A3A09">
            <w:pPr>
              <w:spacing w:after="0" w:line="240" w:lineRule="auto"/>
              <w:jc w:val="center"/>
              <w:rPr>
                <w:rFonts w:eastAsia="Times New Roman"/>
                <w:color w:val="000000"/>
              </w:rPr>
            </w:pPr>
            <w:r w:rsidRPr="006A3A09">
              <w:rPr>
                <w:rFonts w:eastAsia="Times New Roman"/>
                <w:color w:val="000000"/>
              </w:rPr>
              <w:t>6.06%</w:t>
            </w:r>
          </w:p>
        </w:tc>
        <w:tc>
          <w:tcPr>
            <w:tcW w:w="1260" w:type="dxa"/>
            <w:tcBorders>
              <w:top w:val="nil"/>
              <w:left w:val="nil"/>
              <w:bottom w:val="single" w:sz="4" w:space="0" w:color="auto"/>
              <w:right w:val="single" w:sz="4" w:space="0" w:color="auto"/>
            </w:tcBorders>
            <w:shd w:val="clear" w:color="auto" w:fill="auto"/>
            <w:noWrap/>
            <w:vAlign w:val="center"/>
            <w:hideMark/>
          </w:tcPr>
          <w:p w14:paraId="1D02FAF2" w14:textId="77777777" w:rsidR="006A3A09" w:rsidRPr="006A3A09" w:rsidRDefault="006A3A09" w:rsidP="006A3A09">
            <w:pPr>
              <w:spacing w:after="0" w:line="240" w:lineRule="auto"/>
              <w:jc w:val="center"/>
              <w:rPr>
                <w:rFonts w:eastAsia="Times New Roman"/>
                <w:color w:val="000000"/>
              </w:rPr>
            </w:pPr>
            <w:r w:rsidRPr="006A3A09">
              <w:rPr>
                <w:rFonts w:eastAsia="Times New Roman"/>
                <w:color w:val="000000"/>
              </w:rPr>
              <w:t>2</w:t>
            </w:r>
          </w:p>
        </w:tc>
      </w:tr>
    </w:tbl>
    <w:p w14:paraId="0F58FAC2" w14:textId="77777777" w:rsidR="00573302" w:rsidRPr="00A14DDC" w:rsidRDefault="00573302" w:rsidP="000A3237">
      <w:pPr>
        <w:rPr>
          <w:highlight w:val="yellow"/>
        </w:rPr>
      </w:pPr>
    </w:p>
    <w:p w14:paraId="55326C3D" w14:textId="1F104564" w:rsidR="00653D3B" w:rsidRPr="005879EB" w:rsidRDefault="00653D3B" w:rsidP="000A3237">
      <w:pPr>
        <w:rPr>
          <w:b/>
        </w:rPr>
      </w:pPr>
      <w:r w:rsidRPr="00A00E15">
        <w:t>Posttest: Of the 3</w:t>
      </w:r>
      <w:r w:rsidR="00A00E15" w:rsidRPr="00A00E15">
        <w:t>3</w:t>
      </w:r>
      <w:r w:rsidRPr="00A00E15">
        <w:t xml:space="preserve"> </w:t>
      </w:r>
      <w:r w:rsidR="00C83F98" w:rsidRPr="00A00E15">
        <w:t>respondents who answered this question</w:t>
      </w:r>
      <w:r w:rsidRPr="00A00E15">
        <w:t xml:space="preserve">, </w:t>
      </w:r>
      <w:r w:rsidR="00A00E15" w:rsidRPr="00A00E15">
        <w:t>24</w:t>
      </w:r>
      <w:r w:rsidRPr="00A00E15">
        <w:t xml:space="preserve"> (</w:t>
      </w:r>
      <w:r w:rsidR="00A00E15" w:rsidRPr="00A00E15">
        <w:t>72.73</w:t>
      </w:r>
      <w:r w:rsidRPr="00A00E15">
        <w:t xml:space="preserve">%) correctly selected an article from a scholarly journal. </w:t>
      </w:r>
      <w:r w:rsidR="00A00E15" w:rsidRPr="00A00E15">
        <w:t>4</w:t>
      </w:r>
      <w:r w:rsidRPr="00A00E15">
        <w:t xml:space="preserve"> (</w:t>
      </w:r>
      <w:r w:rsidR="00A00E15" w:rsidRPr="00A00E15">
        <w:t>12.12</w:t>
      </w:r>
      <w:r w:rsidRPr="00A00E15">
        <w:t xml:space="preserve">%) incorrectly selected a reference book and </w:t>
      </w:r>
      <w:r w:rsidR="00A00E15" w:rsidRPr="00A00E15">
        <w:t>3 (9.09%)</w:t>
      </w:r>
      <w:r w:rsidRPr="00A00E15">
        <w:t xml:space="preserve"> incorrectly s</w:t>
      </w:r>
      <w:r w:rsidR="00A00E15" w:rsidRPr="00A00E15">
        <w:t>elected a newspaper article, and 2 (6.06%)</w:t>
      </w:r>
      <w:r w:rsidRPr="00A00E15">
        <w:t xml:space="preserve"> indicated that they did not know. </w:t>
      </w:r>
      <w:r w:rsidR="00A00E15" w:rsidRPr="005879EB">
        <w:rPr>
          <w:b/>
        </w:rPr>
        <w:t>There was no gain in the number of students who correctly selected a scholarly journal article.</w:t>
      </w:r>
    </w:p>
    <w:tbl>
      <w:tblPr>
        <w:tblW w:w="5060" w:type="dxa"/>
        <w:tblInd w:w="113" w:type="dxa"/>
        <w:tblLook w:val="04A0" w:firstRow="1" w:lastRow="0" w:firstColumn="1" w:lastColumn="0" w:noHBand="0" w:noVBand="1"/>
      </w:tblPr>
      <w:tblGrid>
        <w:gridCol w:w="1880"/>
        <w:gridCol w:w="1400"/>
        <w:gridCol w:w="1780"/>
      </w:tblGrid>
      <w:tr w:rsidR="00B47089" w:rsidRPr="00B47089" w14:paraId="78AF53F0" w14:textId="77777777" w:rsidTr="00B47089">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D2BAF" w14:textId="77777777" w:rsidR="00B47089" w:rsidRPr="00B47089" w:rsidRDefault="00B47089" w:rsidP="00B47089">
            <w:pPr>
              <w:spacing w:after="0" w:line="240" w:lineRule="auto"/>
              <w:rPr>
                <w:rFonts w:eastAsia="Times New Roman"/>
                <w:color w:val="000000"/>
              </w:rPr>
            </w:pPr>
            <w:r w:rsidRPr="00B47089">
              <w:rPr>
                <w:rFonts w:eastAsia="Times New Roman"/>
                <w:color w:val="000000"/>
              </w:rPr>
              <w:t>An article from a scholarly journal</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651B81B" w14:textId="77777777" w:rsidR="00B47089" w:rsidRPr="00B47089" w:rsidRDefault="00B47089" w:rsidP="00B47089">
            <w:pPr>
              <w:spacing w:after="0" w:line="240" w:lineRule="auto"/>
              <w:jc w:val="center"/>
              <w:rPr>
                <w:rFonts w:eastAsia="Times New Roman"/>
                <w:color w:val="000000"/>
              </w:rPr>
            </w:pPr>
            <w:r w:rsidRPr="00B47089">
              <w:rPr>
                <w:rFonts w:eastAsia="Times New Roman"/>
                <w:color w:val="000000"/>
              </w:rPr>
              <w:t>72.73%</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3810D45A" w14:textId="77777777" w:rsidR="00B47089" w:rsidRPr="00B47089" w:rsidRDefault="00B47089" w:rsidP="00B47089">
            <w:pPr>
              <w:spacing w:after="0" w:line="240" w:lineRule="auto"/>
              <w:jc w:val="center"/>
              <w:rPr>
                <w:rFonts w:eastAsia="Times New Roman"/>
                <w:color w:val="000000"/>
              </w:rPr>
            </w:pPr>
            <w:r w:rsidRPr="00B47089">
              <w:rPr>
                <w:rFonts w:eastAsia="Times New Roman"/>
                <w:color w:val="000000"/>
              </w:rPr>
              <w:t>24</w:t>
            </w:r>
          </w:p>
        </w:tc>
      </w:tr>
      <w:tr w:rsidR="00B47089" w:rsidRPr="00B47089" w14:paraId="37D002BA" w14:textId="77777777" w:rsidTr="00B47089">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3416D2" w14:textId="77777777" w:rsidR="00B47089" w:rsidRPr="00B47089" w:rsidRDefault="00B47089" w:rsidP="00B47089">
            <w:pPr>
              <w:spacing w:after="0" w:line="240" w:lineRule="auto"/>
              <w:rPr>
                <w:rFonts w:eastAsia="Times New Roman"/>
                <w:color w:val="000000"/>
              </w:rPr>
            </w:pPr>
            <w:r w:rsidRPr="00B47089">
              <w:rPr>
                <w:rFonts w:eastAsia="Times New Roman"/>
                <w:color w:val="000000"/>
              </w:rPr>
              <w:t>A reference book</w:t>
            </w:r>
          </w:p>
        </w:tc>
        <w:tc>
          <w:tcPr>
            <w:tcW w:w="1400" w:type="dxa"/>
            <w:tcBorders>
              <w:top w:val="nil"/>
              <w:left w:val="nil"/>
              <w:bottom w:val="single" w:sz="4" w:space="0" w:color="auto"/>
              <w:right w:val="single" w:sz="4" w:space="0" w:color="auto"/>
            </w:tcBorders>
            <w:shd w:val="clear" w:color="auto" w:fill="auto"/>
            <w:noWrap/>
            <w:vAlign w:val="center"/>
            <w:hideMark/>
          </w:tcPr>
          <w:p w14:paraId="5E5C6136" w14:textId="77777777" w:rsidR="00B47089" w:rsidRPr="00B47089" w:rsidRDefault="00B47089" w:rsidP="00B47089">
            <w:pPr>
              <w:spacing w:after="0" w:line="240" w:lineRule="auto"/>
              <w:jc w:val="center"/>
              <w:rPr>
                <w:rFonts w:eastAsia="Times New Roman"/>
                <w:color w:val="000000"/>
              </w:rPr>
            </w:pPr>
            <w:r w:rsidRPr="00B47089">
              <w:rPr>
                <w:rFonts w:eastAsia="Times New Roman"/>
                <w:color w:val="000000"/>
              </w:rPr>
              <w:t>12.12%</w:t>
            </w:r>
          </w:p>
        </w:tc>
        <w:tc>
          <w:tcPr>
            <w:tcW w:w="1780" w:type="dxa"/>
            <w:tcBorders>
              <w:top w:val="nil"/>
              <w:left w:val="nil"/>
              <w:bottom w:val="single" w:sz="4" w:space="0" w:color="auto"/>
              <w:right w:val="single" w:sz="4" w:space="0" w:color="auto"/>
            </w:tcBorders>
            <w:shd w:val="clear" w:color="auto" w:fill="auto"/>
            <w:noWrap/>
            <w:vAlign w:val="center"/>
            <w:hideMark/>
          </w:tcPr>
          <w:p w14:paraId="190A3640" w14:textId="77777777" w:rsidR="00B47089" w:rsidRPr="00B47089" w:rsidRDefault="00B47089" w:rsidP="00B47089">
            <w:pPr>
              <w:spacing w:after="0" w:line="240" w:lineRule="auto"/>
              <w:jc w:val="center"/>
              <w:rPr>
                <w:rFonts w:eastAsia="Times New Roman"/>
                <w:color w:val="000000"/>
              </w:rPr>
            </w:pPr>
            <w:r w:rsidRPr="00B47089">
              <w:rPr>
                <w:rFonts w:eastAsia="Times New Roman"/>
                <w:color w:val="000000"/>
              </w:rPr>
              <w:t>4</w:t>
            </w:r>
          </w:p>
        </w:tc>
      </w:tr>
      <w:tr w:rsidR="00B47089" w:rsidRPr="00B47089" w14:paraId="37F81197" w14:textId="77777777" w:rsidTr="00B47089">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056C5E" w14:textId="77777777" w:rsidR="00B47089" w:rsidRPr="00B47089" w:rsidRDefault="00B47089" w:rsidP="00B47089">
            <w:pPr>
              <w:spacing w:after="0" w:line="240" w:lineRule="auto"/>
              <w:rPr>
                <w:rFonts w:eastAsia="Times New Roman"/>
                <w:color w:val="000000"/>
              </w:rPr>
            </w:pPr>
            <w:r w:rsidRPr="00B47089">
              <w:rPr>
                <w:rFonts w:eastAsia="Times New Roman"/>
                <w:color w:val="000000"/>
              </w:rPr>
              <w:t>A newspaper article</w:t>
            </w:r>
          </w:p>
        </w:tc>
        <w:tc>
          <w:tcPr>
            <w:tcW w:w="1400" w:type="dxa"/>
            <w:tcBorders>
              <w:top w:val="nil"/>
              <w:left w:val="nil"/>
              <w:bottom w:val="single" w:sz="4" w:space="0" w:color="auto"/>
              <w:right w:val="single" w:sz="4" w:space="0" w:color="auto"/>
            </w:tcBorders>
            <w:shd w:val="clear" w:color="auto" w:fill="auto"/>
            <w:noWrap/>
            <w:vAlign w:val="center"/>
            <w:hideMark/>
          </w:tcPr>
          <w:p w14:paraId="651B20F9" w14:textId="77777777" w:rsidR="00B47089" w:rsidRPr="00B47089" w:rsidRDefault="00B47089" w:rsidP="00B47089">
            <w:pPr>
              <w:spacing w:after="0" w:line="240" w:lineRule="auto"/>
              <w:jc w:val="center"/>
              <w:rPr>
                <w:rFonts w:eastAsia="Times New Roman"/>
                <w:color w:val="000000"/>
              </w:rPr>
            </w:pPr>
            <w:r w:rsidRPr="00B47089">
              <w:rPr>
                <w:rFonts w:eastAsia="Times New Roman"/>
                <w:color w:val="000000"/>
              </w:rPr>
              <w:t>9.09%</w:t>
            </w:r>
          </w:p>
        </w:tc>
        <w:tc>
          <w:tcPr>
            <w:tcW w:w="1780" w:type="dxa"/>
            <w:tcBorders>
              <w:top w:val="nil"/>
              <w:left w:val="nil"/>
              <w:bottom w:val="single" w:sz="4" w:space="0" w:color="auto"/>
              <w:right w:val="single" w:sz="4" w:space="0" w:color="auto"/>
            </w:tcBorders>
            <w:shd w:val="clear" w:color="auto" w:fill="auto"/>
            <w:noWrap/>
            <w:vAlign w:val="center"/>
            <w:hideMark/>
          </w:tcPr>
          <w:p w14:paraId="5CCCCD97" w14:textId="77777777" w:rsidR="00B47089" w:rsidRPr="00B47089" w:rsidRDefault="00B47089" w:rsidP="00B47089">
            <w:pPr>
              <w:spacing w:after="0" w:line="240" w:lineRule="auto"/>
              <w:jc w:val="center"/>
              <w:rPr>
                <w:rFonts w:eastAsia="Times New Roman"/>
                <w:color w:val="000000"/>
              </w:rPr>
            </w:pPr>
            <w:r w:rsidRPr="00B47089">
              <w:rPr>
                <w:rFonts w:eastAsia="Times New Roman"/>
                <w:color w:val="000000"/>
              </w:rPr>
              <w:t>3</w:t>
            </w:r>
          </w:p>
        </w:tc>
      </w:tr>
      <w:tr w:rsidR="00B47089" w:rsidRPr="00B47089" w14:paraId="68BE8D3F" w14:textId="77777777" w:rsidTr="00B47089">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C7B1BC" w14:textId="77777777" w:rsidR="00B47089" w:rsidRPr="00B47089" w:rsidRDefault="00B47089" w:rsidP="00B47089">
            <w:pPr>
              <w:spacing w:after="0" w:line="240" w:lineRule="auto"/>
              <w:rPr>
                <w:rFonts w:eastAsia="Times New Roman"/>
                <w:color w:val="000000"/>
              </w:rPr>
            </w:pPr>
            <w:r w:rsidRPr="00B47089">
              <w:rPr>
                <w:rFonts w:eastAsia="Times New Roman"/>
                <w:color w:val="000000"/>
              </w:rPr>
              <w:t>I don't know</w:t>
            </w:r>
          </w:p>
        </w:tc>
        <w:tc>
          <w:tcPr>
            <w:tcW w:w="1400" w:type="dxa"/>
            <w:tcBorders>
              <w:top w:val="nil"/>
              <w:left w:val="nil"/>
              <w:bottom w:val="single" w:sz="4" w:space="0" w:color="auto"/>
              <w:right w:val="single" w:sz="4" w:space="0" w:color="auto"/>
            </w:tcBorders>
            <w:shd w:val="clear" w:color="auto" w:fill="auto"/>
            <w:noWrap/>
            <w:vAlign w:val="center"/>
            <w:hideMark/>
          </w:tcPr>
          <w:p w14:paraId="01FA5803" w14:textId="77777777" w:rsidR="00B47089" w:rsidRPr="00B47089" w:rsidRDefault="00B47089" w:rsidP="00B47089">
            <w:pPr>
              <w:spacing w:after="0" w:line="240" w:lineRule="auto"/>
              <w:jc w:val="center"/>
              <w:rPr>
                <w:rFonts w:eastAsia="Times New Roman"/>
                <w:color w:val="000000"/>
              </w:rPr>
            </w:pPr>
            <w:r w:rsidRPr="00B47089">
              <w:rPr>
                <w:rFonts w:eastAsia="Times New Roman"/>
                <w:color w:val="000000"/>
              </w:rPr>
              <w:t>6.06%</w:t>
            </w:r>
          </w:p>
        </w:tc>
        <w:tc>
          <w:tcPr>
            <w:tcW w:w="1780" w:type="dxa"/>
            <w:tcBorders>
              <w:top w:val="nil"/>
              <w:left w:val="nil"/>
              <w:bottom w:val="single" w:sz="4" w:space="0" w:color="auto"/>
              <w:right w:val="single" w:sz="4" w:space="0" w:color="auto"/>
            </w:tcBorders>
            <w:shd w:val="clear" w:color="auto" w:fill="auto"/>
            <w:noWrap/>
            <w:vAlign w:val="center"/>
            <w:hideMark/>
          </w:tcPr>
          <w:p w14:paraId="7C0F0EFA" w14:textId="77777777" w:rsidR="00B47089" w:rsidRPr="00B47089" w:rsidRDefault="00B47089" w:rsidP="00B47089">
            <w:pPr>
              <w:spacing w:after="0" w:line="240" w:lineRule="auto"/>
              <w:jc w:val="center"/>
              <w:rPr>
                <w:rFonts w:eastAsia="Times New Roman"/>
                <w:color w:val="000000"/>
              </w:rPr>
            </w:pPr>
            <w:r w:rsidRPr="00B47089">
              <w:rPr>
                <w:rFonts w:eastAsia="Times New Roman"/>
                <w:color w:val="000000"/>
              </w:rPr>
              <w:t>2</w:t>
            </w:r>
          </w:p>
        </w:tc>
      </w:tr>
    </w:tbl>
    <w:p w14:paraId="0977BEA3" w14:textId="77777777" w:rsidR="00B47089" w:rsidRDefault="00B47089" w:rsidP="000A3237">
      <w:pPr>
        <w:rPr>
          <w:highlight w:val="yellow"/>
        </w:rPr>
      </w:pPr>
    </w:p>
    <w:p w14:paraId="0A6F4BC3" w14:textId="77777777" w:rsidR="00653D3B" w:rsidRPr="00A53604" w:rsidRDefault="00653D3B" w:rsidP="003811D6">
      <w:r w:rsidRPr="00A53604">
        <w:rPr>
          <w:rFonts w:ascii="Cambria" w:hAnsi="Cambria"/>
          <w:b/>
          <w:bCs/>
          <w:color w:val="4F81BD"/>
        </w:rPr>
        <w:t>Question 23</w:t>
      </w:r>
      <w:r w:rsidRPr="00C71139">
        <w:rPr>
          <w:b/>
        </w:rPr>
        <w:t xml:space="preserve">: </w:t>
      </w:r>
      <w:r w:rsidRPr="00C71139">
        <w:rPr>
          <w:b/>
          <w:i/>
        </w:rPr>
        <w:t>Below is a citation you might find at the end of an article. What style is it in?  Chang, X. Y., &amp; Borden, M. L. (2009). Teacher diversity: Barriers and opportunities in public schools. Education Equality, 12(7), 455-59.</w:t>
      </w:r>
    </w:p>
    <w:p w14:paraId="6ABA2505" w14:textId="77777777" w:rsidR="007007C1" w:rsidRPr="00C71139" w:rsidRDefault="007007C1" w:rsidP="003811D6">
      <w:pPr>
        <w:rPr>
          <w:b/>
          <w:color w:val="7030A0"/>
        </w:rPr>
      </w:pPr>
      <w:r w:rsidRPr="00C71139">
        <w:rPr>
          <w:b/>
          <w:color w:val="7030A0"/>
        </w:rPr>
        <w:t>Measures CLO 5.</w:t>
      </w:r>
    </w:p>
    <w:p w14:paraId="022B1EF7" w14:textId="2611B60F" w:rsidR="00653D3B" w:rsidRDefault="00653D3B" w:rsidP="003811D6">
      <w:r w:rsidRPr="00D037C6">
        <w:lastRenderedPageBreak/>
        <w:t xml:space="preserve">Pretest: Of the </w:t>
      </w:r>
      <w:r w:rsidR="00D037C6" w:rsidRPr="00D037C6">
        <w:t>33</w:t>
      </w:r>
      <w:r w:rsidRPr="00D037C6">
        <w:t xml:space="preserve"> </w:t>
      </w:r>
      <w:r w:rsidR="005B15DB" w:rsidRPr="00A00E15">
        <w:t>respondents who answered this question</w:t>
      </w:r>
      <w:r w:rsidRPr="00D037C6">
        <w:t xml:space="preserve">, </w:t>
      </w:r>
      <w:r w:rsidR="00D037C6" w:rsidRPr="00D037C6">
        <w:t>15</w:t>
      </w:r>
      <w:r w:rsidRPr="00D037C6">
        <w:t xml:space="preserve"> (</w:t>
      </w:r>
      <w:r w:rsidR="00D037C6" w:rsidRPr="00D037C6">
        <w:t>45.</w:t>
      </w:r>
      <w:r w:rsidR="00163A37">
        <w:t>4</w:t>
      </w:r>
      <w:r w:rsidR="00D037C6" w:rsidRPr="00D037C6">
        <w:t>5</w:t>
      </w:r>
      <w:r w:rsidRPr="00D037C6">
        <w:t xml:space="preserve">%) </w:t>
      </w:r>
      <w:r w:rsidR="00D037C6" w:rsidRPr="00D037C6">
        <w:t>in</w:t>
      </w:r>
      <w:r w:rsidRPr="00D037C6">
        <w:t xml:space="preserve">correctly identified the citation as being in </w:t>
      </w:r>
      <w:r w:rsidR="00D037C6" w:rsidRPr="00D037C6">
        <w:t>MLA</w:t>
      </w:r>
      <w:r w:rsidRPr="00D037C6">
        <w:t xml:space="preserve"> format. </w:t>
      </w:r>
      <w:r w:rsidR="00D037C6" w:rsidRPr="00D037C6">
        <w:t>11</w:t>
      </w:r>
      <w:r w:rsidR="00276F32">
        <w:t xml:space="preserve"> </w:t>
      </w:r>
      <w:r w:rsidRPr="00D037C6">
        <w:t>(</w:t>
      </w:r>
      <w:r w:rsidR="00D037C6" w:rsidRPr="00D037C6">
        <w:t>33.3</w:t>
      </w:r>
      <w:r w:rsidR="00163A37">
        <w:t>3</w:t>
      </w:r>
      <w:r w:rsidR="00D037C6" w:rsidRPr="00D037C6">
        <w:t xml:space="preserve">%) </w:t>
      </w:r>
      <w:r w:rsidRPr="00D037C6">
        <w:t>correctly identified it as a</w:t>
      </w:r>
      <w:r w:rsidR="00D037C6" w:rsidRPr="00D037C6">
        <w:t>n APA</w:t>
      </w:r>
      <w:r w:rsidRPr="00D037C6">
        <w:t xml:space="preserve"> citation and </w:t>
      </w:r>
      <w:r w:rsidR="00D037C6" w:rsidRPr="00D037C6">
        <w:t>7</w:t>
      </w:r>
      <w:r w:rsidRPr="00D037C6">
        <w:t xml:space="preserve"> (</w:t>
      </w:r>
      <w:r w:rsidR="00D037C6" w:rsidRPr="00D037C6">
        <w:t>21.2</w:t>
      </w:r>
      <w:r w:rsidR="00163A37">
        <w:t>1</w:t>
      </w:r>
      <w:r w:rsidRPr="00D037C6">
        <w:t xml:space="preserve">%) indicated </w:t>
      </w:r>
      <w:r w:rsidRPr="005D6882">
        <w:t xml:space="preserve">that they did not know. No </w:t>
      </w:r>
      <w:r w:rsidR="005B15DB">
        <w:t>respondent</w:t>
      </w:r>
      <w:r w:rsidRPr="005D6882">
        <w:t>s selected Chicago or Harvard style.</w:t>
      </w:r>
    </w:p>
    <w:tbl>
      <w:tblPr>
        <w:tblW w:w="5160" w:type="dxa"/>
        <w:tblInd w:w="113" w:type="dxa"/>
        <w:tblLook w:val="04A0" w:firstRow="1" w:lastRow="0" w:firstColumn="1" w:lastColumn="0" w:noHBand="0" w:noVBand="1"/>
      </w:tblPr>
      <w:tblGrid>
        <w:gridCol w:w="1880"/>
        <w:gridCol w:w="1560"/>
        <w:gridCol w:w="1720"/>
      </w:tblGrid>
      <w:tr w:rsidR="00C8631C" w:rsidRPr="00C8631C" w14:paraId="6B629514" w14:textId="77777777" w:rsidTr="00C8631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698EC" w14:textId="77777777" w:rsidR="00C8631C" w:rsidRPr="00C8631C" w:rsidRDefault="00C8631C" w:rsidP="00C8631C">
            <w:pPr>
              <w:spacing w:after="0" w:line="240" w:lineRule="auto"/>
              <w:rPr>
                <w:rFonts w:ascii="Microsoft Sans Serif" w:eastAsia="Times New Roman" w:hAnsi="Microsoft Sans Serif" w:cs="Microsoft Sans Serif"/>
                <w:sz w:val="20"/>
                <w:szCs w:val="20"/>
              </w:rPr>
            </w:pPr>
            <w:r w:rsidRPr="00C8631C">
              <w:rPr>
                <w:rFonts w:ascii="Microsoft Sans Serif" w:eastAsia="Times New Roman" w:hAnsi="Microsoft Sans Serif" w:cs="Microsoft Sans Serif"/>
                <w:sz w:val="20"/>
                <w:szCs w:val="20"/>
              </w:rPr>
              <w:t>MLA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A958381" w14:textId="77777777" w:rsidR="00C8631C" w:rsidRPr="00C8631C" w:rsidRDefault="00C8631C" w:rsidP="00C8631C">
            <w:pPr>
              <w:spacing w:after="0" w:line="240" w:lineRule="auto"/>
              <w:jc w:val="center"/>
              <w:rPr>
                <w:rFonts w:ascii="Microsoft Sans Serif" w:eastAsia="Times New Roman" w:hAnsi="Microsoft Sans Serif" w:cs="Microsoft Sans Serif"/>
                <w:sz w:val="20"/>
                <w:szCs w:val="20"/>
              </w:rPr>
            </w:pPr>
            <w:r w:rsidRPr="00C8631C">
              <w:rPr>
                <w:rFonts w:ascii="Microsoft Sans Serif" w:eastAsia="Times New Roman" w:hAnsi="Microsoft Sans Serif" w:cs="Microsoft Sans Serif"/>
                <w:sz w:val="20"/>
                <w:szCs w:val="20"/>
              </w:rPr>
              <w:t>45.45%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64E2C9BF" w14:textId="77777777" w:rsidR="00C8631C" w:rsidRPr="00C8631C" w:rsidRDefault="00C8631C" w:rsidP="00C8631C">
            <w:pPr>
              <w:spacing w:after="0" w:line="240" w:lineRule="auto"/>
              <w:jc w:val="center"/>
              <w:rPr>
                <w:rFonts w:ascii="Microsoft Sans Serif" w:eastAsia="Times New Roman" w:hAnsi="Microsoft Sans Serif" w:cs="Microsoft Sans Serif"/>
                <w:sz w:val="20"/>
                <w:szCs w:val="20"/>
              </w:rPr>
            </w:pPr>
            <w:r w:rsidRPr="00C8631C">
              <w:rPr>
                <w:rFonts w:ascii="Microsoft Sans Serif" w:eastAsia="Times New Roman" w:hAnsi="Microsoft Sans Serif" w:cs="Microsoft Sans Serif"/>
                <w:sz w:val="20"/>
                <w:szCs w:val="20"/>
              </w:rPr>
              <w:t>15</w:t>
            </w:r>
          </w:p>
        </w:tc>
      </w:tr>
      <w:tr w:rsidR="00C8631C" w:rsidRPr="00C8631C" w14:paraId="14ADB37D" w14:textId="77777777" w:rsidTr="00C8631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FE014C" w14:textId="77777777" w:rsidR="00C8631C" w:rsidRPr="00C8631C" w:rsidRDefault="00C8631C" w:rsidP="00C8631C">
            <w:pPr>
              <w:spacing w:after="0" w:line="240" w:lineRule="auto"/>
              <w:rPr>
                <w:rFonts w:ascii="Microsoft Sans Serif" w:eastAsia="Times New Roman" w:hAnsi="Microsoft Sans Serif" w:cs="Microsoft Sans Serif"/>
                <w:sz w:val="20"/>
                <w:szCs w:val="20"/>
              </w:rPr>
            </w:pPr>
            <w:r w:rsidRPr="00C8631C">
              <w:rPr>
                <w:rFonts w:ascii="Microsoft Sans Serif" w:eastAsia="Times New Roman" w:hAnsi="Microsoft Sans Serif" w:cs="Microsoft Sans Serif"/>
                <w:sz w:val="20"/>
                <w:szCs w:val="20"/>
              </w:rPr>
              <w:t>Chicago</w:t>
            </w:r>
          </w:p>
        </w:tc>
        <w:tc>
          <w:tcPr>
            <w:tcW w:w="1560" w:type="dxa"/>
            <w:tcBorders>
              <w:top w:val="nil"/>
              <w:left w:val="nil"/>
              <w:bottom w:val="single" w:sz="4" w:space="0" w:color="auto"/>
              <w:right w:val="single" w:sz="4" w:space="0" w:color="auto"/>
            </w:tcBorders>
            <w:shd w:val="clear" w:color="auto" w:fill="auto"/>
            <w:noWrap/>
            <w:vAlign w:val="center"/>
            <w:hideMark/>
          </w:tcPr>
          <w:p w14:paraId="0E84A325" w14:textId="77777777" w:rsidR="00C8631C" w:rsidRPr="00C8631C" w:rsidRDefault="00C8631C" w:rsidP="00C8631C">
            <w:pPr>
              <w:spacing w:after="0" w:line="240" w:lineRule="auto"/>
              <w:jc w:val="center"/>
              <w:rPr>
                <w:rFonts w:ascii="Microsoft Sans Serif" w:eastAsia="Times New Roman" w:hAnsi="Microsoft Sans Serif" w:cs="Microsoft Sans Serif"/>
                <w:sz w:val="20"/>
                <w:szCs w:val="20"/>
              </w:rPr>
            </w:pPr>
            <w:r w:rsidRPr="00C8631C">
              <w:rPr>
                <w:rFonts w:ascii="Microsoft Sans Serif" w:eastAsia="Times New Roman" w:hAnsi="Microsoft Sans Serif" w:cs="Microsoft Sans Serif"/>
                <w:sz w:val="20"/>
                <w:szCs w:val="20"/>
              </w:rPr>
              <w:t>0.00%</w:t>
            </w:r>
          </w:p>
        </w:tc>
        <w:tc>
          <w:tcPr>
            <w:tcW w:w="1720" w:type="dxa"/>
            <w:tcBorders>
              <w:top w:val="nil"/>
              <w:left w:val="nil"/>
              <w:bottom w:val="single" w:sz="4" w:space="0" w:color="auto"/>
              <w:right w:val="single" w:sz="4" w:space="0" w:color="auto"/>
            </w:tcBorders>
            <w:shd w:val="clear" w:color="auto" w:fill="auto"/>
            <w:noWrap/>
            <w:vAlign w:val="center"/>
            <w:hideMark/>
          </w:tcPr>
          <w:p w14:paraId="11737073" w14:textId="77777777" w:rsidR="00C8631C" w:rsidRPr="00C8631C" w:rsidRDefault="00C8631C" w:rsidP="00C8631C">
            <w:pPr>
              <w:spacing w:after="0" w:line="240" w:lineRule="auto"/>
              <w:jc w:val="center"/>
              <w:rPr>
                <w:rFonts w:ascii="Microsoft Sans Serif" w:eastAsia="Times New Roman" w:hAnsi="Microsoft Sans Serif" w:cs="Microsoft Sans Serif"/>
                <w:sz w:val="20"/>
                <w:szCs w:val="20"/>
              </w:rPr>
            </w:pPr>
            <w:r w:rsidRPr="00C8631C">
              <w:rPr>
                <w:rFonts w:ascii="Microsoft Sans Serif" w:eastAsia="Times New Roman" w:hAnsi="Microsoft Sans Serif" w:cs="Microsoft Sans Serif"/>
                <w:sz w:val="20"/>
                <w:szCs w:val="20"/>
              </w:rPr>
              <w:t>0</w:t>
            </w:r>
          </w:p>
        </w:tc>
      </w:tr>
      <w:tr w:rsidR="00C8631C" w:rsidRPr="00C8631C" w14:paraId="7B699F64" w14:textId="77777777" w:rsidTr="00C8631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CB6F5D" w14:textId="77777777" w:rsidR="00C8631C" w:rsidRPr="00C8631C" w:rsidRDefault="00C8631C" w:rsidP="00C8631C">
            <w:pPr>
              <w:spacing w:after="0" w:line="240" w:lineRule="auto"/>
              <w:rPr>
                <w:rFonts w:ascii="Microsoft Sans Serif" w:eastAsia="Times New Roman" w:hAnsi="Microsoft Sans Serif" w:cs="Microsoft Sans Serif"/>
                <w:sz w:val="20"/>
                <w:szCs w:val="20"/>
              </w:rPr>
            </w:pPr>
            <w:r w:rsidRPr="00C8631C">
              <w:rPr>
                <w:rFonts w:ascii="Microsoft Sans Serif" w:eastAsia="Times New Roman" w:hAnsi="Microsoft Sans Serif" w:cs="Microsoft Sans Serif"/>
                <w:sz w:val="20"/>
                <w:szCs w:val="20"/>
              </w:rPr>
              <w:t>APA</w:t>
            </w:r>
          </w:p>
        </w:tc>
        <w:tc>
          <w:tcPr>
            <w:tcW w:w="1560" w:type="dxa"/>
            <w:tcBorders>
              <w:top w:val="nil"/>
              <w:left w:val="nil"/>
              <w:bottom w:val="single" w:sz="4" w:space="0" w:color="auto"/>
              <w:right w:val="single" w:sz="4" w:space="0" w:color="auto"/>
            </w:tcBorders>
            <w:shd w:val="clear" w:color="auto" w:fill="auto"/>
            <w:noWrap/>
            <w:vAlign w:val="center"/>
            <w:hideMark/>
          </w:tcPr>
          <w:p w14:paraId="257C4264" w14:textId="77777777" w:rsidR="00C8631C" w:rsidRPr="00C8631C" w:rsidRDefault="00C8631C" w:rsidP="00C8631C">
            <w:pPr>
              <w:spacing w:after="0" w:line="240" w:lineRule="auto"/>
              <w:jc w:val="center"/>
              <w:rPr>
                <w:rFonts w:ascii="Microsoft Sans Serif" w:eastAsia="Times New Roman" w:hAnsi="Microsoft Sans Serif" w:cs="Microsoft Sans Serif"/>
                <w:sz w:val="20"/>
                <w:szCs w:val="20"/>
              </w:rPr>
            </w:pPr>
            <w:r w:rsidRPr="00C8631C">
              <w:rPr>
                <w:rFonts w:ascii="Microsoft Sans Serif" w:eastAsia="Times New Roman" w:hAnsi="Microsoft Sans Serif" w:cs="Microsoft Sans Serif"/>
                <w:sz w:val="20"/>
                <w:szCs w:val="20"/>
              </w:rPr>
              <w:t>33.33%</w:t>
            </w:r>
          </w:p>
        </w:tc>
        <w:tc>
          <w:tcPr>
            <w:tcW w:w="1720" w:type="dxa"/>
            <w:tcBorders>
              <w:top w:val="nil"/>
              <w:left w:val="nil"/>
              <w:bottom w:val="single" w:sz="4" w:space="0" w:color="auto"/>
              <w:right w:val="single" w:sz="4" w:space="0" w:color="auto"/>
            </w:tcBorders>
            <w:shd w:val="clear" w:color="auto" w:fill="auto"/>
            <w:noWrap/>
            <w:vAlign w:val="center"/>
            <w:hideMark/>
          </w:tcPr>
          <w:p w14:paraId="2B0BB69E" w14:textId="77777777" w:rsidR="00C8631C" w:rsidRPr="00C8631C" w:rsidRDefault="00C8631C" w:rsidP="00C8631C">
            <w:pPr>
              <w:spacing w:after="0" w:line="240" w:lineRule="auto"/>
              <w:jc w:val="center"/>
              <w:rPr>
                <w:rFonts w:ascii="Microsoft Sans Serif" w:eastAsia="Times New Roman" w:hAnsi="Microsoft Sans Serif" w:cs="Microsoft Sans Serif"/>
                <w:sz w:val="20"/>
                <w:szCs w:val="20"/>
              </w:rPr>
            </w:pPr>
            <w:r w:rsidRPr="00C8631C">
              <w:rPr>
                <w:rFonts w:ascii="Microsoft Sans Serif" w:eastAsia="Times New Roman" w:hAnsi="Microsoft Sans Serif" w:cs="Microsoft Sans Serif"/>
                <w:sz w:val="20"/>
                <w:szCs w:val="20"/>
              </w:rPr>
              <w:t>11</w:t>
            </w:r>
          </w:p>
        </w:tc>
      </w:tr>
      <w:tr w:rsidR="00C8631C" w:rsidRPr="00C8631C" w14:paraId="5C2E21B7" w14:textId="77777777" w:rsidTr="00C8631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14B0EC" w14:textId="77777777" w:rsidR="00C8631C" w:rsidRPr="00C8631C" w:rsidRDefault="00C8631C" w:rsidP="00C8631C">
            <w:pPr>
              <w:spacing w:after="0" w:line="240" w:lineRule="auto"/>
              <w:rPr>
                <w:rFonts w:ascii="Microsoft Sans Serif" w:eastAsia="Times New Roman" w:hAnsi="Microsoft Sans Serif" w:cs="Microsoft Sans Serif"/>
                <w:sz w:val="20"/>
                <w:szCs w:val="20"/>
              </w:rPr>
            </w:pPr>
            <w:r w:rsidRPr="00C8631C">
              <w:rPr>
                <w:rFonts w:ascii="Microsoft Sans Serif" w:eastAsia="Times New Roman" w:hAnsi="Microsoft Sans Serif" w:cs="Microsoft Sans Serif"/>
                <w:sz w:val="20"/>
                <w:szCs w:val="20"/>
              </w:rPr>
              <w:t>Harvard</w:t>
            </w:r>
          </w:p>
        </w:tc>
        <w:tc>
          <w:tcPr>
            <w:tcW w:w="1560" w:type="dxa"/>
            <w:tcBorders>
              <w:top w:val="nil"/>
              <w:left w:val="nil"/>
              <w:bottom w:val="single" w:sz="4" w:space="0" w:color="auto"/>
              <w:right w:val="single" w:sz="4" w:space="0" w:color="auto"/>
            </w:tcBorders>
            <w:shd w:val="clear" w:color="auto" w:fill="auto"/>
            <w:noWrap/>
            <w:vAlign w:val="center"/>
            <w:hideMark/>
          </w:tcPr>
          <w:p w14:paraId="1AD40F4D" w14:textId="77777777" w:rsidR="00C8631C" w:rsidRPr="00C8631C" w:rsidRDefault="00C8631C" w:rsidP="00C8631C">
            <w:pPr>
              <w:spacing w:after="0" w:line="240" w:lineRule="auto"/>
              <w:jc w:val="center"/>
              <w:rPr>
                <w:rFonts w:ascii="Microsoft Sans Serif" w:eastAsia="Times New Roman" w:hAnsi="Microsoft Sans Serif" w:cs="Microsoft Sans Serif"/>
                <w:sz w:val="20"/>
                <w:szCs w:val="20"/>
              </w:rPr>
            </w:pPr>
            <w:r w:rsidRPr="00C8631C">
              <w:rPr>
                <w:rFonts w:ascii="Microsoft Sans Serif" w:eastAsia="Times New Roman" w:hAnsi="Microsoft Sans Serif" w:cs="Microsoft Sans Serif"/>
                <w:sz w:val="20"/>
                <w:szCs w:val="20"/>
              </w:rPr>
              <w:t>0.00%</w:t>
            </w:r>
          </w:p>
        </w:tc>
        <w:tc>
          <w:tcPr>
            <w:tcW w:w="1720" w:type="dxa"/>
            <w:tcBorders>
              <w:top w:val="nil"/>
              <w:left w:val="nil"/>
              <w:bottom w:val="single" w:sz="4" w:space="0" w:color="auto"/>
              <w:right w:val="single" w:sz="4" w:space="0" w:color="auto"/>
            </w:tcBorders>
            <w:shd w:val="clear" w:color="auto" w:fill="auto"/>
            <w:noWrap/>
            <w:vAlign w:val="center"/>
            <w:hideMark/>
          </w:tcPr>
          <w:p w14:paraId="545BADFA" w14:textId="77777777" w:rsidR="00C8631C" w:rsidRPr="00C8631C" w:rsidRDefault="00C8631C" w:rsidP="00C8631C">
            <w:pPr>
              <w:spacing w:after="0" w:line="240" w:lineRule="auto"/>
              <w:jc w:val="center"/>
              <w:rPr>
                <w:rFonts w:ascii="Microsoft Sans Serif" w:eastAsia="Times New Roman" w:hAnsi="Microsoft Sans Serif" w:cs="Microsoft Sans Serif"/>
                <w:sz w:val="20"/>
                <w:szCs w:val="20"/>
              </w:rPr>
            </w:pPr>
            <w:r w:rsidRPr="00C8631C">
              <w:rPr>
                <w:rFonts w:ascii="Microsoft Sans Serif" w:eastAsia="Times New Roman" w:hAnsi="Microsoft Sans Serif" w:cs="Microsoft Sans Serif"/>
                <w:sz w:val="20"/>
                <w:szCs w:val="20"/>
              </w:rPr>
              <w:t>0</w:t>
            </w:r>
          </w:p>
        </w:tc>
      </w:tr>
      <w:tr w:rsidR="00C8631C" w:rsidRPr="00C8631C" w14:paraId="17D1036E" w14:textId="77777777" w:rsidTr="00C8631C">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D057C6" w14:textId="77777777" w:rsidR="00C8631C" w:rsidRPr="00C8631C" w:rsidRDefault="00C8631C" w:rsidP="00C8631C">
            <w:pPr>
              <w:spacing w:after="0" w:line="240" w:lineRule="auto"/>
              <w:rPr>
                <w:rFonts w:ascii="Microsoft Sans Serif" w:eastAsia="Times New Roman" w:hAnsi="Microsoft Sans Serif" w:cs="Microsoft Sans Serif"/>
                <w:sz w:val="20"/>
                <w:szCs w:val="20"/>
              </w:rPr>
            </w:pPr>
            <w:r w:rsidRPr="00C8631C">
              <w:rPr>
                <w:rFonts w:ascii="Microsoft Sans Serif" w:eastAsia="Times New Roman" w:hAnsi="Microsoft Sans Serif" w:cs="Microsoft Sans Serif"/>
                <w:sz w:val="20"/>
                <w:szCs w:val="20"/>
              </w:rPr>
              <w:t>I don't know</w:t>
            </w:r>
          </w:p>
        </w:tc>
        <w:tc>
          <w:tcPr>
            <w:tcW w:w="1560" w:type="dxa"/>
            <w:tcBorders>
              <w:top w:val="nil"/>
              <w:left w:val="nil"/>
              <w:bottom w:val="single" w:sz="4" w:space="0" w:color="auto"/>
              <w:right w:val="single" w:sz="4" w:space="0" w:color="auto"/>
            </w:tcBorders>
            <w:shd w:val="clear" w:color="auto" w:fill="auto"/>
            <w:noWrap/>
            <w:vAlign w:val="center"/>
            <w:hideMark/>
          </w:tcPr>
          <w:p w14:paraId="03C42F29" w14:textId="77777777" w:rsidR="00C8631C" w:rsidRPr="00C8631C" w:rsidRDefault="00C8631C" w:rsidP="00C8631C">
            <w:pPr>
              <w:spacing w:after="0" w:line="240" w:lineRule="auto"/>
              <w:jc w:val="center"/>
              <w:rPr>
                <w:rFonts w:ascii="Microsoft Sans Serif" w:eastAsia="Times New Roman" w:hAnsi="Microsoft Sans Serif" w:cs="Microsoft Sans Serif"/>
                <w:sz w:val="20"/>
                <w:szCs w:val="20"/>
              </w:rPr>
            </w:pPr>
            <w:r w:rsidRPr="00C8631C">
              <w:rPr>
                <w:rFonts w:ascii="Microsoft Sans Serif" w:eastAsia="Times New Roman" w:hAnsi="Microsoft Sans Serif" w:cs="Microsoft Sans Serif"/>
                <w:sz w:val="20"/>
                <w:szCs w:val="20"/>
              </w:rPr>
              <w:t>21.21%</w:t>
            </w:r>
          </w:p>
        </w:tc>
        <w:tc>
          <w:tcPr>
            <w:tcW w:w="1720" w:type="dxa"/>
            <w:tcBorders>
              <w:top w:val="nil"/>
              <w:left w:val="nil"/>
              <w:bottom w:val="single" w:sz="4" w:space="0" w:color="auto"/>
              <w:right w:val="single" w:sz="4" w:space="0" w:color="auto"/>
            </w:tcBorders>
            <w:shd w:val="clear" w:color="auto" w:fill="auto"/>
            <w:noWrap/>
            <w:vAlign w:val="center"/>
            <w:hideMark/>
          </w:tcPr>
          <w:p w14:paraId="1851DE7C" w14:textId="77777777" w:rsidR="00C8631C" w:rsidRPr="00C8631C" w:rsidRDefault="00C8631C" w:rsidP="00C8631C">
            <w:pPr>
              <w:spacing w:after="0" w:line="240" w:lineRule="auto"/>
              <w:jc w:val="center"/>
              <w:rPr>
                <w:rFonts w:ascii="Microsoft Sans Serif" w:eastAsia="Times New Roman" w:hAnsi="Microsoft Sans Serif" w:cs="Microsoft Sans Serif"/>
                <w:sz w:val="20"/>
                <w:szCs w:val="20"/>
              </w:rPr>
            </w:pPr>
            <w:r w:rsidRPr="00C8631C">
              <w:rPr>
                <w:rFonts w:ascii="Microsoft Sans Serif" w:eastAsia="Times New Roman" w:hAnsi="Microsoft Sans Serif" w:cs="Microsoft Sans Serif"/>
                <w:sz w:val="20"/>
                <w:szCs w:val="20"/>
              </w:rPr>
              <w:t>7</w:t>
            </w:r>
          </w:p>
        </w:tc>
      </w:tr>
    </w:tbl>
    <w:p w14:paraId="7A908876" w14:textId="77777777" w:rsidR="00C8631C" w:rsidRPr="005D6882" w:rsidRDefault="00C8631C" w:rsidP="003811D6"/>
    <w:p w14:paraId="4B4F9DA8" w14:textId="6E42470B" w:rsidR="00653D3B" w:rsidRDefault="00653D3B" w:rsidP="003811D6">
      <w:pPr>
        <w:rPr>
          <w:b/>
        </w:rPr>
      </w:pPr>
      <w:r w:rsidRPr="005D6882">
        <w:t>Posttest: Of the 3</w:t>
      </w:r>
      <w:r w:rsidR="00C646B6" w:rsidRPr="005D6882">
        <w:t>3</w:t>
      </w:r>
      <w:r w:rsidRPr="005D6882">
        <w:t xml:space="preserve"> </w:t>
      </w:r>
      <w:r w:rsidR="005B15DB" w:rsidRPr="00A00E15">
        <w:t>respondents who answered this question</w:t>
      </w:r>
      <w:r w:rsidRPr="005D6882">
        <w:t xml:space="preserve">, </w:t>
      </w:r>
      <w:r w:rsidR="00F6042C" w:rsidRPr="005D6882">
        <w:t>23</w:t>
      </w:r>
      <w:r w:rsidRPr="005D6882">
        <w:t xml:space="preserve"> (</w:t>
      </w:r>
      <w:r w:rsidR="00F6042C" w:rsidRPr="005D6882">
        <w:t>69.70</w:t>
      </w:r>
      <w:r w:rsidRPr="005D6882">
        <w:t xml:space="preserve">%) correctly identified this citation as being in APA format. </w:t>
      </w:r>
      <w:r w:rsidR="00F6042C" w:rsidRPr="005D6882">
        <w:t xml:space="preserve">10 </w:t>
      </w:r>
      <w:r w:rsidRPr="005D6882">
        <w:t>(</w:t>
      </w:r>
      <w:r w:rsidR="00F6042C" w:rsidRPr="005D6882">
        <w:t>30.30</w:t>
      </w:r>
      <w:r w:rsidRPr="005D6882">
        <w:t>%) incorrectly identified it as a MLA citation</w:t>
      </w:r>
      <w:r w:rsidR="00F6042C" w:rsidRPr="005D6882">
        <w:t xml:space="preserve">. </w:t>
      </w:r>
      <w:r w:rsidRPr="005D6882">
        <w:t xml:space="preserve">No </w:t>
      </w:r>
      <w:r w:rsidR="005B15DB">
        <w:t xml:space="preserve">respondents </w:t>
      </w:r>
      <w:r w:rsidRPr="005D6882">
        <w:t>selected Chicago</w:t>
      </w:r>
      <w:r w:rsidR="00F6042C" w:rsidRPr="005D6882">
        <w:t xml:space="preserve"> or </w:t>
      </w:r>
      <w:r w:rsidRPr="005D6882">
        <w:t>Harvard style</w:t>
      </w:r>
      <w:r w:rsidR="00F6042C" w:rsidRPr="005D6882">
        <w:t xml:space="preserve"> or indicated they did not know</w:t>
      </w:r>
      <w:r w:rsidRPr="005D6882">
        <w:t xml:space="preserve">. </w:t>
      </w:r>
      <w:r w:rsidRPr="003613C8">
        <w:rPr>
          <w:b/>
        </w:rPr>
        <w:t xml:space="preserve">This is a gain of </w:t>
      </w:r>
      <w:r w:rsidR="00B031F5">
        <w:rPr>
          <w:b/>
        </w:rPr>
        <w:t>24.25</w:t>
      </w:r>
      <w:r w:rsidRPr="003613C8">
        <w:rPr>
          <w:b/>
        </w:rPr>
        <w:t>% in the number of student who correctly identified the citation as being in APA format.</w:t>
      </w:r>
    </w:p>
    <w:tbl>
      <w:tblPr>
        <w:tblW w:w="5520" w:type="dxa"/>
        <w:tblInd w:w="113" w:type="dxa"/>
        <w:tblLook w:val="04A0" w:firstRow="1" w:lastRow="0" w:firstColumn="1" w:lastColumn="0" w:noHBand="0" w:noVBand="1"/>
      </w:tblPr>
      <w:tblGrid>
        <w:gridCol w:w="1880"/>
        <w:gridCol w:w="1500"/>
        <w:gridCol w:w="2140"/>
      </w:tblGrid>
      <w:tr w:rsidR="00E86579" w:rsidRPr="00E86579" w14:paraId="1D6D8601" w14:textId="77777777" w:rsidTr="00E86579">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56C459" w14:textId="77777777" w:rsidR="00E86579" w:rsidRPr="00E86579" w:rsidRDefault="00E86579" w:rsidP="00E86579">
            <w:pPr>
              <w:spacing w:after="0" w:line="240" w:lineRule="auto"/>
              <w:rPr>
                <w:rFonts w:ascii="Microsoft Sans Serif" w:eastAsia="Times New Roman" w:hAnsi="Microsoft Sans Serif" w:cs="Microsoft Sans Serif"/>
                <w:sz w:val="20"/>
                <w:szCs w:val="20"/>
              </w:rPr>
            </w:pPr>
            <w:r w:rsidRPr="00E86579">
              <w:rPr>
                <w:rFonts w:ascii="Microsoft Sans Serif" w:eastAsia="Times New Roman" w:hAnsi="Microsoft Sans Serif" w:cs="Microsoft Sans Serif"/>
                <w:sz w:val="20"/>
                <w:szCs w:val="20"/>
              </w:rPr>
              <w:t>MLA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7AB7758D" w14:textId="77777777" w:rsidR="00E86579" w:rsidRPr="00E86579" w:rsidRDefault="00E86579" w:rsidP="00E86579">
            <w:pPr>
              <w:spacing w:after="0" w:line="240" w:lineRule="auto"/>
              <w:jc w:val="center"/>
              <w:rPr>
                <w:rFonts w:ascii="Microsoft Sans Serif" w:eastAsia="Times New Roman" w:hAnsi="Microsoft Sans Serif" w:cs="Microsoft Sans Serif"/>
                <w:sz w:val="20"/>
                <w:szCs w:val="20"/>
              </w:rPr>
            </w:pPr>
            <w:r w:rsidRPr="00E86579">
              <w:rPr>
                <w:rFonts w:ascii="Microsoft Sans Serif" w:eastAsia="Times New Roman" w:hAnsi="Microsoft Sans Serif" w:cs="Microsoft Sans Serif"/>
                <w:sz w:val="20"/>
                <w:szCs w:val="20"/>
              </w:rPr>
              <w:t>30.30%</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6B259FBA" w14:textId="77777777" w:rsidR="00E86579" w:rsidRPr="00E86579" w:rsidRDefault="00E86579" w:rsidP="00E86579">
            <w:pPr>
              <w:spacing w:after="0" w:line="240" w:lineRule="auto"/>
              <w:jc w:val="center"/>
              <w:rPr>
                <w:rFonts w:ascii="Microsoft Sans Serif" w:eastAsia="Times New Roman" w:hAnsi="Microsoft Sans Serif" w:cs="Microsoft Sans Serif"/>
                <w:sz w:val="20"/>
                <w:szCs w:val="20"/>
              </w:rPr>
            </w:pPr>
            <w:r w:rsidRPr="00E86579">
              <w:rPr>
                <w:rFonts w:ascii="Microsoft Sans Serif" w:eastAsia="Times New Roman" w:hAnsi="Microsoft Sans Serif" w:cs="Microsoft Sans Serif"/>
                <w:sz w:val="20"/>
                <w:szCs w:val="20"/>
              </w:rPr>
              <w:t>10</w:t>
            </w:r>
          </w:p>
        </w:tc>
      </w:tr>
      <w:tr w:rsidR="00E86579" w:rsidRPr="00E86579" w14:paraId="211D1EDB" w14:textId="77777777" w:rsidTr="00E86579">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BA8957" w14:textId="77777777" w:rsidR="00E86579" w:rsidRPr="00E86579" w:rsidRDefault="00E86579" w:rsidP="00E86579">
            <w:pPr>
              <w:spacing w:after="0" w:line="240" w:lineRule="auto"/>
              <w:rPr>
                <w:rFonts w:ascii="Microsoft Sans Serif" w:eastAsia="Times New Roman" w:hAnsi="Microsoft Sans Serif" w:cs="Microsoft Sans Serif"/>
                <w:sz w:val="20"/>
                <w:szCs w:val="20"/>
              </w:rPr>
            </w:pPr>
            <w:r w:rsidRPr="00E86579">
              <w:rPr>
                <w:rFonts w:ascii="Microsoft Sans Serif" w:eastAsia="Times New Roman" w:hAnsi="Microsoft Sans Serif" w:cs="Microsoft Sans Serif"/>
                <w:sz w:val="20"/>
                <w:szCs w:val="20"/>
              </w:rPr>
              <w:t>Chicago</w:t>
            </w:r>
          </w:p>
        </w:tc>
        <w:tc>
          <w:tcPr>
            <w:tcW w:w="1500" w:type="dxa"/>
            <w:tcBorders>
              <w:top w:val="nil"/>
              <w:left w:val="nil"/>
              <w:bottom w:val="single" w:sz="4" w:space="0" w:color="auto"/>
              <w:right w:val="single" w:sz="4" w:space="0" w:color="auto"/>
            </w:tcBorders>
            <w:shd w:val="clear" w:color="auto" w:fill="auto"/>
            <w:noWrap/>
            <w:vAlign w:val="center"/>
            <w:hideMark/>
          </w:tcPr>
          <w:p w14:paraId="48339231" w14:textId="77777777" w:rsidR="00E86579" w:rsidRPr="00E86579" w:rsidRDefault="00E86579" w:rsidP="00E86579">
            <w:pPr>
              <w:spacing w:after="0" w:line="240" w:lineRule="auto"/>
              <w:jc w:val="center"/>
              <w:rPr>
                <w:rFonts w:ascii="Microsoft Sans Serif" w:eastAsia="Times New Roman" w:hAnsi="Microsoft Sans Serif" w:cs="Microsoft Sans Serif"/>
                <w:sz w:val="20"/>
                <w:szCs w:val="20"/>
              </w:rPr>
            </w:pPr>
            <w:r w:rsidRPr="00E86579">
              <w:rPr>
                <w:rFonts w:ascii="Microsoft Sans Serif" w:eastAsia="Times New Roman" w:hAnsi="Microsoft Sans Serif" w:cs="Microsoft Sans Serif"/>
                <w:sz w:val="20"/>
                <w:szCs w:val="20"/>
              </w:rPr>
              <w:t>0.00%</w:t>
            </w:r>
          </w:p>
        </w:tc>
        <w:tc>
          <w:tcPr>
            <w:tcW w:w="2140" w:type="dxa"/>
            <w:tcBorders>
              <w:top w:val="nil"/>
              <w:left w:val="nil"/>
              <w:bottom w:val="single" w:sz="4" w:space="0" w:color="auto"/>
              <w:right w:val="single" w:sz="4" w:space="0" w:color="auto"/>
            </w:tcBorders>
            <w:shd w:val="clear" w:color="auto" w:fill="auto"/>
            <w:noWrap/>
            <w:vAlign w:val="center"/>
            <w:hideMark/>
          </w:tcPr>
          <w:p w14:paraId="7D7C357E" w14:textId="77777777" w:rsidR="00E86579" w:rsidRPr="00E86579" w:rsidRDefault="00E86579" w:rsidP="00E86579">
            <w:pPr>
              <w:spacing w:after="0" w:line="240" w:lineRule="auto"/>
              <w:jc w:val="center"/>
              <w:rPr>
                <w:rFonts w:ascii="Microsoft Sans Serif" w:eastAsia="Times New Roman" w:hAnsi="Microsoft Sans Serif" w:cs="Microsoft Sans Serif"/>
                <w:sz w:val="20"/>
                <w:szCs w:val="20"/>
              </w:rPr>
            </w:pPr>
            <w:r w:rsidRPr="00E86579">
              <w:rPr>
                <w:rFonts w:ascii="Microsoft Sans Serif" w:eastAsia="Times New Roman" w:hAnsi="Microsoft Sans Serif" w:cs="Microsoft Sans Serif"/>
                <w:sz w:val="20"/>
                <w:szCs w:val="20"/>
              </w:rPr>
              <w:t>0</w:t>
            </w:r>
          </w:p>
        </w:tc>
      </w:tr>
      <w:tr w:rsidR="00E86579" w:rsidRPr="00E86579" w14:paraId="41E7ED3F" w14:textId="77777777" w:rsidTr="00E86579">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5899A" w14:textId="77777777" w:rsidR="00E86579" w:rsidRPr="00E86579" w:rsidRDefault="00E86579" w:rsidP="00E86579">
            <w:pPr>
              <w:spacing w:after="0" w:line="240" w:lineRule="auto"/>
              <w:rPr>
                <w:rFonts w:ascii="Microsoft Sans Serif" w:eastAsia="Times New Roman" w:hAnsi="Microsoft Sans Serif" w:cs="Microsoft Sans Serif"/>
                <w:sz w:val="20"/>
                <w:szCs w:val="20"/>
              </w:rPr>
            </w:pPr>
            <w:r w:rsidRPr="00E86579">
              <w:rPr>
                <w:rFonts w:ascii="Microsoft Sans Serif" w:eastAsia="Times New Roman" w:hAnsi="Microsoft Sans Serif" w:cs="Microsoft Sans Serif"/>
                <w:sz w:val="20"/>
                <w:szCs w:val="20"/>
              </w:rPr>
              <w:t>APA</w:t>
            </w:r>
          </w:p>
        </w:tc>
        <w:tc>
          <w:tcPr>
            <w:tcW w:w="1500" w:type="dxa"/>
            <w:tcBorders>
              <w:top w:val="nil"/>
              <w:left w:val="nil"/>
              <w:bottom w:val="single" w:sz="4" w:space="0" w:color="auto"/>
              <w:right w:val="single" w:sz="4" w:space="0" w:color="auto"/>
            </w:tcBorders>
            <w:shd w:val="clear" w:color="auto" w:fill="auto"/>
            <w:noWrap/>
            <w:vAlign w:val="center"/>
            <w:hideMark/>
          </w:tcPr>
          <w:p w14:paraId="21ECD52E" w14:textId="77777777" w:rsidR="00E86579" w:rsidRPr="00E86579" w:rsidRDefault="00E86579" w:rsidP="00E86579">
            <w:pPr>
              <w:spacing w:after="0" w:line="240" w:lineRule="auto"/>
              <w:jc w:val="center"/>
              <w:rPr>
                <w:rFonts w:ascii="Microsoft Sans Serif" w:eastAsia="Times New Roman" w:hAnsi="Microsoft Sans Serif" w:cs="Microsoft Sans Serif"/>
                <w:sz w:val="20"/>
                <w:szCs w:val="20"/>
              </w:rPr>
            </w:pPr>
            <w:r w:rsidRPr="00E86579">
              <w:rPr>
                <w:rFonts w:ascii="Microsoft Sans Serif" w:eastAsia="Times New Roman" w:hAnsi="Microsoft Sans Serif" w:cs="Microsoft Sans Serif"/>
                <w:sz w:val="20"/>
                <w:szCs w:val="20"/>
              </w:rPr>
              <w:t>69.70%</w:t>
            </w:r>
          </w:p>
        </w:tc>
        <w:tc>
          <w:tcPr>
            <w:tcW w:w="2140" w:type="dxa"/>
            <w:tcBorders>
              <w:top w:val="nil"/>
              <w:left w:val="nil"/>
              <w:bottom w:val="single" w:sz="4" w:space="0" w:color="auto"/>
              <w:right w:val="single" w:sz="4" w:space="0" w:color="auto"/>
            </w:tcBorders>
            <w:shd w:val="clear" w:color="auto" w:fill="auto"/>
            <w:noWrap/>
            <w:vAlign w:val="center"/>
            <w:hideMark/>
          </w:tcPr>
          <w:p w14:paraId="15BAFF7C" w14:textId="77777777" w:rsidR="00E86579" w:rsidRPr="00E86579" w:rsidRDefault="00E86579" w:rsidP="00E86579">
            <w:pPr>
              <w:spacing w:after="0" w:line="240" w:lineRule="auto"/>
              <w:jc w:val="center"/>
              <w:rPr>
                <w:rFonts w:ascii="Microsoft Sans Serif" w:eastAsia="Times New Roman" w:hAnsi="Microsoft Sans Serif" w:cs="Microsoft Sans Serif"/>
                <w:sz w:val="20"/>
                <w:szCs w:val="20"/>
              </w:rPr>
            </w:pPr>
            <w:r w:rsidRPr="00E86579">
              <w:rPr>
                <w:rFonts w:ascii="Microsoft Sans Serif" w:eastAsia="Times New Roman" w:hAnsi="Microsoft Sans Serif" w:cs="Microsoft Sans Serif"/>
                <w:sz w:val="20"/>
                <w:szCs w:val="20"/>
              </w:rPr>
              <w:t>23</w:t>
            </w:r>
          </w:p>
        </w:tc>
      </w:tr>
      <w:tr w:rsidR="00E86579" w:rsidRPr="00E86579" w14:paraId="1AA1DA96" w14:textId="77777777" w:rsidTr="00E86579">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856260" w14:textId="77777777" w:rsidR="00E86579" w:rsidRPr="00E86579" w:rsidRDefault="00E86579" w:rsidP="00E86579">
            <w:pPr>
              <w:spacing w:after="0" w:line="240" w:lineRule="auto"/>
              <w:rPr>
                <w:rFonts w:ascii="Microsoft Sans Serif" w:eastAsia="Times New Roman" w:hAnsi="Microsoft Sans Serif" w:cs="Microsoft Sans Serif"/>
                <w:sz w:val="20"/>
                <w:szCs w:val="20"/>
              </w:rPr>
            </w:pPr>
            <w:r w:rsidRPr="00E86579">
              <w:rPr>
                <w:rFonts w:ascii="Microsoft Sans Serif" w:eastAsia="Times New Roman" w:hAnsi="Microsoft Sans Serif" w:cs="Microsoft Sans Serif"/>
                <w:sz w:val="20"/>
                <w:szCs w:val="20"/>
              </w:rPr>
              <w:t>Harvard</w:t>
            </w:r>
          </w:p>
        </w:tc>
        <w:tc>
          <w:tcPr>
            <w:tcW w:w="1500" w:type="dxa"/>
            <w:tcBorders>
              <w:top w:val="nil"/>
              <w:left w:val="nil"/>
              <w:bottom w:val="single" w:sz="4" w:space="0" w:color="auto"/>
              <w:right w:val="single" w:sz="4" w:space="0" w:color="auto"/>
            </w:tcBorders>
            <w:shd w:val="clear" w:color="auto" w:fill="auto"/>
            <w:noWrap/>
            <w:vAlign w:val="center"/>
            <w:hideMark/>
          </w:tcPr>
          <w:p w14:paraId="0D1BEA93" w14:textId="77777777" w:rsidR="00E86579" w:rsidRPr="00E86579" w:rsidRDefault="00E86579" w:rsidP="00E86579">
            <w:pPr>
              <w:spacing w:after="0" w:line="240" w:lineRule="auto"/>
              <w:jc w:val="center"/>
              <w:rPr>
                <w:rFonts w:ascii="Microsoft Sans Serif" w:eastAsia="Times New Roman" w:hAnsi="Microsoft Sans Serif" w:cs="Microsoft Sans Serif"/>
                <w:sz w:val="20"/>
                <w:szCs w:val="20"/>
              </w:rPr>
            </w:pPr>
            <w:r w:rsidRPr="00E86579">
              <w:rPr>
                <w:rFonts w:ascii="Microsoft Sans Serif" w:eastAsia="Times New Roman" w:hAnsi="Microsoft Sans Serif" w:cs="Microsoft Sans Serif"/>
                <w:sz w:val="20"/>
                <w:szCs w:val="20"/>
              </w:rPr>
              <w:t>0.00%</w:t>
            </w:r>
          </w:p>
        </w:tc>
        <w:tc>
          <w:tcPr>
            <w:tcW w:w="2140" w:type="dxa"/>
            <w:tcBorders>
              <w:top w:val="nil"/>
              <w:left w:val="nil"/>
              <w:bottom w:val="single" w:sz="4" w:space="0" w:color="auto"/>
              <w:right w:val="single" w:sz="4" w:space="0" w:color="auto"/>
            </w:tcBorders>
            <w:shd w:val="clear" w:color="auto" w:fill="auto"/>
            <w:noWrap/>
            <w:vAlign w:val="center"/>
            <w:hideMark/>
          </w:tcPr>
          <w:p w14:paraId="0302B9E3" w14:textId="77777777" w:rsidR="00E86579" w:rsidRPr="00E86579" w:rsidRDefault="00E86579" w:rsidP="00E86579">
            <w:pPr>
              <w:spacing w:after="0" w:line="240" w:lineRule="auto"/>
              <w:jc w:val="center"/>
              <w:rPr>
                <w:rFonts w:ascii="Microsoft Sans Serif" w:eastAsia="Times New Roman" w:hAnsi="Microsoft Sans Serif" w:cs="Microsoft Sans Serif"/>
                <w:sz w:val="20"/>
                <w:szCs w:val="20"/>
              </w:rPr>
            </w:pPr>
            <w:r w:rsidRPr="00E86579">
              <w:rPr>
                <w:rFonts w:ascii="Microsoft Sans Serif" w:eastAsia="Times New Roman" w:hAnsi="Microsoft Sans Serif" w:cs="Microsoft Sans Serif"/>
                <w:sz w:val="20"/>
                <w:szCs w:val="20"/>
              </w:rPr>
              <w:t>0</w:t>
            </w:r>
          </w:p>
        </w:tc>
      </w:tr>
      <w:tr w:rsidR="00E86579" w:rsidRPr="00E86579" w14:paraId="19FE957C" w14:textId="77777777" w:rsidTr="00E86579">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4B6AE9" w14:textId="77777777" w:rsidR="00E86579" w:rsidRPr="00E86579" w:rsidRDefault="00E86579" w:rsidP="00E86579">
            <w:pPr>
              <w:spacing w:after="0" w:line="240" w:lineRule="auto"/>
              <w:rPr>
                <w:rFonts w:ascii="Microsoft Sans Serif" w:eastAsia="Times New Roman" w:hAnsi="Microsoft Sans Serif" w:cs="Microsoft Sans Serif"/>
                <w:sz w:val="20"/>
                <w:szCs w:val="20"/>
              </w:rPr>
            </w:pPr>
            <w:r w:rsidRPr="00E86579">
              <w:rPr>
                <w:rFonts w:ascii="Microsoft Sans Serif" w:eastAsia="Times New Roman" w:hAnsi="Microsoft Sans Serif" w:cs="Microsoft Sans Serif"/>
                <w:sz w:val="20"/>
                <w:szCs w:val="20"/>
              </w:rPr>
              <w:t>I don't know</w:t>
            </w:r>
          </w:p>
        </w:tc>
        <w:tc>
          <w:tcPr>
            <w:tcW w:w="1500" w:type="dxa"/>
            <w:tcBorders>
              <w:top w:val="nil"/>
              <w:left w:val="nil"/>
              <w:bottom w:val="single" w:sz="4" w:space="0" w:color="auto"/>
              <w:right w:val="single" w:sz="4" w:space="0" w:color="auto"/>
            </w:tcBorders>
            <w:shd w:val="clear" w:color="auto" w:fill="auto"/>
            <w:noWrap/>
            <w:vAlign w:val="center"/>
            <w:hideMark/>
          </w:tcPr>
          <w:p w14:paraId="3E5142E3" w14:textId="77777777" w:rsidR="00E86579" w:rsidRPr="00E86579" w:rsidRDefault="00E86579" w:rsidP="00E86579">
            <w:pPr>
              <w:spacing w:after="0" w:line="240" w:lineRule="auto"/>
              <w:jc w:val="center"/>
              <w:rPr>
                <w:rFonts w:ascii="Microsoft Sans Serif" w:eastAsia="Times New Roman" w:hAnsi="Microsoft Sans Serif" w:cs="Microsoft Sans Serif"/>
                <w:sz w:val="20"/>
                <w:szCs w:val="20"/>
              </w:rPr>
            </w:pPr>
            <w:r w:rsidRPr="00E86579">
              <w:rPr>
                <w:rFonts w:ascii="Microsoft Sans Serif" w:eastAsia="Times New Roman" w:hAnsi="Microsoft Sans Serif" w:cs="Microsoft Sans Serif"/>
                <w:sz w:val="20"/>
                <w:szCs w:val="20"/>
              </w:rPr>
              <w:t>0.00%</w:t>
            </w:r>
          </w:p>
        </w:tc>
        <w:tc>
          <w:tcPr>
            <w:tcW w:w="2140" w:type="dxa"/>
            <w:tcBorders>
              <w:top w:val="nil"/>
              <w:left w:val="nil"/>
              <w:bottom w:val="single" w:sz="4" w:space="0" w:color="auto"/>
              <w:right w:val="single" w:sz="4" w:space="0" w:color="auto"/>
            </w:tcBorders>
            <w:shd w:val="clear" w:color="auto" w:fill="auto"/>
            <w:noWrap/>
            <w:vAlign w:val="center"/>
            <w:hideMark/>
          </w:tcPr>
          <w:p w14:paraId="4E7FDAED" w14:textId="77777777" w:rsidR="00E86579" w:rsidRPr="00E86579" w:rsidRDefault="00E86579" w:rsidP="00E86579">
            <w:pPr>
              <w:spacing w:after="0" w:line="240" w:lineRule="auto"/>
              <w:jc w:val="center"/>
              <w:rPr>
                <w:rFonts w:ascii="Microsoft Sans Serif" w:eastAsia="Times New Roman" w:hAnsi="Microsoft Sans Serif" w:cs="Microsoft Sans Serif"/>
                <w:sz w:val="20"/>
                <w:szCs w:val="20"/>
              </w:rPr>
            </w:pPr>
            <w:r w:rsidRPr="00E86579">
              <w:rPr>
                <w:rFonts w:ascii="Microsoft Sans Serif" w:eastAsia="Times New Roman" w:hAnsi="Microsoft Sans Serif" w:cs="Microsoft Sans Serif"/>
                <w:sz w:val="20"/>
                <w:szCs w:val="20"/>
              </w:rPr>
              <w:t>0</w:t>
            </w:r>
          </w:p>
        </w:tc>
      </w:tr>
    </w:tbl>
    <w:p w14:paraId="487D5845" w14:textId="77777777" w:rsidR="00C8631C" w:rsidRPr="003613C8" w:rsidRDefault="00C8631C" w:rsidP="003811D6">
      <w:pPr>
        <w:rPr>
          <w:b/>
        </w:rPr>
      </w:pPr>
    </w:p>
    <w:p w14:paraId="48600B27" w14:textId="77777777" w:rsidR="00653D3B" w:rsidRPr="00A53604" w:rsidRDefault="00653D3B" w:rsidP="003811D6">
      <w:r w:rsidRPr="00A53604">
        <w:rPr>
          <w:rFonts w:ascii="Cambria" w:hAnsi="Cambria"/>
          <w:b/>
          <w:bCs/>
          <w:color w:val="4F81BD"/>
        </w:rPr>
        <w:t>Question 24</w:t>
      </w:r>
      <w:r w:rsidRPr="008815C5">
        <w:rPr>
          <w:b/>
        </w:rPr>
        <w:t xml:space="preserve">: </w:t>
      </w:r>
      <w:r w:rsidRPr="008815C5">
        <w:rPr>
          <w:b/>
          <w:i/>
        </w:rPr>
        <w:t>Looking at the citation, which part is the journal title?   Chang, X. Y., &amp; Borden, M. L. (2012). Teacher diversity: Barriers and opportunities in public schools. Education Equality, 12(7), 455-59.</w:t>
      </w:r>
    </w:p>
    <w:p w14:paraId="2798AED6" w14:textId="77777777" w:rsidR="007007C1" w:rsidRPr="008815C5" w:rsidRDefault="007007C1" w:rsidP="000A3237">
      <w:pPr>
        <w:rPr>
          <w:b/>
          <w:color w:val="7030A0"/>
        </w:rPr>
      </w:pPr>
      <w:r w:rsidRPr="008815C5">
        <w:rPr>
          <w:b/>
          <w:color w:val="7030A0"/>
        </w:rPr>
        <w:t>Measures CLO 5.</w:t>
      </w:r>
    </w:p>
    <w:p w14:paraId="27780F27" w14:textId="04221108" w:rsidR="00653D3B" w:rsidRDefault="00653D3B" w:rsidP="000A3237">
      <w:r w:rsidRPr="0013625B">
        <w:t>Pretest:</w:t>
      </w:r>
      <w:r w:rsidR="00967C45" w:rsidRPr="0013625B">
        <w:t xml:space="preserve"> Of the </w:t>
      </w:r>
      <w:r w:rsidR="00305E95" w:rsidRPr="0013625B">
        <w:t>33</w:t>
      </w:r>
      <w:r w:rsidR="00967C45" w:rsidRPr="0013625B">
        <w:t xml:space="preserve"> </w:t>
      </w:r>
      <w:r w:rsidR="00305E95" w:rsidRPr="0013625B">
        <w:t>respondents who answered this question</w:t>
      </w:r>
      <w:r w:rsidR="00967C45" w:rsidRPr="0013625B">
        <w:t xml:space="preserve">, </w:t>
      </w:r>
      <w:r w:rsidR="00305E95" w:rsidRPr="0013625B">
        <w:t>17</w:t>
      </w:r>
      <w:r w:rsidR="00967C45" w:rsidRPr="0013625B">
        <w:t xml:space="preserve"> (</w:t>
      </w:r>
      <w:r w:rsidR="00305E95" w:rsidRPr="0013625B">
        <w:t>51.52</w:t>
      </w:r>
      <w:r w:rsidR="00967C45" w:rsidRPr="0013625B">
        <w:t xml:space="preserve">%) incorrectly selected </w:t>
      </w:r>
      <w:r w:rsidR="00305E95" w:rsidRPr="0013625B">
        <w:t>“</w:t>
      </w:r>
      <w:r w:rsidR="00967C45" w:rsidRPr="0013625B">
        <w:t>Teacher diversity: Barriers and opportunities in public schools,</w:t>
      </w:r>
      <w:r w:rsidR="00305E95" w:rsidRPr="0013625B">
        <w:t>”</w:t>
      </w:r>
      <w:r w:rsidR="00967C45" w:rsidRPr="0013625B">
        <w:t xml:space="preserve"> 1</w:t>
      </w:r>
      <w:r w:rsidR="00025454" w:rsidRPr="0013625B">
        <w:t>2</w:t>
      </w:r>
      <w:r w:rsidR="00967C45" w:rsidRPr="0013625B">
        <w:t xml:space="preserve"> (</w:t>
      </w:r>
      <w:r w:rsidR="00025454" w:rsidRPr="0013625B">
        <w:t>36.36</w:t>
      </w:r>
      <w:r w:rsidR="00967C45" w:rsidRPr="0013625B">
        <w:t xml:space="preserve">%) correctly selected </w:t>
      </w:r>
      <w:r w:rsidR="00967C45" w:rsidRPr="0013625B">
        <w:rPr>
          <w:i/>
        </w:rPr>
        <w:t>Education Equality</w:t>
      </w:r>
      <w:r w:rsidR="00967C45" w:rsidRPr="0013625B">
        <w:t xml:space="preserve">, </w:t>
      </w:r>
      <w:r w:rsidR="00316FD4" w:rsidRPr="0013625B">
        <w:t>3 (</w:t>
      </w:r>
      <w:r w:rsidR="0013625B" w:rsidRPr="0013625B">
        <w:t>9.09</w:t>
      </w:r>
      <w:r w:rsidR="00316FD4" w:rsidRPr="0013625B">
        <w:t xml:space="preserve">%) </w:t>
      </w:r>
      <w:r w:rsidR="0013625B" w:rsidRPr="0013625B">
        <w:t xml:space="preserve">indicated that </w:t>
      </w:r>
      <w:r w:rsidR="00E8443F">
        <w:t xml:space="preserve">they </w:t>
      </w:r>
      <w:r w:rsidR="00316FD4" w:rsidRPr="0013625B">
        <w:t>did not know</w:t>
      </w:r>
      <w:r w:rsidR="0013625B" w:rsidRPr="0013625B">
        <w:t xml:space="preserve">, </w:t>
      </w:r>
      <w:r w:rsidR="00E8443F">
        <w:t xml:space="preserve">and </w:t>
      </w:r>
      <w:r w:rsidR="0013625B" w:rsidRPr="0013625B">
        <w:t>1 (3.03%)</w:t>
      </w:r>
      <w:r w:rsidR="00E8443F">
        <w:t xml:space="preserve"> incorrectly indicated that there is no journal title in this citation.</w:t>
      </w:r>
    </w:p>
    <w:tbl>
      <w:tblPr>
        <w:tblW w:w="6060" w:type="dxa"/>
        <w:tblInd w:w="113" w:type="dxa"/>
        <w:tblLook w:val="04A0" w:firstRow="1" w:lastRow="0" w:firstColumn="1" w:lastColumn="0" w:noHBand="0" w:noVBand="1"/>
      </w:tblPr>
      <w:tblGrid>
        <w:gridCol w:w="2960"/>
        <w:gridCol w:w="1580"/>
        <w:gridCol w:w="1520"/>
      </w:tblGrid>
      <w:tr w:rsidR="00C435DF" w:rsidRPr="00C435DF" w14:paraId="4C9C4C87" w14:textId="77777777" w:rsidTr="00C435DF">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F0C631" w14:textId="77777777" w:rsidR="00C435DF" w:rsidRPr="00C435DF" w:rsidRDefault="00C435DF" w:rsidP="00C435DF">
            <w:pPr>
              <w:spacing w:after="0" w:line="240" w:lineRule="auto"/>
              <w:rPr>
                <w:rFonts w:eastAsia="Times New Roman"/>
                <w:color w:val="000000"/>
              </w:rPr>
            </w:pPr>
            <w:r w:rsidRPr="00C435DF">
              <w:rPr>
                <w:rFonts w:eastAsia="Times New Roman"/>
                <w:color w:val="000000"/>
              </w:rPr>
              <w:t>Chang, X. Y. &amp; Borden, M. L.</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50EFFED2"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220FA0E6"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0</w:t>
            </w:r>
          </w:p>
        </w:tc>
      </w:tr>
      <w:tr w:rsidR="00C435DF" w:rsidRPr="00C435DF" w14:paraId="37AE9B9C" w14:textId="77777777" w:rsidTr="00C435DF">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30C0FE" w14:textId="77777777" w:rsidR="00C435DF" w:rsidRPr="00C435DF" w:rsidRDefault="00C435DF" w:rsidP="00C435DF">
            <w:pPr>
              <w:spacing w:after="0" w:line="240" w:lineRule="auto"/>
              <w:rPr>
                <w:rFonts w:eastAsia="Times New Roman"/>
                <w:color w:val="000000"/>
              </w:rPr>
            </w:pPr>
            <w:r w:rsidRPr="00C435DF">
              <w:rPr>
                <w:rFonts w:eastAsia="Times New Roman"/>
                <w:color w:val="000000"/>
              </w:rPr>
              <w:t>Education Equality</w:t>
            </w:r>
          </w:p>
        </w:tc>
        <w:tc>
          <w:tcPr>
            <w:tcW w:w="1580" w:type="dxa"/>
            <w:tcBorders>
              <w:top w:val="nil"/>
              <w:left w:val="nil"/>
              <w:bottom w:val="single" w:sz="4" w:space="0" w:color="auto"/>
              <w:right w:val="single" w:sz="4" w:space="0" w:color="auto"/>
            </w:tcBorders>
            <w:shd w:val="clear" w:color="auto" w:fill="auto"/>
            <w:noWrap/>
            <w:vAlign w:val="center"/>
            <w:hideMark/>
          </w:tcPr>
          <w:p w14:paraId="2068A3F8"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36.36%</w:t>
            </w:r>
          </w:p>
        </w:tc>
        <w:tc>
          <w:tcPr>
            <w:tcW w:w="1520" w:type="dxa"/>
            <w:tcBorders>
              <w:top w:val="nil"/>
              <w:left w:val="nil"/>
              <w:bottom w:val="single" w:sz="4" w:space="0" w:color="auto"/>
              <w:right w:val="single" w:sz="4" w:space="0" w:color="auto"/>
            </w:tcBorders>
            <w:shd w:val="clear" w:color="auto" w:fill="auto"/>
            <w:noWrap/>
            <w:vAlign w:val="center"/>
            <w:hideMark/>
          </w:tcPr>
          <w:p w14:paraId="696736CF"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12</w:t>
            </w:r>
          </w:p>
        </w:tc>
      </w:tr>
      <w:tr w:rsidR="00C435DF" w:rsidRPr="00C435DF" w14:paraId="70AEA869" w14:textId="77777777" w:rsidTr="00C435DF">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94858A" w14:textId="77777777" w:rsidR="00C435DF" w:rsidRPr="00C435DF" w:rsidRDefault="00C435DF" w:rsidP="00C435DF">
            <w:pPr>
              <w:spacing w:after="0" w:line="240" w:lineRule="auto"/>
              <w:rPr>
                <w:rFonts w:eastAsia="Times New Roman"/>
                <w:color w:val="000000"/>
              </w:rPr>
            </w:pPr>
            <w:r w:rsidRPr="00C435DF">
              <w:rPr>
                <w:rFonts w:eastAsia="Times New Roman"/>
                <w:color w:val="000000"/>
              </w:rPr>
              <w:lastRenderedPageBreak/>
              <w:t>Teacher diversity: Barriers and opportunities in public schools</w:t>
            </w:r>
          </w:p>
        </w:tc>
        <w:tc>
          <w:tcPr>
            <w:tcW w:w="1580" w:type="dxa"/>
            <w:tcBorders>
              <w:top w:val="nil"/>
              <w:left w:val="nil"/>
              <w:bottom w:val="single" w:sz="4" w:space="0" w:color="auto"/>
              <w:right w:val="single" w:sz="4" w:space="0" w:color="auto"/>
            </w:tcBorders>
            <w:shd w:val="clear" w:color="auto" w:fill="auto"/>
            <w:noWrap/>
            <w:vAlign w:val="center"/>
            <w:hideMark/>
          </w:tcPr>
          <w:p w14:paraId="1CD3DF1E"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51.52%</w:t>
            </w:r>
          </w:p>
        </w:tc>
        <w:tc>
          <w:tcPr>
            <w:tcW w:w="1520" w:type="dxa"/>
            <w:tcBorders>
              <w:top w:val="nil"/>
              <w:left w:val="nil"/>
              <w:bottom w:val="single" w:sz="4" w:space="0" w:color="auto"/>
              <w:right w:val="single" w:sz="4" w:space="0" w:color="auto"/>
            </w:tcBorders>
            <w:shd w:val="clear" w:color="auto" w:fill="auto"/>
            <w:noWrap/>
            <w:vAlign w:val="center"/>
            <w:hideMark/>
          </w:tcPr>
          <w:p w14:paraId="07234F87"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17</w:t>
            </w:r>
          </w:p>
        </w:tc>
      </w:tr>
      <w:tr w:rsidR="00C435DF" w:rsidRPr="00C435DF" w14:paraId="0B5FC8F5" w14:textId="77777777" w:rsidTr="00C435DF">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7FB116" w14:textId="77777777" w:rsidR="00C435DF" w:rsidRPr="00C435DF" w:rsidRDefault="00C435DF" w:rsidP="00C435DF">
            <w:pPr>
              <w:spacing w:after="0" w:line="240" w:lineRule="auto"/>
              <w:rPr>
                <w:rFonts w:eastAsia="Times New Roman"/>
                <w:color w:val="000000"/>
              </w:rPr>
            </w:pPr>
            <w:r w:rsidRPr="00C435DF">
              <w:rPr>
                <w:rFonts w:eastAsia="Times New Roman"/>
                <w:color w:val="000000"/>
              </w:rPr>
              <w:t>There is no journal title in this citation</w:t>
            </w:r>
          </w:p>
        </w:tc>
        <w:tc>
          <w:tcPr>
            <w:tcW w:w="1580" w:type="dxa"/>
            <w:tcBorders>
              <w:top w:val="nil"/>
              <w:left w:val="nil"/>
              <w:bottom w:val="single" w:sz="4" w:space="0" w:color="auto"/>
              <w:right w:val="single" w:sz="4" w:space="0" w:color="auto"/>
            </w:tcBorders>
            <w:shd w:val="clear" w:color="auto" w:fill="auto"/>
            <w:noWrap/>
            <w:vAlign w:val="center"/>
            <w:hideMark/>
          </w:tcPr>
          <w:p w14:paraId="78B99D63"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3.03%</w:t>
            </w:r>
          </w:p>
        </w:tc>
        <w:tc>
          <w:tcPr>
            <w:tcW w:w="1520" w:type="dxa"/>
            <w:tcBorders>
              <w:top w:val="nil"/>
              <w:left w:val="nil"/>
              <w:bottom w:val="single" w:sz="4" w:space="0" w:color="auto"/>
              <w:right w:val="single" w:sz="4" w:space="0" w:color="auto"/>
            </w:tcBorders>
            <w:shd w:val="clear" w:color="auto" w:fill="auto"/>
            <w:noWrap/>
            <w:vAlign w:val="center"/>
            <w:hideMark/>
          </w:tcPr>
          <w:p w14:paraId="03D7DDAC"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1</w:t>
            </w:r>
          </w:p>
        </w:tc>
      </w:tr>
      <w:tr w:rsidR="00C435DF" w:rsidRPr="00C435DF" w14:paraId="6CF9A0EC" w14:textId="77777777" w:rsidTr="00C435DF">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D1EB1" w14:textId="77777777" w:rsidR="00C435DF" w:rsidRPr="00C435DF" w:rsidRDefault="00C435DF" w:rsidP="00C435DF">
            <w:pPr>
              <w:spacing w:after="0" w:line="240" w:lineRule="auto"/>
              <w:rPr>
                <w:rFonts w:eastAsia="Times New Roman"/>
                <w:color w:val="000000"/>
              </w:rPr>
            </w:pPr>
            <w:r w:rsidRPr="00C435DF">
              <w:rPr>
                <w:rFonts w:eastAsia="Times New Roman"/>
                <w:color w:val="000000"/>
              </w:rPr>
              <w:t>I don't know</w:t>
            </w:r>
          </w:p>
        </w:tc>
        <w:tc>
          <w:tcPr>
            <w:tcW w:w="1580" w:type="dxa"/>
            <w:tcBorders>
              <w:top w:val="nil"/>
              <w:left w:val="nil"/>
              <w:bottom w:val="single" w:sz="4" w:space="0" w:color="auto"/>
              <w:right w:val="single" w:sz="4" w:space="0" w:color="auto"/>
            </w:tcBorders>
            <w:shd w:val="clear" w:color="auto" w:fill="auto"/>
            <w:noWrap/>
            <w:vAlign w:val="center"/>
            <w:hideMark/>
          </w:tcPr>
          <w:p w14:paraId="307F5547"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9.09%</w:t>
            </w:r>
          </w:p>
        </w:tc>
        <w:tc>
          <w:tcPr>
            <w:tcW w:w="1520" w:type="dxa"/>
            <w:tcBorders>
              <w:top w:val="nil"/>
              <w:left w:val="nil"/>
              <w:bottom w:val="single" w:sz="4" w:space="0" w:color="auto"/>
              <w:right w:val="single" w:sz="4" w:space="0" w:color="auto"/>
            </w:tcBorders>
            <w:shd w:val="clear" w:color="auto" w:fill="auto"/>
            <w:noWrap/>
            <w:vAlign w:val="center"/>
            <w:hideMark/>
          </w:tcPr>
          <w:p w14:paraId="1FF74AB4"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3</w:t>
            </w:r>
          </w:p>
        </w:tc>
      </w:tr>
    </w:tbl>
    <w:p w14:paraId="75BA380A" w14:textId="77777777" w:rsidR="00C435DF" w:rsidRPr="0013625B" w:rsidRDefault="00C435DF" w:rsidP="000A3237"/>
    <w:p w14:paraId="43EA029D" w14:textId="0BEBBE58" w:rsidR="00653D3B" w:rsidRDefault="00653D3B" w:rsidP="000A3237">
      <w:pPr>
        <w:rPr>
          <w:b/>
        </w:rPr>
      </w:pPr>
      <w:r w:rsidRPr="007E3803">
        <w:t>Posttest:</w:t>
      </w:r>
      <w:r w:rsidR="00316FD4" w:rsidRPr="007E3803">
        <w:t xml:space="preserve"> Of the 3</w:t>
      </w:r>
      <w:r w:rsidR="0046333D" w:rsidRPr="007E3803">
        <w:t>3</w:t>
      </w:r>
      <w:r w:rsidR="00316FD4" w:rsidRPr="007E3803">
        <w:t xml:space="preserve"> </w:t>
      </w:r>
      <w:r w:rsidR="00931E2B" w:rsidRPr="0013625B">
        <w:t>respondents who answered this question</w:t>
      </w:r>
      <w:r w:rsidR="00316FD4" w:rsidRPr="007E3803">
        <w:t xml:space="preserve">, </w:t>
      </w:r>
      <w:r w:rsidR="0046333D" w:rsidRPr="007E3803">
        <w:t>18</w:t>
      </w:r>
      <w:r w:rsidR="00316FD4" w:rsidRPr="007E3803">
        <w:t xml:space="preserve"> (</w:t>
      </w:r>
      <w:r w:rsidR="0046333D" w:rsidRPr="007E3803">
        <w:t>54.5</w:t>
      </w:r>
      <w:r w:rsidR="00891555" w:rsidRPr="007E3803">
        <w:t>5</w:t>
      </w:r>
      <w:r w:rsidR="00316FD4" w:rsidRPr="007E3803">
        <w:t xml:space="preserve">%) correctly selected </w:t>
      </w:r>
      <w:r w:rsidR="00316FD4" w:rsidRPr="007E3803">
        <w:rPr>
          <w:i/>
        </w:rPr>
        <w:t>Education Equality</w:t>
      </w:r>
      <w:r w:rsidR="00316FD4" w:rsidRPr="007E3803">
        <w:t xml:space="preserve">, </w:t>
      </w:r>
      <w:r w:rsidR="0046333D" w:rsidRPr="007E3803">
        <w:t>13</w:t>
      </w:r>
      <w:r w:rsidR="00316FD4" w:rsidRPr="007E3803">
        <w:t xml:space="preserve"> (</w:t>
      </w:r>
      <w:r w:rsidR="0046333D" w:rsidRPr="007E3803">
        <w:t>39.</w:t>
      </w:r>
      <w:r w:rsidR="00891555" w:rsidRPr="007E3803">
        <w:t>39</w:t>
      </w:r>
      <w:r w:rsidR="00316FD4" w:rsidRPr="007E3803">
        <w:t xml:space="preserve">%) incorrectly selected </w:t>
      </w:r>
      <w:r w:rsidR="0046333D" w:rsidRPr="007E3803">
        <w:t>“</w:t>
      </w:r>
      <w:r w:rsidR="00316FD4" w:rsidRPr="007E3803">
        <w:t>Teacher diversity: Barriers and opportunities in public schools,</w:t>
      </w:r>
      <w:r w:rsidR="0046333D" w:rsidRPr="007E3803">
        <w:t>”</w:t>
      </w:r>
      <w:r w:rsidR="00316FD4" w:rsidRPr="007E3803">
        <w:t xml:space="preserve"> </w:t>
      </w:r>
      <w:r w:rsidR="00E8443F" w:rsidRPr="007E3803">
        <w:t>1</w:t>
      </w:r>
      <w:r w:rsidR="00E8443F" w:rsidRPr="0013625B">
        <w:t xml:space="preserve"> (3.03%) </w:t>
      </w:r>
      <w:r w:rsidR="00E8443F">
        <w:t xml:space="preserve">incorrectly selected </w:t>
      </w:r>
      <w:r w:rsidR="00E8443F" w:rsidRPr="0046333D">
        <w:t>Chang, X. Y. &amp; Borden, M. L.</w:t>
      </w:r>
      <w:r w:rsidR="00E8443F">
        <w:t>, and 1 (3.0</w:t>
      </w:r>
      <w:r w:rsidR="00640B34">
        <w:t>3</w:t>
      </w:r>
      <w:r w:rsidR="00E8443F">
        <w:t xml:space="preserve">%) </w:t>
      </w:r>
      <w:r w:rsidR="00E8443F" w:rsidRPr="0013625B">
        <w:t xml:space="preserve">indicated that </w:t>
      </w:r>
      <w:r w:rsidR="00E8443F">
        <w:t>he/she did not know</w:t>
      </w:r>
      <w:r w:rsidR="00E8443F" w:rsidRPr="0013625B">
        <w:t>.</w:t>
      </w:r>
      <w:r w:rsidR="007E3803">
        <w:t xml:space="preserve"> </w:t>
      </w:r>
      <w:r w:rsidR="005D2962" w:rsidRPr="002467EB">
        <w:rPr>
          <w:b/>
        </w:rPr>
        <w:t xml:space="preserve">This is a gain of </w:t>
      </w:r>
      <w:r w:rsidR="007C64B1">
        <w:rPr>
          <w:b/>
        </w:rPr>
        <w:t>18.19</w:t>
      </w:r>
      <w:r w:rsidR="005D2962" w:rsidRPr="002467EB">
        <w:rPr>
          <w:b/>
        </w:rPr>
        <w:t xml:space="preserve">% in the number of students who correctly selected </w:t>
      </w:r>
      <w:r w:rsidR="005D2962" w:rsidRPr="002467EB">
        <w:rPr>
          <w:b/>
          <w:i/>
        </w:rPr>
        <w:t>Education Equality</w:t>
      </w:r>
      <w:r w:rsidR="005D2962" w:rsidRPr="002467EB">
        <w:rPr>
          <w:b/>
        </w:rPr>
        <w:t xml:space="preserve"> as the journal title.</w:t>
      </w:r>
    </w:p>
    <w:tbl>
      <w:tblPr>
        <w:tblW w:w="5520" w:type="dxa"/>
        <w:tblInd w:w="113" w:type="dxa"/>
        <w:tblLook w:val="04A0" w:firstRow="1" w:lastRow="0" w:firstColumn="1" w:lastColumn="0" w:noHBand="0" w:noVBand="1"/>
      </w:tblPr>
      <w:tblGrid>
        <w:gridCol w:w="2880"/>
        <w:gridCol w:w="1260"/>
        <w:gridCol w:w="1380"/>
      </w:tblGrid>
      <w:tr w:rsidR="00C435DF" w:rsidRPr="00C435DF" w14:paraId="424E1E88" w14:textId="77777777" w:rsidTr="00C435D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5BD07F" w14:textId="77777777" w:rsidR="00C435DF" w:rsidRPr="00C435DF" w:rsidRDefault="00C435DF" w:rsidP="00C435DF">
            <w:pPr>
              <w:spacing w:after="0" w:line="240" w:lineRule="auto"/>
              <w:rPr>
                <w:rFonts w:eastAsia="Times New Roman"/>
                <w:color w:val="000000"/>
              </w:rPr>
            </w:pPr>
            <w:r w:rsidRPr="00C435DF">
              <w:rPr>
                <w:rFonts w:eastAsia="Times New Roman"/>
                <w:color w:val="000000"/>
              </w:rPr>
              <w:t>Chang, X. Y. &amp; Borden, M. L.</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25A6563"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3.03%</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0F06B39"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1</w:t>
            </w:r>
          </w:p>
        </w:tc>
      </w:tr>
      <w:tr w:rsidR="00C435DF" w:rsidRPr="00C435DF" w14:paraId="4C872FB6" w14:textId="77777777" w:rsidTr="00C435D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6236B" w14:textId="77777777" w:rsidR="00C435DF" w:rsidRPr="00C435DF" w:rsidRDefault="00C435DF" w:rsidP="00C435DF">
            <w:pPr>
              <w:spacing w:after="0" w:line="240" w:lineRule="auto"/>
              <w:rPr>
                <w:rFonts w:eastAsia="Times New Roman"/>
                <w:color w:val="000000"/>
              </w:rPr>
            </w:pPr>
            <w:r w:rsidRPr="00C435DF">
              <w:rPr>
                <w:rFonts w:eastAsia="Times New Roman"/>
                <w:color w:val="000000"/>
              </w:rPr>
              <w:t>Education Equality</w:t>
            </w:r>
          </w:p>
        </w:tc>
        <w:tc>
          <w:tcPr>
            <w:tcW w:w="1260" w:type="dxa"/>
            <w:tcBorders>
              <w:top w:val="nil"/>
              <w:left w:val="nil"/>
              <w:bottom w:val="single" w:sz="4" w:space="0" w:color="auto"/>
              <w:right w:val="single" w:sz="4" w:space="0" w:color="auto"/>
            </w:tcBorders>
            <w:shd w:val="clear" w:color="auto" w:fill="auto"/>
            <w:noWrap/>
            <w:vAlign w:val="center"/>
            <w:hideMark/>
          </w:tcPr>
          <w:p w14:paraId="02B99BD0"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54.55%</w:t>
            </w:r>
          </w:p>
        </w:tc>
        <w:tc>
          <w:tcPr>
            <w:tcW w:w="1380" w:type="dxa"/>
            <w:tcBorders>
              <w:top w:val="nil"/>
              <w:left w:val="nil"/>
              <w:bottom w:val="single" w:sz="4" w:space="0" w:color="auto"/>
              <w:right w:val="single" w:sz="4" w:space="0" w:color="auto"/>
            </w:tcBorders>
            <w:shd w:val="clear" w:color="auto" w:fill="auto"/>
            <w:noWrap/>
            <w:vAlign w:val="center"/>
            <w:hideMark/>
          </w:tcPr>
          <w:p w14:paraId="259B292B"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18</w:t>
            </w:r>
          </w:p>
        </w:tc>
      </w:tr>
      <w:tr w:rsidR="00C435DF" w:rsidRPr="00C435DF" w14:paraId="0B33DD57" w14:textId="77777777" w:rsidTr="00C435D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3E48D5" w14:textId="77777777" w:rsidR="00C435DF" w:rsidRPr="00C435DF" w:rsidRDefault="00C435DF" w:rsidP="00C435DF">
            <w:pPr>
              <w:spacing w:after="0" w:line="240" w:lineRule="auto"/>
              <w:rPr>
                <w:rFonts w:eastAsia="Times New Roman"/>
                <w:color w:val="000000"/>
              </w:rPr>
            </w:pPr>
            <w:r w:rsidRPr="00C435DF">
              <w:rPr>
                <w:rFonts w:eastAsia="Times New Roman"/>
                <w:color w:val="000000"/>
              </w:rPr>
              <w:t>Teacher diversity: Barriers and opportunities in public schools</w:t>
            </w:r>
          </w:p>
        </w:tc>
        <w:tc>
          <w:tcPr>
            <w:tcW w:w="1260" w:type="dxa"/>
            <w:tcBorders>
              <w:top w:val="nil"/>
              <w:left w:val="nil"/>
              <w:bottom w:val="single" w:sz="4" w:space="0" w:color="auto"/>
              <w:right w:val="single" w:sz="4" w:space="0" w:color="auto"/>
            </w:tcBorders>
            <w:shd w:val="clear" w:color="auto" w:fill="auto"/>
            <w:noWrap/>
            <w:vAlign w:val="center"/>
            <w:hideMark/>
          </w:tcPr>
          <w:p w14:paraId="657D0CE9"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39.39%</w:t>
            </w:r>
          </w:p>
        </w:tc>
        <w:tc>
          <w:tcPr>
            <w:tcW w:w="1380" w:type="dxa"/>
            <w:tcBorders>
              <w:top w:val="nil"/>
              <w:left w:val="nil"/>
              <w:bottom w:val="single" w:sz="4" w:space="0" w:color="auto"/>
              <w:right w:val="single" w:sz="4" w:space="0" w:color="auto"/>
            </w:tcBorders>
            <w:shd w:val="clear" w:color="auto" w:fill="auto"/>
            <w:noWrap/>
            <w:vAlign w:val="center"/>
            <w:hideMark/>
          </w:tcPr>
          <w:p w14:paraId="09653877"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13</w:t>
            </w:r>
          </w:p>
        </w:tc>
      </w:tr>
      <w:tr w:rsidR="00C435DF" w:rsidRPr="00C435DF" w14:paraId="63F1B9DC" w14:textId="77777777" w:rsidTr="00C435D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BEF73E" w14:textId="77777777" w:rsidR="00C435DF" w:rsidRPr="00C435DF" w:rsidRDefault="00C435DF" w:rsidP="00C435DF">
            <w:pPr>
              <w:spacing w:after="0" w:line="240" w:lineRule="auto"/>
              <w:rPr>
                <w:rFonts w:eastAsia="Times New Roman"/>
                <w:color w:val="000000"/>
              </w:rPr>
            </w:pPr>
            <w:r w:rsidRPr="00C435DF">
              <w:rPr>
                <w:rFonts w:eastAsia="Times New Roman"/>
                <w:color w:val="000000"/>
              </w:rPr>
              <w:t>There is no journal title in this citation</w:t>
            </w:r>
          </w:p>
        </w:tc>
        <w:tc>
          <w:tcPr>
            <w:tcW w:w="1260" w:type="dxa"/>
            <w:tcBorders>
              <w:top w:val="nil"/>
              <w:left w:val="nil"/>
              <w:bottom w:val="single" w:sz="4" w:space="0" w:color="auto"/>
              <w:right w:val="single" w:sz="4" w:space="0" w:color="auto"/>
            </w:tcBorders>
            <w:shd w:val="clear" w:color="auto" w:fill="auto"/>
            <w:noWrap/>
            <w:vAlign w:val="center"/>
            <w:hideMark/>
          </w:tcPr>
          <w:p w14:paraId="3C1FFEE8"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3282EE03"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0</w:t>
            </w:r>
          </w:p>
        </w:tc>
      </w:tr>
      <w:tr w:rsidR="00C435DF" w:rsidRPr="00C435DF" w14:paraId="00DC695C" w14:textId="77777777" w:rsidTr="00C435D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7425C8" w14:textId="77777777" w:rsidR="00C435DF" w:rsidRPr="00C435DF" w:rsidRDefault="00C435DF" w:rsidP="00C435DF">
            <w:pPr>
              <w:spacing w:after="0" w:line="240" w:lineRule="auto"/>
              <w:rPr>
                <w:rFonts w:eastAsia="Times New Roman"/>
                <w:color w:val="000000"/>
              </w:rPr>
            </w:pPr>
            <w:r w:rsidRPr="00C435DF">
              <w:rPr>
                <w:rFonts w:eastAsia="Times New Roman"/>
                <w:color w:val="000000"/>
              </w:rPr>
              <w:t>I don't know</w:t>
            </w:r>
          </w:p>
        </w:tc>
        <w:tc>
          <w:tcPr>
            <w:tcW w:w="1260" w:type="dxa"/>
            <w:tcBorders>
              <w:top w:val="nil"/>
              <w:left w:val="nil"/>
              <w:bottom w:val="single" w:sz="4" w:space="0" w:color="auto"/>
              <w:right w:val="single" w:sz="4" w:space="0" w:color="auto"/>
            </w:tcBorders>
            <w:shd w:val="clear" w:color="auto" w:fill="auto"/>
            <w:noWrap/>
            <w:vAlign w:val="center"/>
            <w:hideMark/>
          </w:tcPr>
          <w:p w14:paraId="41DA42F9"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3.03%</w:t>
            </w:r>
          </w:p>
        </w:tc>
        <w:tc>
          <w:tcPr>
            <w:tcW w:w="1380" w:type="dxa"/>
            <w:tcBorders>
              <w:top w:val="nil"/>
              <w:left w:val="nil"/>
              <w:bottom w:val="single" w:sz="4" w:space="0" w:color="auto"/>
              <w:right w:val="single" w:sz="4" w:space="0" w:color="auto"/>
            </w:tcBorders>
            <w:shd w:val="clear" w:color="auto" w:fill="auto"/>
            <w:noWrap/>
            <w:vAlign w:val="center"/>
            <w:hideMark/>
          </w:tcPr>
          <w:p w14:paraId="6D4811B6" w14:textId="77777777" w:rsidR="00C435DF" w:rsidRPr="00C435DF" w:rsidRDefault="00C435DF" w:rsidP="00C435DF">
            <w:pPr>
              <w:spacing w:after="0" w:line="240" w:lineRule="auto"/>
              <w:jc w:val="center"/>
              <w:rPr>
                <w:rFonts w:eastAsia="Times New Roman"/>
                <w:color w:val="000000"/>
              </w:rPr>
            </w:pPr>
            <w:r w:rsidRPr="00C435DF">
              <w:rPr>
                <w:rFonts w:eastAsia="Times New Roman"/>
                <w:color w:val="000000"/>
              </w:rPr>
              <w:t>1</w:t>
            </w:r>
          </w:p>
        </w:tc>
      </w:tr>
    </w:tbl>
    <w:p w14:paraId="3F9F6D27" w14:textId="77777777" w:rsidR="00C435DF" w:rsidRDefault="00C435DF" w:rsidP="000A3237">
      <w:pPr>
        <w:rPr>
          <w:highlight w:val="yellow"/>
        </w:rPr>
      </w:pPr>
    </w:p>
    <w:p w14:paraId="03732AC3" w14:textId="6053C7EC" w:rsidR="002A7BB3" w:rsidRPr="00A53604" w:rsidRDefault="002A7BB3" w:rsidP="000A3237">
      <w:r w:rsidRPr="00A53604">
        <w:rPr>
          <w:rFonts w:ascii="Cambria" w:hAnsi="Cambria"/>
          <w:b/>
          <w:bCs/>
          <w:color w:val="4F81BD"/>
        </w:rPr>
        <w:t>Question 25</w:t>
      </w:r>
      <w:r w:rsidRPr="00E13E4D">
        <w:rPr>
          <w:b/>
        </w:rPr>
        <w:t xml:space="preserve">: </w:t>
      </w:r>
      <w:r w:rsidR="007D1601" w:rsidRPr="00E13E4D">
        <w:rPr>
          <w:b/>
          <w:i/>
        </w:rPr>
        <w:t>There are two science Websites linked below. 1. Click on the links to visit and evaluate each site's homepage (the first page you see).  a. Medline Plus  b. Health Guidance  2. A friend of yours wants to know which site would be a more reliable source of science information. Which of the sites would you recommend?</w:t>
      </w:r>
    </w:p>
    <w:p w14:paraId="743C39A0" w14:textId="77777777" w:rsidR="000B5BA1" w:rsidRPr="00E13E4D" w:rsidRDefault="000B5BA1" w:rsidP="000A3237">
      <w:pPr>
        <w:rPr>
          <w:b/>
          <w:color w:val="7030A0"/>
        </w:rPr>
      </w:pPr>
      <w:r w:rsidRPr="00E13E4D">
        <w:rPr>
          <w:b/>
          <w:color w:val="7030A0"/>
        </w:rPr>
        <w:t>Measures CLO 4.</w:t>
      </w:r>
    </w:p>
    <w:p w14:paraId="457BB792" w14:textId="0451E082" w:rsidR="008848EE" w:rsidRDefault="00060B0B" w:rsidP="000A3237">
      <w:r w:rsidRPr="0028344E">
        <w:t>Pretest:</w:t>
      </w:r>
      <w:r w:rsidR="005A4C3D" w:rsidRPr="0028344E">
        <w:t xml:space="preserve"> </w:t>
      </w:r>
      <w:r w:rsidR="007F35F2" w:rsidRPr="0028344E">
        <w:t xml:space="preserve">Of the </w:t>
      </w:r>
      <w:r w:rsidR="004508D9" w:rsidRPr="0028344E">
        <w:t>30</w:t>
      </w:r>
      <w:r w:rsidR="007F35F2" w:rsidRPr="0028344E">
        <w:t xml:space="preserve"> </w:t>
      </w:r>
      <w:r w:rsidR="004508D9" w:rsidRPr="0028344E">
        <w:t>respondents who answered this question</w:t>
      </w:r>
      <w:r w:rsidR="007F35F2" w:rsidRPr="0028344E">
        <w:t xml:space="preserve">, </w:t>
      </w:r>
      <w:r w:rsidR="004508D9" w:rsidRPr="0028344E">
        <w:t>10</w:t>
      </w:r>
      <w:r w:rsidR="007F35F2" w:rsidRPr="0028344E">
        <w:t xml:space="preserve"> (</w:t>
      </w:r>
      <w:r w:rsidR="004508D9" w:rsidRPr="0028344E">
        <w:t>33.33</w:t>
      </w:r>
      <w:r w:rsidR="007F35F2" w:rsidRPr="0028344E">
        <w:t xml:space="preserve">%) correctly selected </w:t>
      </w:r>
      <w:r w:rsidR="004508D9" w:rsidRPr="0028344E">
        <w:t>Medline Plus</w:t>
      </w:r>
      <w:r w:rsidR="007F35F2" w:rsidRPr="0028344E">
        <w:t xml:space="preserve">, </w:t>
      </w:r>
      <w:r w:rsidR="00FC77AE" w:rsidRPr="0028344E">
        <w:t>9</w:t>
      </w:r>
      <w:r w:rsidR="007F35F2" w:rsidRPr="0028344E">
        <w:t xml:space="preserve"> (</w:t>
      </w:r>
      <w:r w:rsidR="00FC77AE" w:rsidRPr="0028344E">
        <w:t>30.00</w:t>
      </w:r>
      <w:r w:rsidR="007F35F2" w:rsidRPr="0028344E">
        <w:t xml:space="preserve">%) selected both, </w:t>
      </w:r>
      <w:r w:rsidR="00FC77AE" w:rsidRPr="0028344E">
        <w:t>7</w:t>
      </w:r>
      <w:r w:rsidR="007F35F2" w:rsidRPr="0028344E">
        <w:t xml:space="preserve"> (</w:t>
      </w:r>
      <w:r w:rsidR="00FC77AE" w:rsidRPr="0028344E">
        <w:t>23.33</w:t>
      </w:r>
      <w:r w:rsidR="007F35F2" w:rsidRPr="0028344E">
        <w:t xml:space="preserve">%) selected </w:t>
      </w:r>
      <w:r w:rsidR="00FC77AE" w:rsidRPr="0028344E">
        <w:t>Health Guidance</w:t>
      </w:r>
      <w:r w:rsidR="007F35F2" w:rsidRPr="0028344E">
        <w:t xml:space="preserve">, and </w:t>
      </w:r>
      <w:r w:rsidR="00FC77AE" w:rsidRPr="0028344E">
        <w:t>4</w:t>
      </w:r>
      <w:r w:rsidR="007F35F2" w:rsidRPr="0028344E">
        <w:t xml:space="preserve"> (</w:t>
      </w:r>
      <w:r w:rsidR="00FC77AE" w:rsidRPr="0028344E">
        <w:t>13.33</w:t>
      </w:r>
      <w:r w:rsidR="007F35F2" w:rsidRPr="0028344E">
        <w:t xml:space="preserve">%) selected </w:t>
      </w:r>
      <w:r w:rsidR="00681511" w:rsidRPr="0028344E">
        <w:t>neither.</w:t>
      </w:r>
    </w:p>
    <w:tbl>
      <w:tblPr>
        <w:tblW w:w="5440" w:type="dxa"/>
        <w:tblInd w:w="113" w:type="dxa"/>
        <w:tblLook w:val="04A0" w:firstRow="1" w:lastRow="0" w:firstColumn="1" w:lastColumn="0" w:noHBand="0" w:noVBand="1"/>
      </w:tblPr>
      <w:tblGrid>
        <w:gridCol w:w="1880"/>
        <w:gridCol w:w="1840"/>
        <w:gridCol w:w="1720"/>
      </w:tblGrid>
      <w:tr w:rsidR="001060B5" w:rsidRPr="001060B5" w14:paraId="185EEB9E" w14:textId="77777777" w:rsidTr="00460306">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917D2E" w14:textId="77777777" w:rsidR="001060B5" w:rsidRPr="001060B5" w:rsidRDefault="001060B5" w:rsidP="001060B5">
            <w:pPr>
              <w:spacing w:after="0" w:line="240" w:lineRule="auto"/>
              <w:rPr>
                <w:rFonts w:eastAsia="Times New Roman"/>
                <w:color w:val="000000"/>
              </w:rPr>
            </w:pPr>
            <w:r w:rsidRPr="001060B5">
              <w:rPr>
                <w:rFonts w:eastAsia="Times New Roman"/>
                <w:color w:val="000000"/>
              </w:rPr>
              <w:t>a. MedLine Plus</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167BF0B5" w14:textId="77777777" w:rsidR="001060B5" w:rsidRPr="001060B5" w:rsidRDefault="001060B5" w:rsidP="001060B5">
            <w:pPr>
              <w:spacing w:after="0" w:line="240" w:lineRule="auto"/>
              <w:jc w:val="center"/>
              <w:rPr>
                <w:rFonts w:eastAsia="Times New Roman"/>
                <w:color w:val="000000"/>
              </w:rPr>
            </w:pPr>
            <w:r w:rsidRPr="001060B5">
              <w:rPr>
                <w:rFonts w:eastAsia="Times New Roman"/>
                <w:color w:val="000000"/>
              </w:rPr>
              <w:t>33.33%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2BCDFC90" w14:textId="77777777" w:rsidR="001060B5" w:rsidRPr="001060B5" w:rsidRDefault="001060B5" w:rsidP="001060B5">
            <w:pPr>
              <w:spacing w:after="0" w:line="240" w:lineRule="auto"/>
              <w:jc w:val="center"/>
              <w:rPr>
                <w:rFonts w:eastAsia="Times New Roman"/>
                <w:color w:val="000000"/>
              </w:rPr>
            </w:pPr>
            <w:r w:rsidRPr="001060B5">
              <w:rPr>
                <w:rFonts w:eastAsia="Times New Roman"/>
                <w:color w:val="000000"/>
              </w:rPr>
              <w:t>10</w:t>
            </w:r>
          </w:p>
        </w:tc>
      </w:tr>
      <w:tr w:rsidR="001060B5" w:rsidRPr="001060B5" w14:paraId="3701041A" w14:textId="77777777" w:rsidTr="00460306">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81D4EF" w14:textId="77777777" w:rsidR="001060B5" w:rsidRPr="001060B5" w:rsidRDefault="001060B5" w:rsidP="001060B5">
            <w:pPr>
              <w:spacing w:after="0" w:line="240" w:lineRule="auto"/>
              <w:rPr>
                <w:rFonts w:eastAsia="Times New Roman"/>
                <w:color w:val="000000"/>
              </w:rPr>
            </w:pPr>
            <w:r w:rsidRPr="001060B5">
              <w:rPr>
                <w:rFonts w:eastAsia="Times New Roman"/>
                <w:color w:val="000000"/>
              </w:rPr>
              <w:t>b. Health Guidance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281B4" w14:textId="77777777" w:rsidR="001060B5" w:rsidRPr="001060B5" w:rsidRDefault="001060B5" w:rsidP="001060B5">
            <w:pPr>
              <w:spacing w:after="0" w:line="240" w:lineRule="auto"/>
              <w:jc w:val="center"/>
              <w:rPr>
                <w:rFonts w:eastAsia="Times New Roman"/>
                <w:color w:val="000000"/>
              </w:rPr>
            </w:pPr>
            <w:r w:rsidRPr="001060B5">
              <w:rPr>
                <w:rFonts w:eastAsia="Times New Roman"/>
                <w:color w:val="000000"/>
              </w:rPr>
              <w:t>23.33%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6CF07" w14:textId="77777777" w:rsidR="001060B5" w:rsidRPr="001060B5" w:rsidRDefault="001060B5" w:rsidP="001060B5">
            <w:pPr>
              <w:spacing w:after="0" w:line="240" w:lineRule="auto"/>
              <w:jc w:val="center"/>
              <w:rPr>
                <w:rFonts w:eastAsia="Times New Roman"/>
                <w:color w:val="000000"/>
              </w:rPr>
            </w:pPr>
            <w:r w:rsidRPr="001060B5">
              <w:rPr>
                <w:rFonts w:eastAsia="Times New Roman"/>
                <w:color w:val="000000"/>
              </w:rPr>
              <w:t>7</w:t>
            </w:r>
          </w:p>
        </w:tc>
      </w:tr>
      <w:tr w:rsidR="001060B5" w:rsidRPr="001060B5" w14:paraId="2C4188EA" w14:textId="77777777" w:rsidTr="00460306">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073B01" w14:textId="77777777" w:rsidR="001060B5" w:rsidRPr="001060B5" w:rsidRDefault="001060B5" w:rsidP="001060B5">
            <w:pPr>
              <w:spacing w:after="0" w:line="240" w:lineRule="auto"/>
              <w:rPr>
                <w:rFonts w:eastAsia="Times New Roman"/>
                <w:color w:val="000000"/>
              </w:rPr>
            </w:pPr>
            <w:r w:rsidRPr="001060B5">
              <w:rPr>
                <w:rFonts w:eastAsia="Times New Roman"/>
                <w:color w:val="000000"/>
              </w:rPr>
              <w:t>c. both</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596F5BDF" w14:textId="77777777" w:rsidR="001060B5" w:rsidRPr="001060B5" w:rsidRDefault="001060B5" w:rsidP="001060B5">
            <w:pPr>
              <w:spacing w:after="0" w:line="240" w:lineRule="auto"/>
              <w:jc w:val="center"/>
              <w:rPr>
                <w:rFonts w:eastAsia="Times New Roman"/>
                <w:color w:val="000000"/>
              </w:rPr>
            </w:pPr>
            <w:r w:rsidRPr="001060B5">
              <w:rPr>
                <w:rFonts w:eastAsia="Times New Roman"/>
                <w:color w:val="000000"/>
              </w:rPr>
              <w:t>30.00%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202450EE" w14:textId="77777777" w:rsidR="001060B5" w:rsidRPr="001060B5" w:rsidRDefault="001060B5" w:rsidP="001060B5">
            <w:pPr>
              <w:spacing w:after="0" w:line="240" w:lineRule="auto"/>
              <w:jc w:val="center"/>
              <w:rPr>
                <w:rFonts w:eastAsia="Times New Roman"/>
                <w:color w:val="000000"/>
              </w:rPr>
            </w:pPr>
            <w:r w:rsidRPr="001060B5">
              <w:rPr>
                <w:rFonts w:eastAsia="Times New Roman"/>
                <w:color w:val="000000"/>
              </w:rPr>
              <w:t>9</w:t>
            </w:r>
          </w:p>
        </w:tc>
      </w:tr>
      <w:tr w:rsidR="001060B5" w:rsidRPr="001060B5" w14:paraId="1D297C7A" w14:textId="77777777" w:rsidTr="001060B5">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2E334D" w14:textId="77777777" w:rsidR="001060B5" w:rsidRPr="001060B5" w:rsidRDefault="001060B5" w:rsidP="001060B5">
            <w:pPr>
              <w:spacing w:after="0" w:line="240" w:lineRule="auto"/>
              <w:rPr>
                <w:rFonts w:eastAsia="Times New Roman"/>
                <w:color w:val="000000"/>
              </w:rPr>
            </w:pPr>
            <w:r w:rsidRPr="001060B5">
              <w:rPr>
                <w:rFonts w:eastAsia="Times New Roman"/>
                <w:color w:val="000000"/>
              </w:rPr>
              <w:lastRenderedPageBreak/>
              <w:t>d. neither</w:t>
            </w:r>
          </w:p>
        </w:tc>
        <w:tc>
          <w:tcPr>
            <w:tcW w:w="1840" w:type="dxa"/>
            <w:tcBorders>
              <w:top w:val="nil"/>
              <w:left w:val="nil"/>
              <w:bottom w:val="single" w:sz="4" w:space="0" w:color="auto"/>
              <w:right w:val="single" w:sz="4" w:space="0" w:color="auto"/>
            </w:tcBorders>
            <w:shd w:val="clear" w:color="auto" w:fill="auto"/>
            <w:noWrap/>
            <w:vAlign w:val="center"/>
            <w:hideMark/>
          </w:tcPr>
          <w:p w14:paraId="2C72F6F4" w14:textId="77777777" w:rsidR="001060B5" w:rsidRPr="001060B5" w:rsidRDefault="001060B5" w:rsidP="001060B5">
            <w:pPr>
              <w:spacing w:after="0" w:line="240" w:lineRule="auto"/>
              <w:jc w:val="center"/>
              <w:rPr>
                <w:rFonts w:eastAsia="Times New Roman"/>
                <w:color w:val="000000"/>
              </w:rPr>
            </w:pPr>
            <w:r w:rsidRPr="001060B5">
              <w:rPr>
                <w:rFonts w:eastAsia="Times New Roman"/>
                <w:color w:val="000000"/>
              </w:rPr>
              <w:t>13.33%</w:t>
            </w:r>
          </w:p>
        </w:tc>
        <w:tc>
          <w:tcPr>
            <w:tcW w:w="1720" w:type="dxa"/>
            <w:tcBorders>
              <w:top w:val="nil"/>
              <w:left w:val="nil"/>
              <w:bottom w:val="single" w:sz="4" w:space="0" w:color="auto"/>
              <w:right w:val="single" w:sz="4" w:space="0" w:color="auto"/>
            </w:tcBorders>
            <w:shd w:val="clear" w:color="auto" w:fill="auto"/>
            <w:noWrap/>
            <w:vAlign w:val="center"/>
            <w:hideMark/>
          </w:tcPr>
          <w:p w14:paraId="5178AA48" w14:textId="77777777" w:rsidR="001060B5" w:rsidRPr="001060B5" w:rsidRDefault="001060B5" w:rsidP="001060B5">
            <w:pPr>
              <w:spacing w:after="0" w:line="240" w:lineRule="auto"/>
              <w:jc w:val="center"/>
              <w:rPr>
                <w:rFonts w:eastAsia="Times New Roman"/>
                <w:color w:val="000000"/>
              </w:rPr>
            </w:pPr>
            <w:r w:rsidRPr="001060B5">
              <w:rPr>
                <w:rFonts w:eastAsia="Times New Roman"/>
                <w:color w:val="000000"/>
              </w:rPr>
              <w:t>4</w:t>
            </w:r>
          </w:p>
        </w:tc>
      </w:tr>
    </w:tbl>
    <w:p w14:paraId="51385A51" w14:textId="77777777" w:rsidR="001060B5" w:rsidRPr="0028344E" w:rsidRDefault="001060B5" w:rsidP="000A3237"/>
    <w:p w14:paraId="363E2D0A" w14:textId="4C809DDB" w:rsidR="00060B0B" w:rsidRPr="00C33517" w:rsidRDefault="00060B0B" w:rsidP="000A3237">
      <w:r w:rsidRPr="00767D1C">
        <w:t>Posttest:</w:t>
      </w:r>
      <w:r w:rsidR="00681511" w:rsidRPr="00767D1C">
        <w:t xml:space="preserve"> Of the 3</w:t>
      </w:r>
      <w:r w:rsidR="00072C89" w:rsidRPr="00767D1C">
        <w:t>1</w:t>
      </w:r>
      <w:r w:rsidR="00681511" w:rsidRPr="00767D1C">
        <w:t xml:space="preserve"> students who responded to this question, </w:t>
      </w:r>
      <w:r w:rsidR="00072C89" w:rsidRPr="00767D1C">
        <w:t>16</w:t>
      </w:r>
      <w:r w:rsidR="00681511" w:rsidRPr="00767D1C">
        <w:t xml:space="preserve"> (</w:t>
      </w:r>
      <w:r w:rsidR="00072C89" w:rsidRPr="00767D1C">
        <w:t>51.61</w:t>
      </w:r>
      <w:r w:rsidR="00681511" w:rsidRPr="00767D1C">
        <w:t xml:space="preserve">%) correctly selected </w:t>
      </w:r>
      <w:r w:rsidR="00072C89" w:rsidRPr="00767D1C">
        <w:t>Medline Plus</w:t>
      </w:r>
      <w:r w:rsidR="00681511" w:rsidRPr="00767D1C">
        <w:t xml:space="preserve">, </w:t>
      </w:r>
      <w:r w:rsidR="00072C89" w:rsidRPr="00767D1C">
        <w:t>8</w:t>
      </w:r>
      <w:r w:rsidR="00681511" w:rsidRPr="00767D1C">
        <w:t xml:space="preserve"> (</w:t>
      </w:r>
      <w:r w:rsidR="00072C89" w:rsidRPr="00767D1C">
        <w:t>25.81</w:t>
      </w:r>
      <w:r w:rsidR="00681511" w:rsidRPr="00767D1C">
        <w:t xml:space="preserve">%) selected both, </w:t>
      </w:r>
      <w:r w:rsidR="00072C89" w:rsidRPr="00767D1C">
        <w:t>6</w:t>
      </w:r>
      <w:r w:rsidR="00681511" w:rsidRPr="00767D1C">
        <w:t xml:space="preserve"> (18.4%) selected </w:t>
      </w:r>
      <w:r w:rsidR="00072C89" w:rsidRPr="00767D1C">
        <w:t xml:space="preserve">Health Guidance, and 1 (3.23%) </w:t>
      </w:r>
      <w:r w:rsidR="00681511" w:rsidRPr="00767D1C">
        <w:t xml:space="preserve">selected neither. </w:t>
      </w:r>
      <w:r w:rsidR="00681511" w:rsidRPr="00767D1C">
        <w:rPr>
          <w:b/>
        </w:rPr>
        <w:t xml:space="preserve">This is a gain of </w:t>
      </w:r>
      <w:r w:rsidR="00957A0F">
        <w:rPr>
          <w:b/>
        </w:rPr>
        <w:t>18.25</w:t>
      </w:r>
      <w:r w:rsidR="00681511" w:rsidRPr="00767D1C">
        <w:rPr>
          <w:b/>
        </w:rPr>
        <w:t>% in the number of students who selected the correct Web site</w:t>
      </w:r>
      <w:r w:rsidR="005D59A9" w:rsidRPr="00767D1C">
        <w:rPr>
          <w:b/>
        </w:rPr>
        <w:t>.</w:t>
      </w:r>
      <w:r w:rsidR="00C33517">
        <w:rPr>
          <w:b/>
        </w:rPr>
        <w:t xml:space="preserve"> </w:t>
      </w:r>
      <w:r w:rsidR="00C33517" w:rsidRPr="006778C9">
        <w:t>This question, however,</w:t>
      </w:r>
      <w:r w:rsidR="00C33517" w:rsidRPr="002901BA">
        <w:t xml:space="preserve"> </w:t>
      </w:r>
      <w:r w:rsidR="00C33517">
        <w:t xml:space="preserve">is one in which results varied widely between the three LS 101 sections: In the posttest, 5 of 7 </w:t>
      </w:r>
      <w:r w:rsidR="008764B2">
        <w:t xml:space="preserve">respondents </w:t>
      </w:r>
      <w:r w:rsidR="00C33517">
        <w:t xml:space="preserve">(81.25%) in </w:t>
      </w:r>
      <w:r w:rsidR="00F235A2">
        <w:t>Librarian A’s</w:t>
      </w:r>
      <w:r w:rsidR="00C33517">
        <w:t xml:space="preserve"> section correctly selected MedLine, </w:t>
      </w:r>
      <w:r w:rsidR="00E2757B">
        <w:t xml:space="preserve">2 of 9 respondents (22.20%) in </w:t>
      </w:r>
      <w:r w:rsidR="00F235A2">
        <w:t>Librarian B’s</w:t>
      </w:r>
      <w:r w:rsidR="00C33517">
        <w:t xml:space="preserve"> section </w:t>
      </w:r>
      <w:r w:rsidR="00E2757B">
        <w:t xml:space="preserve">correctly selected MedLine, </w:t>
      </w:r>
      <w:r w:rsidR="00C33517">
        <w:t xml:space="preserve">and </w:t>
      </w:r>
      <w:r w:rsidR="008721D1">
        <w:t xml:space="preserve">9 of 15 respondents (60.00%) in </w:t>
      </w:r>
      <w:r w:rsidR="00F235A2">
        <w:t>Librarian C’s</w:t>
      </w:r>
      <w:r w:rsidR="00C33517">
        <w:t xml:space="preserve"> section </w:t>
      </w:r>
      <w:r w:rsidR="008721D1">
        <w:t>correctly selected MedLine.</w:t>
      </w:r>
    </w:p>
    <w:tbl>
      <w:tblPr>
        <w:tblW w:w="5440" w:type="dxa"/>
        <w:tblInd w:w="113" w:type="dxa"/>
        <w:tblLook w:val="04A0" w:firstRow="1" w:lastRow="0" w:firstColumn="1" w:lastColumn="0" w:noHBand="0" w:noVBand="1"/>
      </w:tblPr>
      <w:tblGrid>
        <w:gridCol w:w="1880"/>
        <w:gridCol w:w="1960"/>
        <w:gridCol w:w="1600"/>
      </w:tblGrid>
      <w:tr w:rsidR="00F63748" w:rsidRPr="00F63748" w14:paraId="06E54BA8" w14:textId="77777777" w:rsidTr="00F63748">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F50E16" w14:textId="77777777" w:rsidR="00F63748" w:rsidRPr="00F63748" w:rsidRDefault="00F63748" w:rsidP="00F63748">
            <w:pPr>
              <w:spacing w:after="0" w:line="240" w:lineRule="auto"/>
              <w:rPr>
                <w:rFonts w:eastAsia="Times New Roman"/>
                <w:color w:val="000000"/>
              </w:rPr>
            </w:pPr>
            <w:r w:rsidRPr="00F63748">
              <w:rPr>
                <w:rFonts w:eastAsia="Times New Roman"/>
                <w:color w:val="000000"/>
              </w:rPr>
              <w:t>a. MedLine Plus</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692A2D11" w14:textId="77777777" w:rsidR="00F63748" w:rsidRPr="00F63748" w:rsidRDefault="00F63748" w:rsidP="00F63748">
            <w:pPr>
              <w:spacing w:after="0" w:line="240" w:lineRule="auto"/>
              <w:jc w:val="center"/>
              <w:rPr>
                <w:rFonts w:eastAsia="Times New Roman"/>
                <w:color w:val="000000"/>
              </w:rPr>
            </w:pPr>
            <w:r w:rsidRPr="00F63748">
              <w:rPr>
                <w:rFonts w:eastAsia="Times New Roman"/>
                <w:color w:val="000000"/>
              </w:rPr>
              <w:t>51.61%</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120FE588" w14:textId="77777777" w:rsidR="00F63748" w:rsidRPr="00F63748" w:rsidRDefault="00F63748" w:rsidP="00F63748">
            <w:pPr>
              <w:spacing w:after="0" w:line="240" w:lineRule="auto"/>
              <w:jc w:val="center"/>
              <w:rPr>
                <w:rFonts w:eastAsia="Times New Roman"/>
                <w:color w:val="000000"/>
              </w:rPr>
            </w:pPr>
            <w:r w:rsidRPr="00F63748">
              <w:rPr>
                <w:rFonts w:eastAsia="Times New Roman"/>
                <w:color w:val="000000"/>
              </w:rPr>
              <w:t>16</w:t>
            </w:r>
          </w:p>
        </w:tc>
      </w:tr>
      <w:tr w:rsidR="00F63748" w:rsidRPr="00F63748" w14:paraId="5C41119E" w14:textId="77777777" w:rsidTr="00F63748">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9416D1" w14:textId="77777777" w:rsidR="00F63748" w:rsidRPr="00F63748" w:rsidRDefault="00F63748" w:rsidP="00F63748">
            <w:pPr>
              <w:spacing w:after="0" w:line="240" w:lineRule="auto"/>
              <w:rPr>
                <w:rFonts w:eastAsia="Times New Roman"/>
                <w:color w:val="000000"/>
              </w:rPr>
            </w:pPr>
            <w:r w:rsidRPr="00F63748">
              <w:rPr>
                <w:rFonts w:eastAsia="Times New Roman"/>
                <w:color w:val="000000"/>
              </w:rPr>
              <w:t>b. Health Guidance</w:t>
            </w:r>
          </w:p>
        </w:tc>
        <w:tc>
          <w:tcPr>
            <w:tcW w:w="1960" w:type="dxa"/>
            <w:tcBorders>
              <w:top w:val="nil"/>
              <w:left w:val="nil"/>
              <w:bottom w:val="single" w:sz="4" w:space="0" w:color="auto"/>
              <w:right w:val="single" w:sz="4" w:space="0" w:color="auto"/>
            </w:tcBorders>
            <w:shd w:val="clear" w:color="auto" w:fill="auto"/>
            <w:noWrap/>
            <w:vAlign w:val="center"/>
            <w:hideMark/>
          </w:tcPr>
          <w:p w14:paraId="3D3C1EE7" w14:textId="77777777" w:rsidR="00F63748" w:rsidRPr="00F63748" w:rsidRDefault="00F63748" w:rsidP="00F63748">
            <w:pPr>
              <w:spacing w:after="0" w:line="240" w:lineRule="auto"/>
              <w:jc w:val="center"/>
              <w:rPr>
                <w:rFonts w:eastAsia="Times New Roman"/>
                <w:color w:val="000000"/>
              </w:rPr>
            </w:pPr>
            <w:r w:rsidRPr="00F63748">
              <w:rPr>
                <w:rFonts w:eastAsia="Times New Roman"/>
                <w:color w:val="000000"/>
              </w:rPr>
              <w:t>19.35%</w:t>
            </w:r>
          </w:p>
        </w:tc>
        <w:tc>
          <w:tcPr>
            <w:tcW w:w="1600" w:type="dxa"/>
            <w:tcBorders>
              <w:top w:val="nil"/>
              <w:left w:val="nil"/>
              <w:bottom w:val="single" w:sz="4" w:space="0" w:color="auto"/>
              <w:right w:val="single" w:sz="4" w:space="0" w:color="auto"/>
            </w:tcBorders>
            <w:shd w:val="clear" w:color="auto" w:fill="auto"/>
            <w:noWrap/>
            <w:vAlign w:val="center"/>
            <w:hideMark/>
          </w:tcPr>
          <w:p w14:paraId="467A48A1" w14:textId="77777777" w:rsidR="00F63748" w:rsidRPr="00F63748" w:rsidRDefault="00F63748" w:rsidP="00F63748">
            <w:pPr>
              <w:spacing w:after="0" w:line="240" w:lineRule="auto"/>
              <w:jc w:val="center"/>
              <w:rPr>
                <w:rFonts w:eastAsia="Times New Roman"/>
                <w:color w:val="000000"/>
              </w:rPr>
            </w:pPr>
            <w:r w:rsidRPr="00F63748">
              <w:rPr>
                <w:rFonts w:eastAsia="Times New Roman"/>
                <w:color w:val="000000"/>
              </w:rPr>
              <w:t>6</w:t>
            </w:r>
          </w:p>
        </w:tc>
      </w:tr>
      <w:tr w:rsidR="00F63748" w:rsidRPr="00F63748" w14:paraId="34B585FE" w14:textId="77777777" w:rsidTr="00F63748">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4DBF07" w14:textId="77777777" w:rsidR="00F63748" w:rsidRPr="00F63748" w:rsidRDefault="00F63748" w:rsidP="00F63748">
            <w:pPr>
              <w:spacing w:after="0" w:line="240" w:lineRule="auto"/>
              <w:rPr>
                <w:rFonts w:eastAsia="Times New Roman"/>
                <w:color w:val="000000"/>
              </w:rPr>
            </w:pPr>
            <w:r w:rsidRPr="00F63748">
              <w:rPr>
                <w:rFonts w:eastAsia="Times New Roman"/>
                <w:color w:val="000000"/>
              </w:rPr>
              <w:t>c. both</w:t>
            </w:r>
          </w:p>
        </w:tc>
        <w:tc>
          <w:tcPr>
            <w:tcW w:w="1960" w:type="dxa"/>
            <w:tcBorders>
              <w:top w:val="nil"/>
              <w:left w:val="nil"/>
              <w:bottom w:val="single" w:sz="4" w:space="0" w:color="auto"/>
              <w:right w:val="single" w:sz="4" w:space="0" w:color="auto"/>
            </w:tcBorders>
            <w:shd w:val="clear" w:color="auto" w:fill="auto"/>
            <w:noWrap/>
            <w:vAlign w:val="center"/>
            <w:hideMark/>
          </w:tcPr>
          <w:p w14:paraId="0CA64736" w14:textId="77777777" w:rsidR="00F63748" w:rsidRPr="00F63748" w:rsidRDefault="00F63748" w:rsidP="00F63748">
            <w:pPr>
              <w:spacing w:after="0" w:line="240" w:lineRule="auto"/>
              <w:jc w:val="center"/>
              <w:rPr>
                <w:rFonts w:eastAsia="Times New Roman"/>
                <w:color w:val="000000"/>
              </w:rPr>
            </w:pPr>
            <w:r w:rsidRPr="00F63748">
              <w:rPr>
                <w:rFonts w:eastAsia="Times New Roman"/>
                <w:color w:val="000000"/>
              </w:rPr>
              <w:t>25.81%</w:t>
            </w:r>
          </w:p>
        </w:tc>
        <w:tc>
          <w:tcPr>
            <w:tcW w:w="1600" w:type="dxa"/>
            <w:tcBorders>
              <w:top w:val="nil"/>
              <w:left w:val="nil"/>
              <w:bottom w:val="single" w:sz="4" w:space="0" w:color="auto"/>
              <w:right w:val="single" w:sz="4" w:space="0" w:color="auto"/>
            </w:tcBorders>
            <w:shd w:val="clear" w:color="auto" w:fill="auto"/>
            <w:noWrap/>
            <w:vAlign w:val="center"/>
            <w:hideMark/>
          </w:tcPr>
          <w:p w14:paraId="6206AA06" w14:textId="77777777" w:rsidR="00F63748" w:rsidRPr="00F63748" w:rsidRDefault="00F63748" w:rsidP="00F63748">
            <w:pPr>
              <w:spacing w:after="0" w:line="240" w:lineRule="auto"/>
              <w:jc w:val="center"/>
              <w:rPr>
                <w:rFonts w:eastAsia="Times New Roman"/>
                <w:color w:val="000000"/>
              </w:rPr>
            </w:pPr>
            <w:r w:rsidRPr="00F63748">
              <w:rPr>
                <w:rFonts w:eastAsia="Times New Roman"/>
                <w:color w:val="000000"/>
              </w:rPr>
              <w:t>8</w:t>
            </w:r>
          </w:p>
        </w:tc>
      </w:tr>
      <w:tr w:rsidR="00F63748" w:rsidRPr="00F63748" w14:paraId="4A400E56" w14:textId="77777777" w:rsidTr="00F63748">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E224A3" w14:textId="77777777" w:rsidR="00F63748" w:rsidRPr="00F63748" w:rsidRDefault="00F63748" w:rsidP="00F63748">
            <w:pPr>
              <w:spacing w:after="0" w:line="240" w:lineRule="auto"/>
              <w:rPr>
                <w:rFonts w:eastAsia="Times New Roman"/>
                <w:color w:val="000000"/>
              </w:rPr>
            </w:pPr>
            <w:r w:rsidRPr="00F63748">
              <w:rPr>
                <w:rFonts w:eastAsia="Times New Roman"/>
                <w:color w:val="000000"/>
              </w:rPr>
              <w:t>d. neither</w:t>
            </w:r>
          </w:p>
        </w:tc>
        <w:tc>
          <w:tcPr>
            <w:tcW w:w="1960" w:type="dxa"/>
            <w:tcBorders>
              <w:top w:val="nil"/>
              <w:left w:val="nil"/>
              <w:bottom w:val="single" w:sz="4" w:space="0" w:color="auto"/>
              <w:right w:val="single" w:sz="4" w:space="0" w:color="auto"/>
            </w:tcBorders>
            <w:shd w:val="clear" w:color="auto" w:fill="auto"/>
            <w:noWrap/>
            <w:vAlign w:val="center"/>
            <w:hideMark/>
          </w:tcPr>
          <w:p w14:paraId="28A44002" w14:textId="77777777" w:rsidR="00F63748" w:rsidRPr="00F63748" w:rsidRDefault="00F63748" w:rsidP="00F63748">
            <w:pPr>
              <w:spacing w:after="0" w:line="240" w:lineRule="auto"/>
              <w:jc w:val="center"/>
              <w:rPr>
                <w:rFonts w:eastAsia="Times New Roman"/>
                <w:color w:val="000000"/>
              </w:rPr>
            </w:pPr>
            <w:r w:rsidRPr="00F63748">
              <w:rPr>
                <w:rFonts w:eastAsia="Times New Roman"/>
                <w:color w:val="000000"/>
              </w:rPr>
              <w:t>3.23%</w:t>
            </w:r>
          </w:p>
        </w:tc>
        <w:tc>
          <w:tcPr>
            <w:tcW w:w="1600" w:type="dxa"/>
            <w:tcBorders>
              <w:top w:val="nil"/>
              <w:left w:val="nil"/>
              <w:bottom w:val="single" w:sz="4" w:space="0" w:color="auto"/>
              <w:right w:val="single" w:sz="4" w:space="0" w:color="auto"/>
            </w:tcBorders>
            <w:shd w:val="clear" w:color="auto" w:fill="auto"/>
            <w:noWrap/>
            <w:vAlign w:val="center"/>
            <w:hideMark/>
          </w:tcPr>
          <w:p w14:paraId="40384872" w14:textId="77777777" w:rsidR="00F63748" w:rsidRPr="00F63748" w:rsidRDefault="00F63748" w:rsidP="00F63748">
            <w:pPr>
              <w:spacing w:after="0" w:line="240" w:lineRule="auto"/>
              <w:jc w:val="center"/>
              <w:rPr>
                <w:rFonts w:eastAsia="Times New Roman"/>
                <w:color w:val="000000"/>
              </w:rPr>
            </w:pPr>
            <w:r w:rsidRPr="00F63748">
              <w:rPr>
                <w:rFonts w:eastAsia="Times New Roman"/>
                <w:color w:val="000000"/>
              </w:rPr>
              <w:t>1</w:t>
            </w:r>
          </w:p>
        </w:tc>
      </w:tr>
    </w:tbl>
    <w:p w14:paraId="7C3341C1" w14:textId="77777777" w:rsidR="00F63748" w:rsidRDefault="00F63748" w:rsidP="000A3237">
      <w:pPr>
        <w:rPr>
          <w:b/>
        </w:rPr>
      </w:pPr>
    </w:p>
    <w:p w14:paraId="0A5299AD" w14:textId="77777777" w:rsidR="005A4C3D" w:rsidRPr="00A53604" w:rsidRDefault="005A4C3D" w:rsidP="005A4C3D">
      <w:r w:rsidRPr="00A53604">
        <w:rPr>
          <w:rFonts w:ascii="Cambria" w:hAnsi="Cambria"/>
          <w:b/>
          <w:bCs/>
          <w:color w:val="4F81BD"/>
        </w:rPr>
        <w:t>Question 26</w:t>
      </w:r>
      <w:r w:rsidRPr="00E13E4D">
        <w:rPr>
          <w:b/>
        </w:rPr>
        <w:t xml:space="preserve">: </w:t>
      </w:r>
      <w:r w:rsidR="00367D6A" w:rsidRPr="00E13E4D">
        <w:rPr>
          <w:b/>
          <w:i/>
        </w:rPr>
        <w:t>Describe at least 2 things about the sites that helped you decide.</w:t>
      </w:r>
    </w:p>
    <w:p w14:paraId="1DDE2870" w14:textId="77777777" w:rsidR="000B5BA1" w:rsidRDefault="000B5BA1" w:rsidP="000A3237">
      <w:pPr>
        <w:rPr>
          <w:b/>
          <w:color w:val="7030A0"/>
        </w:rPr>
      </w:pPr>
      <w:r w:rsidRPr="00E13E4D">
        <w:rPr>
          <w:b/>
          <w:color w:val="7030A0"/>
        </w:rPr>
        <w:t>Measures CLO 4.</w:t>
      </w:r>
    </w:p>
    <w:p w14:paraId="6EC21911" w14:textId="6BEEF149" w:rsidR="005A4C3D" w:rsidRPr="0027264A" w:rsidRDefault="005A4C3D" w:rsidP="000A3237">
      <w:r w:rsidRPr="0027264A">
        <w:t>Pretest:</w:t>
      </w:r>
      <w:r w:rsidR="00956BCA" w:rsidRPr="0027264A">
        <w:t xml:space="preserve"> Of the </w:t>
      </w:r>
      <w:r w:rsidR="003A1EBE" w:rsidRPr="0027264A">
        <w:t xml:space="preserve">49 criteria listed, </w:t>
      </w:r>
      <w:r w:rsidR="00956BCA" w:rsidRPr="0027264A">
        <w:t>3</w:t>
      </w:r>
      <w:r w:rsidR="003A1EBE" w:rsidRPr="0027264A">
        <w:t>1</w:t>
      </w:r>
      <w:r w:rsidR="00956BCA" w:rsidRPr="0027264A">
        <w:t xml:space="preserve"> (</w:t>
      </w:r>
      <w:r w:rsidR="003A1EBE" w:rsidRPr="0027264A">
        <w:t>63.27</w:t>
      </w:r>
      <w:r w:rsidR="00956BCA" w:rsidRPr="0027264A">
        <w:t>%) were accurate.</w:t>
      </w:r>
    </w:p>
    <w:p w14:paraId="0AE36A01" w14:textId="78A58B38" w:rsidR="006778C9" w:rsidRDefault="005A4C3D" w:rsidP="000A3237">
      <w:r w:rsidRPr="00660BC5">
        <w:t>Posttest:</w:t>
      </w:r>
      <w:r w:rsidR="00956BCA" w:rsidRPr="00660BC5">
        <w:t xml:space="preserve"> Of the </w:t>
      </w:r>
      <w:r w:rsidR="003A1EBE" w:rsidRPr="00660BC5">
        <w:t>66</w:t>
      </w:r>
      <w:r w:rsidR="00DB4979" w:rsidRPr="00660BC5">
        <w:t xml:space="preserve"> criteria listed, </w:t>
      </w:r>
      <w:r w:rsidR="003A1EBE" w:rsidRPr="00660BC5">
        <w:t>50</w:t>
      </w:r>
      <w:r w:rsidR="00956BCA" w:rsidRPr="00660BC5">
        <w:t xml:space="preserve"> (</w:t>
      </w:r>
      <w:r w:rsidR="003A1EBE" w:rsidRPr="00660BC5">
        <w:t>75.76</w:t>
      </w:r>
      <w:r w:rsidR="00956BCA" w:rsidRPr="00660BC5">
        <w:t xml:space="preserve">%) were accurate. </w:t>
      </w:r>
      <w:r w:rsidR="00956BCA" w:rsidRPr="00660BC5">
        <w:rPr>
          <w:b/>
        </w:rPr>
        <w:t xml:space="preserve">This is a </w:t>
      </w:r>
      <w:r w:rsidR="0027264A" w:rsidRPr="00660BC5">
        <w:rPr>
          <w:b/>
        </w:rPr>
        <w:t>12.49</w:t>
      </w:r>
      <w:r w:rsidR="00956BCA" w:rsidRPr="00660BC5">
        <w:rPr>
          <w:b/>
        </w:rPr>
        <w:t>% gain in the number of student who accurately evaluated the 2 Web sites.</w:t>
      </w:r>
      <w:r w:rsidR="006778C9">
        <w:rPr>
          <w:b/>
        </w:rPr>
        <w:t xml:space="preserve"> </w:t>
      </w:r>
      <w:r w:rsidR="006778C9" w:rsidRPr="006778C9">
        <w:t>This question, however,</w:t>
      </w:r>
      <w:r w:rsidR="00956BCA" w:rsidRPr="002901BA">
        <w:t xml:space="preserve"> </w:t>
      </w:r>
      <w:r w:rsidR="006778C9">
        <w:t xml:space="preserve">is one </w:t>
      </w:r>
      <w:r w:rsidR="00F63D77">
        <w:t>in which</w:t>
      </w:r>
      <w:r w:rsidR="006778C9">
        <w:t xml:space="preserve"> results varied widely between the three LS 101 sections: </w:t>
      </w:r>
      <w:r w:rsidR="00F63D77">
        <w:t xml:space="preserve">In the posttest, </w:t>
      </w:r>
      <w:r w:rsidR="00504C58">
        <w:t xml:space="preserve">13 of 16 criteria (81.25%) </w:t>
      </w:r>
      <w:r w:rsidR="00773057">
        <w:t xml:space="preserve">respondents listed </w:t>
      </w:r>
      <w:r w:rsidR="00504C58">
        <w:t xml:space="preserve">in </w:t>
      </w:r>
      <w:r w:rsidR="00F235A2">
        <w:t>Librarian A’s</w:t>
      </w:r>
      <w:r w:rsidR="00F63D77">
        <w:t xml:space="preserve"> section </w:t>
      </w:r>
      <w:r w:rsidR="00773057">
        <w:t>were accurate</w:t>
      </w:r>
      <w:r w:rsidR="00504C58">
        <w:t xml:space="preserve">, </w:t>
      </w:r>
      <w:r w:rsidR="00773057">
        <w:t xml:space="preserve">7 of 21 criteria (33.33%) respondents listed in </w:t>
      </w:r>
      <w:r w:rsidR="00F235A2">
        <w:t>Librarian B’s</w:t>
      </w:r>
      <w:r w:rsidR="00773057">
        <w:t xml:space="preserve"> section were accurate, </w:t>
      </w:r>
      <w:r w:rsidR="00F63D77">
        <w:t xml:space="preserve">and </w:t>
      </w:r>
      <w:r w:rsidR="004A12CD">
        <w:t xml:space="preserve">23 of 36 criteria (63.89%) respondents listed in </w:t>
      </w:r>
      <w:r w:rsidR="00F235A2">
        <w:t>Librarian C’s</w:t>
      </w:r>
      <w:r w:rsidR="004A12CD">
        <w:t xml:space="preserve"> section were accurate. </w:t>
      </w:r>
    </w:p>
    <w:p w14:paraId="27488CD9" w14:textId="6FEF93CF" w:rsidR="005A4C3D" w:rsidRDefault="00956BCA" w:rsidP="000A3237">
      <w:pPr>
        <w:rPr>
          <w:color w:val="FF0000"/>
        </w:rPr>
      </w:pPr>
      <w:r w:rsidRPr="002901BA">
        <w:t>One criterion that students continue to li</w:t>
      </w:r>
      <w:r w:rsidR="00BF12BC" w:rsidRPr="002901BA">
        <w:t>st as evidence of reliability</w:t>
      </w:r>
      <w:r w:rsidRPr="002901BA">
        <w:t xml:space="preserve"> is the fact that one of the sites is a .org. While</w:t>
      </w:r>
      <w:r w:rsidR="00660BC5">
        <w:t xml:space="preserve"> </w:t>
      </w:r>
      <w:r w:rsidRPr="002901BA">
        <w:t xml:space="preserve">.org sites can be </w:t>
      </w:r>
      <w:r w:rsidR="002901BA">
        <w:t xml:space="preserve">reliable, they can also be </w:t>
      </w:r>
      <w:r w:rsidRPr="002901BA">
        <w:t>just as unre</w:t>
      </w:r>
      <w:r w:rsidRPr="002901BA">
        <w:lastRenderedPageBreak/>
        <w:t>liable as .com sites.</w:t>
      </w:r>
      <w:r w:rsidR="00F558C7" w:rsidRPr="002901BA">
        <w:t xml:space="preserve"> In addition, many students list the amount</w:t>
      </w:r>
      <w:r w:rsidR="00FD48B9">
        <w:t xml:space="preserve"> of information </w:t>
      </w:r>
      <w:r w:rsidR="00F558C7" w:rsidRPr="002901BA">
        <w:t>as evidence of reliability (e.g., “</w:t>
      </w:r>
      <w:r w:rsidR="00EC58C4" w:rsidRPr="00EC58C4">
        <w:t>lots of information and pictures</w:t>
      </w:r>
      <w:r w:rsidR="00F558C7" w:rsidRPr="002901BA">
        <w:t>”).</w:t>
      </w:r>
      <w:r w:rsidR="002901BA">
        <w:t xml:space="preserve"> Quantity of information does not necessarily correlate to quality of information.</w:t>
      </w:r>
    </w:p>
    <w:p w14:paraId="25503B6C" w14:textId="77777777" w:rsidR="00557E79" w:rsidRPr="00A53604" w:rsidRDefault="00557E79" w:rsidP="00557E79">
      <w:r w:rsidRPr="00A53604">
        <w:rPr>
          <w:rFonts w:ascii="Cambria" w:hAnsi="Cambria"/>
          <w:b/>
          <w:bCs/>
          <w:color w:val="4F81BD"/>
        </w:rPr>
        <w:t>Question 27</w:t>
      </w:r>
      <w:r w:rsidRPr="00B213DE">
        <w:rPr>
          <w:b/>
        </w:rPr>
        <w:t xml:space="preserve">: </w:t>
      </w:r>
      <w:r w:rsidRPr="00B213DE">
        <w:rPr>
          <w:b/>
          <w:i/>
        </w:rPr>
        <w:t>Your friend is interested in gender discrimination as a topic for a research paper. Her instructor told her the topic is too broad and that she will have to narrow her topic. The article above is one of her sources. Using the above excerpt, suggest a narrower gender discrimination topic for your friend to research. Type your suggestion below.</w:t>
      </w:r>
    </w:p>
    <w:p w14:paraId="120468DE" w14:textId="77777777" w:rsidR="000B5BA1" w:rsidRPr="00B213DE" w:rsidRDefault="000B5BA1" w:rsidP="00557E79">
      <w:pPr>
        <w:rPr>
          <w:b/>
          <w:color w:val="7030A0"/>
        </w:rPr>
      </w:pPr>
      <w:r w:rsidRPr="00B213DE">
        <w:rPr>
          <w:b/>
          <w:color w:val="7030A0"/>
        </w:rPr>
        <w:t xml:space="preserve">Measures CLO </w:t>
      </w:r>
      <w:r w:rsidR="0018268D" w:rsidRPr="00B213DE">
        <w:rPr>
          <w:b/>
          <w:color w:val="7030A0"/>
        </w:rPr>
        <w:t>2.</w:t>
      </w:r>
    </w:p>
    <w:p w14:paraId="4E37BCD4" w14:textId="4A6C686B" w:rsidR="00557E79" w:rsidRPr="0013432C" w:rsidRDefault="00557E79" w:rsidP="00557E79">
      <w:r w:rsidRPr="0013432C">
        <w:t>Pretest:</w:t>
      </w:r>
      <w:r w:rsidR="002D5702" w:rsidRPr="0013432C">
        <w:t xml:space="preserve"> Of the</w:t>
      </w:r>
      <w:r w:rsidR="0013432C" w:rsidRPr="0013432C">
        <w:t xml:space="preserve"> 30</w:t>
      </w:r>
      <w:r w:rsidR="002D5702" w:rsidRPr="0013432C">
        <w:t xml:space="preserve"> students who responded to this question, </w:t>
      </w:r>
      <w:r w:rsidR="0013432C" w:rsidRPr="0013432C">
        <w:t>19</w:t>
      </w:r>
      <w:r w:rsidR="002D5702" w:rsidRPr="0013432C">
        <w:t xml:space="preserve"> (</w:t>
      </w:r>
      <w:r w:rsidR="0013432C" w:rsidRPr="0013432C">
        <w:t>63.33</w:t>
      </w:r>
      <w:r w:rsidR="002D5702" w:rsidRPr="0013432C">
        <w:t>%) suggested a narrower topic.</w:t>
      </w:r>
    </w:p>
    <w:p w14:paraId="4B53E2FD" w14:textId="136E7C4F" w:rsidR="00557E79" w:rsidRPr="0013432C" w:rsidRDefault="002D5702" w:rsidP="00557E79">
      <w:pPr>
        <w:rPr>
          <w:b/>
        </w:rPr>
      </w:pPr>
      <w:r w:rsidRPr="0013432C">
        <w:t xml:space="preserve">Posttest: Of the </w:t>
      </w:r>
      <w:r w:rsidR="0013432C" w:rsidRPr="0013432C">
        <w:t>29</w:t>
      </w:r>
      <w:r w:rsidRPr="0013432C">
        <w:t xml:space="preserve"> students who responded to this question, </w:t>
      </w:r>
      <w:r w:rsidR="0013432C" w:rsidRPr="0013432C">
        <w:t>23</w:t>
      </w:r>
      <w:r w:rsidRPr="0013432C">
        <w:t xml:space="preserve"> (</w:t>
      </w:r>
      <w:r w:rsidR="0013432C" w:rsidRPr="0013432C">
        <w:t>79.31</w:t>
      </w:r>
      <w:r w:rsidRPr="0013432C">
        <w:t>%) suggested a narrower topic</w:t>
      </w:r>
      <w:r w:rsidR="00857855" w:rsidRPr="0013432C">
        <w:t xml:space="preserve">. </w:t>
      </w:r>
      <w:r w:rsidR="00857855" w:rsidRPr="0013432C">
        <w:rPr>
          <w:b/>
        </w:rPr>
        <w:t xml:space="preserve">This is a gain of </w:t>
      </w:r>
      <w:r w:rsidR="004E5188">
        <w:rPr>
          <w:b/>
        </w:rPr>
        <w:t>15.98</w:t>
      </w:r>
      <w:r w:rsidR="00857855" w:rsidRPr="0013432C">
        <w:rPr>
          <w:b/>
        </w:rPr>
        <w:t>% in the number of students who were able to suggest a narrower topic.</w:t>
      </w:r>
    </w:p>
    <w:p w14:paraId="6C37D2CF" w14:textId="77777777" w:rsidR="00FA4CF1" w:rsidRPr="00A53604" w:rsidRDefault="00FA4CF1" w:rsidP="00FA4CF1">
      <w:r w:rsidRPr="00A53604">
        <w:rPr>
          <w:rFonts w:ascii="Cambria" w:hAnsi="Cambria"/>
          <w:b/>
          <w:bCs/>
          <w:color w:val="4F81BD"/>
        </w:rPr>
        <w:t>Question 28</w:t>
      </w:r>
      <w:r w:rsidRPr="00955561">
        <w:rPr>
          <w:b/>
        </w:rPr>
        <w:t xml:space="preserve">: </w:t>
      </w:r>
      <w:r w:rsidRPr="00955561">
        <w:rPr>
          <w:b/>
          <w:i/>
        </w:rPr>
        <w:t>Your friend also needs to develop several possible research questions for her paper. Using the above source, your friend developed these two questions. Which one do you think is a better question to research?</w:t>
      </w:r>
    </w:p>
    <w:p w14:paraId="349F334E" w14:textId="77777777" w:rsidR="008B119A" w:rsidRPr="00955561" w:rsidRDefault="008B119A" w:rsidP="00FA4CF1">
      <w:pPr>
        <w:rPr>
          <w:b/>
          <w:color w:val="7030A0"/>
        </w:rPr>
      </w:pPr>
      <w:r w:rsidRPr="00955561">
        <w:rPr>
          <w:b/>
          <w:color w:val="7030A0"/>
        </w:rPr>
        <w:t>Measures CLO 2.</w:t>
      </w:r>
    </w:p>
    <w:p w14:paraId="5A800496" w14:textId="5B983AEA" w:rsidR="00FA4CF1" w:rsidRPr="00955EBE" w:rsidRDefault="00FA4CF1" w:rsidP="00FA4CF1">
      <w:r w:rsidRPr="00955EBE">
        <w:t>Pretest:</w:t>
      </w:r>
      <w:r w:rsidR="00885E8B" w:rsidRPr="00955EBE">
        <w:t xml:space="preserve"> </w:t>
      </w:r>
      <w:r w:rsidR="000D7D81" w:rsidRPr="00955EBE">
        <w:t>Of the</w:t>
      </w:r>
      <w:r w:rsidR="00955EBE" w:rsidRPr="00955EBE">
        <w:t xml:space="preserve"> 30</w:t>
      </w:r>
      <w:r w:rsidR="000D7D81" w:rsidRPr="00955EBE">
        <w:t xml:space="preserve"> </w:t>
      </w:r>
      <w:r w:rsidR="00955EBE" w:rsidRPr="00955EBE">
        <w:t>respondents who answered this question</w:t>
      </w:r>
      <w:r w:rsidR="000D7D81" w:rsidRPr="00955EBE">
        <w:t xml:space="preserve">, </w:t>
      </w:r>
      <w:r w:rsidR="00955EBE" w:rsidRPr="00955EBE">
        <w:t>18</w:t>
      </w:r>
      <w:r w:rsidR="000D7D81" w:rsidRPr="00955EBE">
        <w:t xml:space="preserve"> (</w:t>
      </w:r>
      <w:r w:rsidR="00955EBE" w:rsidRPr="00955EBE">
        <w:t>60.00</w:t>
      </w:r>
      <w:r w:rsidR="000D7D81" w:rsidRPr="00955EBE">
        <w:t>%) correctly selected “In cases of workplace gender discrimination, how do the types of filed complaints differ between men and women?”</w:t>
      </w:r>
    </w:p>
    <w:tbl>
      <w:tblPr>
        <w:tblW w:w="6200" w:type="dxa"/>
        <w:tblInd w:w="113" w:type="dxa"/>
        <w:tblLook w:val="04A0" w:firstRow="1" w:lastRow="0" w:firstColumn="1" w:lastColumn="0" w:noHBand="0" w:noVBand="1"/>
      </w:tblPr>
      <w:tblGrid>
        <w:gridCol w:w="3560"/>
        <w:gridCol w:w="1280"/>
        <w:gridCol w:w="1360"/>
      </w:tblGrid>
      <w:tr w:rsidR="00D06097" w:rsidRPr="00D06097" w14:paraId="60CD46D0" w14:textId="77777777" w:rsidTr="00D06097">
        <w:trPr>
          <w:trHeight w:val="58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24A78A" w14:textId="77777777" w:rsidR="00D06097" w:rsidRPr="00D06097" w:rsidRDefault="00D06097" w:rsidP="00D06097">
            <w:pPr>
              <w:spacing w:after="0" w:line="240" w:lineRule="auto"/>
              <w:rPr>
                <w:rFonts w:eastAsia="Times New Roman"/>
                <w:color w:val="000000"/>
              </w:rPr>
            </w:pPr>
            <w:r w:rsidRPr="00D06097">
              <w:rPr>
                <w:rFonts w:eastAsia="Times New Roman"/>
                <w:color w:val="000000"/>
              </w:rPr>
              <w:t>1. Why do we discriminate against people based on their gender?</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503C2DE0" w14:textId="77777777" w:rsidR="00D06097" w:rsidRPr="00D06097" w:rsidRDefault="00D06097" w:rsidP="00D06097">
            <w:pPr>
              <w:spacing w:after="0" w:line="240" w:lineRule="auto"/>
              <w:jc w:val="center"/>
              <w:rPr>
                <w:rFonts w:eastAsia="Times New Roman"/>
                <w:color w:val="000000"/>
              </w:rPr>
            </w:pPr>
            <w:r w:rsidRPr="00D06097">
              <w:rPr>
                <w:rFonts w:eastAsia="Times New Roman"/>
                <w:color w:val="000000"/>
              </w:rPr>
              <w:t>6.67%</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FB8D4ED" w14:textId="77777777" w:rsidR="00D06097" w:rsidRPr="00D06097" w:rsidRDefault="00D06097" w:rsidP="00D06097">
            <w:pPr>
              <w:spacing w:after="0" w:line="240" w:lineRule="auto"/>
              <w:jc w:val="center"/>
              <w:rPr>
                <w:rFonts w:eastAsia="Times New Roman"/>
                <w:color w:val="000000"/>
              </w:rPr>
            </w:pPr>
            <w:r w:rsidRPr="00D06097">
              <w:rPr>
                <w:rFonts w:eastAsia="Times New Roman"/>
                <w:color w:val="000000"/>
              </w:rPr>
              <w:t>2</w:t>
            </w:r>
          </w:p>
        </w:tc>
      </w:tr>
      <w:tr w:rsidR="00D06097" w:rsidRPr="00D06097" w14:paraId="20F84810" w14:textId="77777777" w:rsidTr="00D06097">
        <w:trPr>
          <w:trHeight w:val="58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2274AD" w14:textId="77777777" w:rsidR="00D06097" w:rsidRPr="00D06097" w:rsidRDefault="00D06097" w:rsidP="00D06097">
            <w:pPr>
              <w:spacing w:after="0" w:line="240" w:lineRule="auto"/>
              <w:rPr>
                <w:rFonts w:eastAsia="Times New Roman"/>
                <w:color w:val="000000"/>
              </w:rPr>
            </w:pPr>
            <w:r w:rsidRPr="00D06097">
              <w:rPr>
                <w:rFonts w:eastAsia="Times New Roman"/>
                <w:color w:val="000000"/>
              </w:rPr>
              <w:t>2. In cases of workplace gender discrimination, how do the types of filed complaints differ between men and women?</w:t>
            </w:r>
          </w:p>
        </w:tc>
        <w:tc>
          <w:tcPr>
            <w:tcW w:w="1280" w:type="dxa"/>
            <w:tcBorders>
              <w:top w:val="nil"/>
              <w:left w:val="nil"/>
              <w:bottom w:val="single" w:sz="4" w:space="0" w:color="auto"/>
              <w:right w:val="single" w:sz="4" w:space="0" w:color="auto"/>
            </w:tcBorders>
            <w:shd w:val="clear" w:color="auto" w:fill="auto"/>
            <w:noWrap/>
            <w:vAlign w:val="center"/>
            <w:hideMark/>
          </w:tcPr>
          <w:p w14:paraId="4AE2E5E4" w14:textId="77777777" w:rsidR="00D06097" w:rsidRPr="00D06097" w:rsidRDefault="00D06097" w:rsidP="00D06097">
            <w:pPr>
              <w:spacing w:after="0" w:line="240" w:lineRule="auto"/>
              <w:jc w:val="center"/>
              <w:rPr>
                <w:rFonts w:eastAsia="Times New Roman"/>
                <w:color w:val="000000"/>
              </w:rPr>
            </w:pPr>
            <w:r w:rsidRPr="00D06097">
              <w:rPr>
                <w:rFonts w:eastAsia="Times New Roman"/>
                <w:color w:val="000000"/>
              </w:rPr>
              <w:t>60.00%</w:t>
            </w:r>
          </w:p>
        </w:tc>
        <w:tc>
          <w:tcPr>
            <w:tcW w:w="1360" w:type="dxa"/>
            <w:tcBorders>
              <w:top w:val="nil"/>
              <w:left w:val="nil"/>
              <w:bottom w:val="single" w:sz="4" w:space="0" w:color="auto"/>
              <w:right w:val="single" w:sz="4" w:space="0" w:color="auto"/>
            </w:tcBorders>
            <w:shd w:val="clear" w:color="auto" w:fill="auto"/>
            <w:noWrap/>
            <w:vAlign w:val="center"/>
            <w:hideMark/>
          </w:tcPr>
          <w:p w14:paraId="7D9A3BE2" w14:textId="77777777" w:rsidR="00D06097" w:rsidRPr="00D06097" w:rsidRDefault="00D06097" w:rsidP="00D06097">
            <w:pPr>
              <w:spacing w:after="0" w:line="240" w:lineRule="auto"/>
              <w:jc w:val="center"/>
              <w:rPr>
                <w:rFonts w:eastAsia="Times New Roman"/>
                <w:color w:val="000000"/>
              </w:rPr>
            </w:pPr>
            <w:r w:rsidRPr="00D06097">
              <w:rPr>
                <w:rFonts w:eastAsia="Times New Roman"/>
                <w:color w:val="000000"/>
              </w:rPr>
              <w:t>18</w:t>
            </w:r>
          </w:p>
        </w:tc>
      </w:tr>
      <w:tr w:rsidR="00D06097" w:rsidRPr="00D06097" w14:paraId="463739C0" w14:textId="77777777" w:rsidTr="00D06097">
        <w:trPr>
          <w:trHeight w:val="300"/>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F14422" w14:textId="77777777" w:rsidR="00D06097" w:rsidRPr="00D06097" w:rsidRDefault="00D06097" w:rsidP="00D06097">
            <w:pPr>
              <w:spacing w:after="0" w:line="240" w:lineRule="auto"/>
              <w:rPr>
                <w:rFonts w:eastAsia="Times New Roman"/>
                <w:color w:val="000000"/>
              </w:rPr>
            </w:pPr>
            <w:r w:rsidRPr="00D06097">
              <w:rPr>
                <w:rFonts w:eastAsia="Times New Roman"/>
                <w:color w:val="000000"/>
              </w:rPr>
              <w:t>3. Both</w:t>
            </w:r>
          </w:p>
        </w:tc>
        <w:tc>
          <w:tcPr>
            <w:tcW w:w="1280" w:type="dxa"/>
            <w:tcBorders>
              <w:top w:val="nil"/>
              <w:left w:val="nil"/>
              <w:bottom w:val="single" w:sz="4" w:space="0" w:color="auto"/>
              <w:right w:val="single" w:sz="4" w:space="0" w:color="auto"/>
            </w:tcBorders>
            <w:shd w:val="clear" w:color="auto" w:fill="auto"/>
            <w:noWrap/>
            <w:vAlign w:val="center"/>
            <w:hideMark/>
          </w:tcPr>
          <w:p w14:paraId="15CFC0A5" w14:textId="77777777" w:rsidR="00D06097" w:rsidRPr="00D06097" w:rsidRDefault="00D06097" w:rsidP="00D06097">
            <w:pPr>
              <w:spacing w:after="0" w:line="240" w:lineRule="auto"/>
              <w:jc w:val="center"/>
              <w:rPr>
                <w:rFonts w:eastAsia="Times New Roman"/>
                <w:color w:val="000000"/>
              </w:rPr>
            </w:pPr>
            <w:r w:rsidRPr="00D06097">
              <w:rPr>
                <w:rFonts w:eastAsia="Times New Roman"/>
                <w:color w:val="000000"/>
              </w:rPr>
              <w:t>26.67%</w:t>
            </w:r>
          </w:p>
        </w:tc>
        <w:tc>
          <w:tcPr>
            <w:tcW w:w="1360" w:type="dxa"/>
            <w:tcBorders>
              <w:top w:val="nil"/>
              <w:left w:val="nil"/>
              <w:bottom w:val="single" w:sz="4" w:space="0" w:color="auto"/>
              <w:right w:val="single" w:sz="4" w:space="0" w:color="auto"/>
            </w:tcBorders>
            <w:shd w:val="clear" w:color="auto" w:fill="auto"/>
            <w:noWrap/>
            <w:vAlign w:val="center"/>
            <w:hideMark/>
          </w:tcPr>
          <w:p w14:paraId="5E1E29D2" w14:textId="77777777" w:rsidR="00D06097" w:rsidRPr="00D06097" w:rsidRDefault="00D06097" w:rsidP="00D06097">
            <w:pPr>
              <w:spacing w:after="0" w:line="240" w:lineRule="auto"/>
              <w:jc w:val="center"/>
              <w:rPr>
                <w:rFonts w:eastAsia="Times New Roman"/>
                <w:color w:val="000000"/>
              </w:rPr>
            </w:pPr>
            <w:r w:rsidRPr="00D06097">
              <w:rPr>
                <w:rFonts w:eastAsia="Times New Roman"/>
                <w:color w:val="000000"/>
              </w:rPr>
              <w:t>8</w:t>
            </w:r>
          </w:p>
        </w:tc>
      </w:tr>
      <w:tr w:rsidR="00D06097" w:rsidRPr="00D06097" w14:paraId="1F34098E" w14:textId="77777777" w:rsidTr="00D06097">
        <w:trPr>
          <w:trHeight w:val="300"/>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AF5A22" w14:textId="77777777" w:rsidR="00D06097" w:rsidRPr="00D06097" w:rsidRDefault="00D06097" w:rsidP="00D06097">
            <w:pPr>
              <w:spacing w:after="0" w:line="240" w:lineRule="auto"/>
              <w:rPr>
                <w:rFonts w:eastAsia="Times New Roman"/>
                <w:color w:val="000000"/>
              </w:rPr>
            </w:pPr>
            <w:r w:rsidRPr="00D06097">
              <w:rPr>
                <w:rFonts w:eastAsia="Times New Roman"/>
                <w:color w:val="000000"/>
              </w:rPr>
              <w:t>4. Neither</w:t>
            </w:r>
          </w:p>
        </w:tc>
        <w:tc>
          <w:tcPr>
            <w:tcW w:w="1280" w:type="dxa"/>
            <w:tcBorders>
              <w:top w:val="nil"/>
              <w:left w:val="nil"/>
              <w:bottom w:val="single" w:sz="4" w:space="0" w:color="auto"/>
              <w:right w:val="single" w:sz="4" w:space="0" w:color="auto"/>
            </w:tcBorders>
            <w:shd w:val="clear" w:color="auto" w:fill="auto"/>
            <w:noWrap/>
            <w:vAlign w:val="center"/>
            <w:hideMark/>
          </w:tcPr>
          <w:p w14:paraId="1521ACF6" w14:textId="77777777" w:rsidR="00D06097" w:rsidRPr="00D06097" w:rsidRDefault="00D06097" w:rsidP="00D06097">
            <w:pPr>
              <w:spacing w:after="0" w:line="240" w:lineRule="auto"/>
              <w:jc w:val="center"/>
              <w:rPr>
                <w:rFonts w:eastAsia="Times New Roman"/>
                <w:color w:val="000000"/>
              </w:rPr>
            </w:pPr>
            <w:r w:rsidRPr="00D06097">
              <w:rPr>
                <w:rFonts w:eastAsia="Times New Roman"/>
                <w:color w:val="000000"/>
              </w:rPr>
              <w:t>6.67%</w:t>
            </w:r>
          </w:p>
        </w:tc>
        <w:tc>
          <w:tcPr>
            <w:tcW w:w="1360" w:type="dxa"/>
            <w:tcBorders>
              <w:top w:val="nil"/>
              <w:left w:val="nil"/>
              <w:bottom w:val="single" w:sz="4" w:space="0" w:color="auto"/>
              <w:right w:val="single" w:sz="4" w:space="0" w:color="auto"/>
            </w:tcBorders>
            <w:shd w:val="clear" w:color="auto" w:fill="auto"/>
            <w:noWrap/>
            <w:vAlign w:val="center"/>
            <w:hideMark/>
          </w:tcPr>
          <w:p w14:paraId="47F50E57" w14:textId="77777777" w:rsidR="00D06097" w:rsidRPr="00D06097" w:rsidRDefault="00D06097" w:rsidP="00D06097">
            <w:pPr>
              <w:spacing w:after="0" w:line="240" w:lineRule="auto"/>
              <w:jc w:val="center"/>
              <w:rPr>
                <w:rFonts w:eastAsia="Times New Roman"/>
                <w:color w:val="000000"/>
              </w:rPr>
            </w:pPr>
            <w:r w:rsidRPr="00D06097">
              <w:rPr>
                <w:rFonts w:eastAsia="Times New Roman"/>
                <w:color w:val="000000"/>
              </w:rPr>
              <w:t>2</w:t>
            </w:r>
          </w:p>
        </w:tc>
      </w:tr>
    </w:tbl>
    <w:p w14:paraId="17EF84F5" w14:textId="77777777" w:rsidR="000D7D81" w:rsidRPr="00A14DDC" w:rsidRDefault="000D7D81" w:rsidP="00FA4CF1">
      <w:pPr>
        <w:rPr>
          <w:highlight w:val="yellow"/>
        </w:rPr>
      </w:pPr>
    </w:p>
    <w:p w14:paraId="5ACC56FC" w14:textId="5C9ADD40" w:rsidR="00FA4CF1" w:rsidRPr="00ED6C4C" w:rsidRDefault="00FA4CF1" w:rsidP="00FA4CF1">
      <w:r w:rsidRPr="00ED6C4C">
        <w:lastRenderedPageBreak/>
        <w:t>Posttest:</w:t>
      </w:r>
      <w:r w:rsidR="000D7D81" w:rsidRPr="00ED6C4C">
        <w:t xml:space="preserve"> Of the </w:t>
      </w:r>
      <w:r w:rsidR="00955EBE" w:rsidRPr="00ED6C4C">
        <w:t>29</w:t>
      </w:r>
      <w:r w:rsidR="000D7D81" w:rsidRPr="00ED6C4C">
        <w:t xml:space="preserve"> </w:t>
      </w:r>
      <w:r w:rsidR="00955EBE" w:rsidRPr="00ED6C4C">
        <w:t>respondents who answered this question</w:t>
      </w:r>
      <w:r w:rsidR="000D7D81" w:rsidRPr="00ED6C4C">
        <w:t>,</w:t>
      </w:r>
      <w:r w:rsidR="00ED6C4C" w:rsidRPr="00ED6C4C">
        <w:t xml:space="preserve"> 15</w:t>
      </w:r>
      <w:r w:rsidR="000D7D81" w:rsidRPr="00ED6C4C">
        <w:t xml:space="preserve"> (</w:t>
      </w:r>
      <w:r w:rsidR="00ED6C4C" w:rsidRPr="00ED6C4C">
        <w:t>51.72</w:t>
      </w:r>
      <w:r w:rsidR="000D7D81" w:rsidRPr="00ED6C4C">
        <w:t>%) correctly selected “In cases of workplace gender discrimination, how do the types of filed complaints differ between men and women?”</w:t>
      </w:r>
      <w:r w:rsidR="00BF369B" w:rsidRPr="00ED6C4C">
        <w:t xml:space="preserve"> </w:t>
      </w:r>
      <w:r w:rsidR="00BF369B" w:rsidRPr="00ED6C4C">
        <w:rPr>
          <w:b/>
        </w:rPr>
        <w:t xml:space="preserve">This is a </w:t>
      </w:r>
      <w:r w:rsidR="00BF369B" w:rsidRPr="00ED6C4C">
        <w:rPr>
          <w:b/>
          <w:color w:val="FF0000"/>
        </w:rPr>
        <w:t xml:space="preserve">loss of </w:t>
      </w:r>
      <w:r w:rsidR="00ED6C4C" w:rsidRPr="00ED6C4C">
        <w:rPr>
          <w:b/>
          <w:color w:val="FF0000"/>
        </w:rPr>
        <w:t>8.28</w:t>
      </w:r>
      <w:r w:rsidR="00BF369B" w:rsidRPr="00ED6C4C">
        <w:rPr>
          <w:b/>
          <w:color w:val="FF0000"/>
        </w:rPr>
        <w:t>%</w:t>
      </w:r>
      <w:r w:rsidR="00BF369B" w:rsidRPr="00ED6C4C">
        <w:rPr>
          <w:b/>
        </w:rPr>
        <w:t xml:space="preserve"> in the number of students who selected the correct research question.</w:t>
      </w:r>
      <w:r w:rsidR="006D201A">
        <w:rPr>
          <w:b/>
        </w:rPr>
        <w:t xml:space="preserve"> </w:t>
      </w:r>
      <w:r w:rsidR="007579CC" w:rsidRPr="006778C9">
        <w:t>This question, however,</w:t>
      </w:r>
      <w:r w:rsidR="007579CC" w:rsidRPr="002901BA">
        <w:t xml:space="preserve"> </w:t>
      </w:r>
      <w:r w:rsidR="007579CC">
        <w:t xml:space="preserve">is one in which results varied widely between the three LS 101 sections: In the posttest, 2 of 6 respondents (30.30%) in </w:t>
      </w:r>
      <w:r w:rsidR="00F235A2">
        <w:t>Librarian A’s</w:t>
      </w:r>
      <w:r w:rsidR="007579CC">
        <w:t xml:space="preserve"> section correctly selected option 2, 5 of 8 respondents (62.50%) in </w:t>
      </w:r>
      <w:r w:rsidR="00F235A2">
        <w:t>Librarian B’s</w:t>
      </w:r>
      <w:r w:rsidR="007579CC">
        <w:t xml:space="preserve"> section correctly selected option 2, and 8 of 15 respondents (51.72%) in L</w:t>
      </w:r>
      <w:r w:rsidR="00F235A2">
        <w:t>ibrarian C’s</w:t>
      </w:r>
      <w:r w:rsidR="007579CC">
        <w:t xml:space="preserve"> section correctly selected</w:t>
      </w:r>
      <w:r w:rsidR="00AF2BA8">
        <w:t xml:space="preserve"> option 2</w:t>
      </w:r>
      <w:r w:rsidR="007579CC">
        <w:t>.</w:t>
      </w:r>
    </w:p>
    <w:tbl>
      <w:tblPr>
        <w:tblW w:w="5980" w:type="dxa"/>
        <w:tblInd w:w="113" w:type="dxa"/>
        <w:tblLook w:val="04A0" w:firstRow="1" w:lastRow="0" w:firstColumn="1" w:lastColumn="0" w:noHBand="0" w:noVBand="1"/>
      </w:tblPr>
      <w:tblGrid>
        <w:gridCol w:w="3380"/>
        <w:gridCol w:w="1300"/>
        <w:gridCol w:w="1300"/>
      </w:tblGrid>
      <w:tr w:rsidR="001F2B74" w:rsidRPr="001F2B74" w14:paraId="6E05A653" w14:textId="77777777" w:rsidTr="001F2B74">
        <w:trPr>
          <w:trHeight w:val="585"/>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04D714" w14:textId="77777777" w:rsidR="001F2B74" w:rsidRPr="001F2B74" w:rsidRDefault="001F2B74" w:rsidP="001F2B74">
            <w:pPr>
              <w:spacing w:after="0" w:line="240" w:lineRule="auto"/>
              <w:rPr>
                <w:rFonts w:eastAsia="Times New Roman"/>
                <w:color w:val="000000"/>
              </w:rPr>
            </w:pPr>
            <w:r w:rsidRPr="001F2B74">
              <w:rPr>
                <w:rFonts w:eastAsia="Times New Roman"/>
                <w:color w:val="000000"/>
              </w:rPr>
              <w:t>1. Why do we discriminate against people based on their gender?</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7BBD935" w14:textId="77777777" w:rsidR="001F2B74" w:rsidRPr="001F2B74" w:rsidRDefault="001F2B74" w:rsidP="001F2B74">
            <w:pPr>
              <w:spacing w:after="0" w:line="240" w:lineRule="auto"/>
              <w:jc w:val="center"/>
              <w:rPr>
                <w:rFonts w:eastAsia="Times New Roman"/>
                <w:color w:val="000000"/>
              </w:rPr>
            </w:pPr>
            <w:r w:rsidRPr="001F2B74">
              <w:rPr>
                <w:rFonts w:eastAsia="Times New Roman"/>
                <w:color w:val="000000"/>
              </w:rPr>
              <w:t>10.34%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C888FE9" w14:textId="77777777" w:rsidR="001F2B74" w:rsidRPr="001F2B74" w:rsidRDefault="001F2B74" w:rsidP="001F2B74">
            <w:pPr>
              <w:spacing w:after="0" w:line="240" w:lineRule="auto"/>
              <w:jc w:val="center"/>
              <w:rPr>
                <w:rFonts w:eastAsia="Times New Roman"/>
                <w:color w:val="000000"/>
              </w:rPr>
            </w:pPr>
            <w:r w:rsidRPr="001F2B74">
              <w:rPr>
                <w:rFonts w:eastAsia="Times New Roman"/>
                <w:color w:val="000000"/>
              </w:rPr>
              <w:t>3</w:t>
            </w:r>
          </w:p>
        </w:tc>
      </w:tr>
      <w:tr w:rsidR="001F2B74" w:rsidRPr="001F2B74" w14:paraId="0DB7C154" w14:textId="77777777" w:rsidTr="001F2B74">
        <w:trPr>
          <w:trHeight w:val="585"/>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CA9F55" w14:textId="77777777" w:rsidR="001F2B74" w:rsidRPr="001F2B74" w:rsidRDefault="001F2B74" w:rsidP="001F2B74">
            <w:pPr>
              <w:spacing w:after="0" w:line="240" w:lineRule="auto"/>
              <w:rPr>
                <w:rFonts w:eastAsia="Times New Roman"/>
                <w:color w:val="000000"/>
              </w:rPr>
            </w:pPr>
            <w:r w:rsidRPr="001F2B74">
              <w:rPr>
                <w:rFonts w:eastAsia="Times New Roman"/>
                <w:color w:val="000000"/>
              </w:rPr>
              <w:t>2. In cases of workplace gender discrimination, how do the types of filed complaints differ between men and women?</w:t>
            </w:r>
          </w:p>
        </w:tc>
        <w:tc>
          <w:tcPr>
            <w:tcW w:w="1300" w:type="dxa"/>
            <w:tcBorders>
              <w:top w:val="nil"/>
              <w:left w:val="nil"/>
              <w:bottom w:val="single" w:sz="4" w:space="0" w:color="auto"/>
              <w:right w:val="single" w:sz="4" w:space="0" w:color="auto"/>
            </w:tcBorders>
            <w:shd w:val="clear" w:color="auto" w:fill="auto"/>
            <w:noWrap/>
            <w:vAlign w:val="center"/>
            <w:hideMark/>
          </w:tcPr>
          <w:p w14:paraId="1D4F7059" w14:textId="77777777" w:rsidR="001F2B74" w:rsidRPr="001F2B74" w:rsidRDefault="001F2B74" w:rsidP="001F2B74">
            <w:pPr>
              <w:spacing w:after="0" w:line="240" w:lineRule="auto"/>
              <w:jc w:val="center"/>
              <w:rPr>
                <w:rFonts w:eastAsia="Times New Roman"/>
                <w:color w:val="000000"/>
              </w:rPr>
            </w:pPr>
            <w:r w:rsidRPr="001F2B74">
              <w:rPr>
                <w:rFonts w:eastAsia="Times New Roman"/>
                <w:color w:val="000000"/>
              </w:rPr>
              <w:t>51.72%</w:t>
            </w:r>
          </w:p>
        </w:tc>
        <w:tc>
          <w:tcPr>
            <w:tcW w:w="1300" w:type="dxa"/>
            <w:tcBorders>
              <w:top w:val="nil"/>
              <w:left w:val="nil"/>
              <w:bottom w:val="single" w:sz="4" w:space="0" w:color="auto"/>
              <w:right w:val="single" w:sz="4" w:space="0" w:color="auto"/>
            </w:tcBorders>
            <w:shd w:val="clear" w:color="auto" w:fill="auto"/>
            <w:noWrap/>
            <w:vAlign w:val="center"/>
            <w:hideMark/>
          </w:tcPr>
          <w:p w14:paraId="0B95D276" w14:textId="77777777" w:rsidR="001F2B74" w:rsidRPr="001F2B74" w:rsidRDefault="001F2B74" w:rsidP="001F2B74">
            <w:pPr>
              <w:spacing w:after="0" w:line="240" w:lineRule="auto"/>
              <w:jc w:val="center"/>
              <w:rPr>
                <w:rFonts w:eastAsia="Times New Roman"/>
                <w:color w:val="000000"/>
              </w:rPr>
            </w:pPr>
            <w:r w:rsidRPr="001F2B74">
              <w:rPr>
                <w:rFonts w:eastAsia="Times New Roman"/>
                <w:color w:val="000000"/>
              </w:rPr>
              <w:t>15</w:t>
            </w:r>
          </w:p>
        </w:tc>
      </w:tr>
      <w:tr w:rsidR="001F2B74" w:rsidRPr="001F2B74" w14:paraId="708AF9DC" w14:textId="77777777" w:rsidTr="001F2B74">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80596E" w14:textId="77777777" w:rsidR="001F2B74" w:rsidRPr="001F2B74" w:rsidRDefault="001F2B74" w:rsidP="001F2B74">
            <w:pPr>
              <w:spacing w:after="0" w:line="240" w:lineRule="auto"/>
              <w:rPr>
                <w:rFonts w:eastAsia="Times New Roman"/>
                <w:color w:val="000000"/>
              </w:rPr>
            </w:pPr>
            <w:r w:rsidRPr="001F2B74">
              <w:rPr>
                <w:rFonts w:eastAsia="Times New Roman"/>
                <w:color w:val="000000"/>
              </w:rPr>
              <w:t>3. Both</w:t>
            </w:r>
          </w:p>
        </w:tc>
        <w:tc>
          <w:tcPr>
            <w:tcW w:w="1300" w:type="dxa"/>
            <w:tcBorders>
              <w:top w:val="nil"/>
              <w:left w:val="nil"/>
              <w:bottom w:val="single" w:sz="4" w:space="0" w:color="auto"/>
              <w:right w:val="single" w:sz="4" w:space="0" w:color="auto"/>
            </w:tcBorders>
            <w:shd w:val="clear" w:color="auto" w:fill="auto"/>
            <w:noWrap/>
            <w:vAlign w:val="center"/>
            <w:hideMark/>
          </w:tcPr>
          <w:p w14:paraId="1FF3A75B" w14:textId="77777777" w:rsidR="001F2B74" w:rsidRPr="001F2B74" w:rsidRDefault="001F2B74" w:rsidP="001F2B74">
            <w:pPr>
              <w:spacing w:after="0" w:line="240" w:lineRule="auto"/>
              <w:jc w:val="center"/>
              <w:rPr>
                <w:rFonts w:eastAsia="Times New Roman"/>
                <w:color w:val="000000"/>
              </w:rPr>
            </w:pPr>
            <w:r w:rsidRPr="001F2B74">
              <w:rPr>
                <w:rFonts w:eastAsia="Times New Roman"/>
                <w:color w:val="000000"/>
              </w:rPr>
              <w:t>24.14%</w:t>
            </w:r>
          </w:p>
        </w:tc>
        <w:tc>
          <w:tcPr>
            <w:tcW w:w="1300" w:type="dxa"/>
            <w:tcBorders>
              <w:top w:val="nil"/>
              <w:left w:val="nil"/>
              <w:bottom w:val="single" w:sz="4" w:space="0" w:color="auto"/>
              <w:right w:val="single" w:sz="4" w:space="0" w:color="auto"/>
            </w:tcBorders>
            <w:shd w:val="clear" w:color="auto" w:fill="auto"/>
            <w:noWrap/>
            <w:vAlign w:val="center"/>
            <w:hideMark/>
          </w:tcPr>
          <w:p w14:paraId="61681217" w14:textId="77777777" w:rsidR="001F2B74" w:rsidRPr="001F2B74" w:rsidRDefault="001F2B74" w:rsidP="001F2B74">
            <w:pPr>
              <w:spacing w:after="0" w:line="240" w:lineRule="auto"/>
              <w:jc w:val="center"/>
              <w:rPr>
                <w:rFonts w:eastAsia="Times New Roman"/>
                <w:color w:val="000000"/>
              </w:rPr>
            </w:pPr>
            <w:r w:rsidRPr="001F2B74">
              <w:rPr>
                <w:rFonts w:eastAsia="Times New Roman"/>
                <w:color w:val="000000"/>
              </w:rPr>
              <w:t>7</w:t>
            </w:r>
          </w:p>
        </w:tc>
      </w:tr>
      <w:tr w:rsidR="001F2B74" w:rsidRPr="001F2B74" w14:paraId="1CB892F2" w14:textId="77777777" w:rsidTr="001F2B74">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A05047" w14:textId="77777777" w:rsidR="001F2B74" w:rsidRPr="001F2B74" w:rsidRDefault="001F2B74" w:rsidP="001F2B74">
            <w:pPr>
              <w:spacing w:after="0" w:line="240" w:lineRule="auto"/>
              <w:rPr>
                <w:rFonts w:eastAsia="Times New Roman"/>
                <w:color w:val="000000"/>
              </w:rPr>
            </w:pPr>
            <w:r w:rsidRPr="001F2B74">
              <w:rPr>
                <w:rFonts w:eastAsia="Times New Roman"/>
                <w:color w:val="000000"/>
              </w:rPr>
              <w:t>4. Neither</w:t>
            </w:r>
          </w:p>
        </w:tc>
        <w:tc>
          <w:tcPr>
            <w:tcW w:w="1300" w:type="dxa"/>
            <w:tcBorders>
              <w:top w:val="nil"/>
              <w:left w:val="nil"/>
              <w:bottom w:val="single" w:sz="4" w:space="0" w:color="auto"/>
              <w:right w:val="single" w:sz="4" w:space="0" w:color="auto"/>
            </w:tcBorders>
            <w:shd w:val="clear" w:color="auto" w:fill="auto"/>
            <w:noWrap/>
            <w:vAlign w:val="center"/>
            <w:hideMark/>
          </w:tcPr>
          <w:p w14:paraId="0734883E" w14:textId="77777777" w:rsidR="001F2B74" w:rsidRPr="001F2B74" w:rsidRDefault="001F2B74" w:rsidP="001F2B74">
            <w:pPr>
              <w:spacing w:after="0" w:line="240" w:lineRule="auto"/>
              <w:jc w:val="center"/>
              <w:rPr>
                <w:rFonts w:eastAsia="Times New Roman"/>
                <w:color w:val="000000"/>
              </w:rPr>
            </w:pPr>
            <w:r w:rsidRPr="001F2B74">
              <w:rPr>
                <w:rFonts w:eastAsia="Times New Roman"/>
                <w:color w:val="000000"/>
              </w:rPr>
              <w:t>13.79%</w:t>
            </w:r>
          </w:p>
        </w:tc>
        <w:tc>
          <w:tcPr>
            <w:tcW w:w="1300" w:type="dxa"/>
            <w:tcBorders>
              <w:top w:val="nil"/>
              <w:left w:val="nil"/>
              <w:bottom w:val="single" w:sz="4" w:space="0" w:color="auto"/>
              <w:right w:val="single" w:sz="4" w:space="0" w:color="auto"/>
            </w:tcBorders>
            <w:shd w:val="clear" w:color="auto" w:fill="auto"/>
            <w:noWrap/>
            <w:vAlign w:val="center"/>
            <w:hideMark/>
          </w:tcPr>
          <w:p w14:paraId="055B5AD7" w14:textId="77777777" w:rsidR="001F2B74" w:rsidRPr="001F2B74" w:rsidRDefault="001F2B74" w:rsidP="001F2B74">
            <w:pPr>
              <w:spacing w:after="0" w:line="240" w:lineRule="auto"/>
              <w:jc w:val="center"/>
              <w:rPr>
                <w:rFonts w:eastAsia="Times New Roman"/>
                <w:color w:val="000000"/>
              </w:rPr>
            </w:pPr>
            <w:r w:rsidRPr="001F2B74">
              <w:rPr>
                <w:rFonts w:eastAsia="Times New Roman"/>
                <w:color w:val="000000"/>
              </w:rPr>
              <w:t>4</w:t>
            </w:r>
          </w:p>
        </w:tc>
      </w:tr>
    </w:tbl>
    <w:p w14:paraId="3753E644" w14:textId="77777777" w:rsidR="003302BD" w:rsidRDefault="003302BD" w:rsidP="00FA4CF1">
      <w:pPr>
        <w:rPr>
          <w:color w:val="FF0000"/>
        </w:rPr>
      </w:pPr>
    </w:p>
    <w:p w14:paraId="179E0E15" w14:textId="77777777" w:rsidR="00FA4CF1" w:rsidRPr="00A53604" w:rsidRDefault="00FA4CF1" w:rsidP="00FA4CF1">
      <w:r w:rsidRPr="00A53604">
        <w:rPr>
          <w:rFonts w:ascii="Cambria" w:hAnsi="Cambria"/>
          <w:b/>
          <w:bCs/>
          <w:color w:val="4F81BD"/>
        </w:rPr>
        <w:t>Question 29</w:t>
      </w:r>
      <w:r w:rsidRPr="00362550">
        <w:rPr>
          <w:b/>
        </w:rPr>
        <w:t xml:space="preserve">: </w:t>
      </w:r>
      <w:r w:rsidRPr="00362550">
        <w:rPr>
          <w:b/>
          <w:i/>
        </w:rPr>
        <w:t>Your friend is including information from the ab</w:t>
      </w:r>
      <w:r w:rsidR="00EC4C03" w:rsidRPr="00362550">
        <w:rPr>
          <w:b/>
          <w:i/>
        </w:rPr>
        <w:t xml:space="preserve">ove source in her paper. </w:t>
      </w:r>
      <w:r w:rsidRPr="00362550">
        <w:rPr>
          <w:b/>
          <w:i/>
        </w:rPr>
        <w:t xml:space="preserve">She is worried about citing and plagiarizing </w:t>
      </w:r>
      <w:r w:rsidR="00EC4C03" w:rsidRPr="00362550">
        <w:rPr>
          <w:b/>
          <w:i/>
        </w:rPr>
        <w:t xml:space="preserve">and has asked you for advice. </w:t>
      </w:r>
      <w:r w:rsidRPr="00362550">
        <w:rPr>
          <w:b/>
          <w:i/>
        </w:rPr>
        <w:t>Which of these is cited and integrated correctly (not plagiarized)?</w:t>
      </w:r>
    </w:p>
    <w:p w14:paraId="258F0B21" w14:textId="77777777" w:rsidR="003F1C8C" w:rsidRPr="00362550" w:rsidRDefault="003F1C8C" w:rsidP="000A3237">
      <w:pPr>
        <w:rPr>
          <w:b/>
          <w:color w:val="7030A0"/>
        </w:rPr>
      </w:pPr>
      <w:r w:rsidRPr="00362550">
        <w:rPr>
          <w:b/>
          <w:color w:val="7030A0"/>
        </w:rPr>
        <w:t xml:space="preserve">Measures CLOs 5 </w:t>
      </w:r>
      <w:r w:rsidR="00752625" w:rsidRPr="00362550">
        <w:rPr>
          <w:b/>
          <w:color w:val="7030A0"/>
        </w:rPr>
        <w:t>and 6.</w:t>
      </w:r>
    </w:p>
    <w:p w14:paraId="7BAAC01C" w14:textId="7B865918" w:rsidR="00557E79" w:rsidRPr="004C6EF8" w:rsidRDefault="00FA4CF1" w:rsidP="000A3237">
      <w:r w:rsidRPr="004C6EF8">
        <w:t>Pretest:</w:t>
      </w:r>
      <w:r w:rsidR="00C93F54" w:rsidRPr="004C6EF8">
        <w:t xml:space="preserve"> </w:t>
      </w:r>
      <w:r w:rsidR="009B153F" w:rsidRPr="004C6EF8">
        <w:t xml:space="preserve">Of the </w:t>
      </w:r>
      <w:r w:rsidR="004C6EF8" w:rsidRPr="004C6EF8">
        <w:t>30</w:t>
      </w:r>
      <w:r w:rsidR="009B153F" w:rsidRPr="004C6EF8">
        <w:t xml:space="preserve"> students who answered this question, only 8 (</w:t>
      </w:r>
      <w:r w:rsidR="004C6EF8" w:rsidRPr="004C6EF8">
        <w:t>26.</w:t>
      </w:r>
      <w:r w:rsidR="00336240">
        <w:t>6</w:t>
      </w:r>
      <w:r w:rsidR="004C6EF8" w:rsidRPr="004C6EF8">
        <w:t>7</w:t>
      </w:r>
      <w:r w:rsidR="009B153F" w:rsidRPr="004C6EF8">
        <w:t>%) correctly identified answer “b.”</w:t>
      </w:r>
    </w:p>
    <w:tbl>
      <w:tblPr>
        <w:tblW w:w="8460" w:type="dxa"/>
        <w:tblInd w:w="113" w:type="dxa"/>
        <w:tblLook w:val="04A0" w:firstRow="1" w:lastRow="0" w:firstColumn="1" w:lastColumn="0" w:noHBand="0" w:noVBand="1"/>
      </w:tblPr>
      <w:tblGrid>
        <w:gridCol w:w="5740"/>
        <w:gridCol w:w="1300"/>
        <w:gridCol w:w="1420"/>
      </w:tblGrid>
      <w:tr w:rsidR="00AE445F" w:rsidRPr="00AE445F" w14:paraId="42FFB52D" w14:textId="77777777" w:rsidTr="00AE445F">
        <w:trPr>
          <w:trHeight w:val="1664"/>
        </w:trPr>
        <w:tc>
          <w:tcPr>
            <w:tcW w:w="5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9EDD8B" w14:textId="77777777" w:rsidR="00AE445F" w:rsidRPr="00AE445F" w:rsidRDefault="00AE445F" w:rsidP="00AE445F">
            <w:pPr>
              <w:spacing w:after="0" w:line="240" w:lineRule="auto"/>
              <w:rPr>
                <w:rFonts w:eastAsia="Times New Roman"/>
                <w:color w:val="000000"/>
              </w:rPr>
            </w:pPr>
            <w:r w:rsidRPr="00AE445F">
              <w:rPr>
                <w:rFonts w:eastAsia="Times New Roman"/>
                <w:color w:val="000000"/>
              </w:rPr>
              <w:t>a. Gender discrimination in the workplace is a pervasive problem in the United States. Sex discrimination exists in various forms but women aren't always the victims: about 10% of complaints filed come from men (Carroll, 2005). Whether male or female, gender discrimination has serious implications for everyone</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8A60ECA" w14:textId="77777777" w:rsidR="00AE445F" w:rsidRPr="00AE445F" w:rsidRDefault="00AE445F" w:rsidP="00AE445F">
            <w:pPr>
              <w:spacing w:after="0" w:line="240" w:lineRule="auto"/>
              <w:jc w:val="center"/>
              <w:rPr>
                <w:rFonts w:eastAsia="Times New Roman"/>
                <w:color w:val="000000"/>
              </w:rPr>
            </w:pPr>
            <w:r w:rsidRPr="00AE445F">
              <w:rPr>
                <w:rFonts w:eastAsia="Times New Roman"/>
                <w:color w:val="000000"/>
              </w:rPr>
              <w:t>20.00%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35922770" w14:textId="77777777" w:rsidR="00AE445F" w:rsidRPr="00AE445F" w:rsidRDefault="00AE445F" w:rsidP="00AE445F">
            <w:pPr>
              <w:spacing w:after="0" w:line="240" w:lineRule="auto"/>
              <w:jc w:val="center"/>
              <w:rPr>
                <w:rFonts w:eastAsia="Times New Roman"/>
                <w:color w:val="000000"/>
              </w:rPr>
            </w:pPr>
            <w:r w:rsidRPr="00AE445F">
              <w:rPr>
                <w:rFonts w:eastAsia="Times New Roman"/>
                <w:color w:val="000000"/>
              </w:rPr>
              <w:t>6</w:t>
            </w:r>
          </w:p>
        </w:tc>
      </w:tr>
      <w:tr w:rsidR="00AE445F" w:rsidRPr="00AE445F" w14:paraId="710AFFFD" w14:textId="77777777" w:rsidTr="00AE445F">
        <w:trPr>
          <w:trHeight w:val="1349"/>
        </w:trPr>
        <w:tc>
          <w:tcPr>
            <w:tcW w:w="5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D64FBE" w14:textId="77777777" w:rsidR="00AE445F" w:rsidRPr="00AE445F" w:rsidRDefault="00AE445F" w:rsidP="00AE445F">
            <w:pPr>
              <w:spacing w:after="0" w:line="240" w:lineRule="auto"/>
              <w:rPr>
                <w:rFonts w:eastAsia="Times New Roman"/>
                <w:color w:val="000000"/>
              </w:rPr>
            </w:pPr>
            <w:r w:rsidRPr="00AE445F">
              <w:rPr>
                <w:rFonts w:eastAsia="Times New Roman"/>
                <w:color w:val="000000"/>
              </w:rPr>
              <w:t>b. Gender discrimination in the workplace is a pervasive problem in the United States. While many people may think of gender discrimination as strictly a women's issue, men can also be victims (Carroll, 2005). Whether male or female, gender discrimination has serious implications for everyone.</w:t>
            </w:r>
          </w:p>
        </w:tc>
        <w:tc>
          <w:tcPr>
            <w:tcW w:w="1300" w:type="dxa"/>
            <w:tcBorders>
              <w:top w:val="nil"/>
              <w:left w:val="nil"/>
              <w:bottom w:val="single" w:sz="4" w:space="0" w:color="auto"/>
              <w:right w:val="single" w:sz="4" w:space="0" w:color="auto"/>
            </w:tcBorders>
            <w:shd w:val="clear" w:color="auto" w:fill="auto"/>
            <w:noWrap/>
            <w:vAlign w:val="center"/>
            <w:hideMark/>
          </w:tcPr>
          <w:p w14:paraId="46BE2868" w14:textId="77777777" w:rsidR="00AE445F" w:rsidRPr="00AE445F" w:rsidRDefault="00AE445F" w:rsidP="00AE445F">
            <w:pPr>
              <w:spacing w:after="0" w:line="240" w:lineRule="auto"/>
              <w:jc w:val="center"/>
              <w:rPr>
                <w:rFonts w:eastAsia="Times New Roman"/>
                <w:color w:val="000000"/>
              </w:rPr>
            </w:pPr>
            <w:r w:rsidRPr="00AE445F">
              <w:rPr>
                <w:rFonts w:eastAsia="Times New Roman"/>
                <w:color w:val="000000"/>
              </w:rPr>
              <w:t>26.67%</w:t>
            </w:r>
          </w:p>
        </w:tc>
        <w:tc>
          <w:tcPr>
            <w:tcW w:w="1420" w:type="dxa"/>
            <w:tcBorders>
              <w:top w:val="nil"/>
              <w:left w:val="nil"/>
              <w:bottom w:val="single" w:sz="4" w:space="0" w:color="auto"/>
              <w:right w:val="single" w:sz="4" w:space="0" w:color="auto"/>
            </w:tcBorders>
            <w:shd w:val="clear" w:color="auto" w:fill="auto"/>
            <w:noWrap/>
            <w:vAlign w:val="center"/>
            <w:hideMark/>
          </w:tcPr>
          <w:p w14:paraId="0820E557" w14:textId="77777777" w:rsidR="00AE445F" w:rsidRPr="00AE445F" w:rsidRDefault="00AE445F" w:rsidP="00AE445F">
            <w:pPr>
              <w:spacing w:after="0" w:line="240" w:lineRule="auto"/>
              <w:jc w:val="center"/>
              <w:rPr>
                <w:rFonts w:eastAsia="Times New Roman"/>
                <w:color w:val="000000"/>
              </w:rPr>
            </w:pPr>
            <w:r w:rsidRPr="00AE445F">
              <w:rPr>
                <w:rFonts w:eastAsia="Times New Roman"/>
                <w:color w:val="000000"/>
              </w:rPr>
              <w:t>8</w:t>
            </w:r>
          </w:p>
        </w:tc>
      </w:tr>
      <w:tr w:rsidR="00AE445F" w:rsidRPr="00AE445F" w14:paraId="339A9BED" w14:textId="77777777" w:rsidTr="00AE445F">
        <w:trPr>
          <w:trHeight w:val="300"/>
        </w:trPr>
        <w:tc>
          <w:tcPr>
            <w:tcW w:w="5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0B6E64" w14:textId="77777777" w:rsidR="00AE445F" w:rsidRPr="00AE445F" w:rsidRDefault="00AE445F" w:rsidP="00AE445F">
            <w:pPr>
              <w:spacing w:after="0" w:line="240" w:lineRule="auto"/>
              <w:rPr>
                <w:rFonts w:eastAsia="Times New Roman"/>
                <w:color w:val="000000"/>
              </w:rPr>
            </w:pPr>
            <w:r w:rsidRPr="00AE445F">
              <w:rPr>
                <w:rFonts w:eastAsia="Times New Roman"/>
                <w:color w:val="000000"/>
              </w:rPr>
              <w:t>c. neither are plagiarized</w:t>
            </w:r>
          </w:p>
        </w:tc>
        <w:tc>
          <w:tcPr>
            <w:tcW w:w="1300" w:type="dxa"/>
            <w:tcBorders>
              <w:top w:val="nil"/>
              <w:left w:val="nil"/>
              <w:bottom w:val="single" w:sz="4" w:space="0" w:color="auto"/>
              <w:right w:val="single" w:sz="4" w:space="0" w:color="auto"/>
            </w:tcBorders>
            <w:shd w:val="clear" w:color="auto" w:fill="auto"/>
            <w:noWrap/>
            <w:vAlign w:val="center"/>
            <w:hideMark/>
          </w:tcPr>
          <w:p w14:paraId="2796D84F" w14:textId="77777777" w:rsidR="00AE445F" w:rsidRPr="00AE445F" w:rsidRDefault="00AE445F" w:rsidP="00AE445F">
            <w:pPr>
              <w:spacing w:after="0" w:line="240" w:lineRule="auto"/>
              <w:jc w:val="center"/>
              <w:rPr>
                <w:rFonts w:eastAsia="Times New Roman"/>
                <w:color w:val="000000"/>
              </w:rPr>
            </w:pPr>
            <w:r w:rsidRPr="00AE445F">
              <w:rPr>
                <w:rFonts w:eastAsia="Times New Roman"/>
                <w:color w:val="000000"/>
              </w:rPr>
              <w:t>30.00%</w:t>
            </w:r>
          </w:p>
        </w:tc>
        <w:tc>
          <w:tcPr>
            <w:tcW w:w="1420" w:type="dxa"/>
            <w:tcBorders>
              <w:top w:val="nil"/>
              <w:left w:val="nil"/>
              <w:bottom w:val="single" w:sz="4" w:space="0" w:color="auto"/>
              <w:right w:val="single" w:sz="4" w:space="0" w:color="auto"/>
            </w:tcBorders>
            <w:shd w:val="clear" w:color="auto" w:fill="auto"/>
            <w:noWrap/>
            <w:vAlign w:val="center"/>
            <w:hideMark/>
          </w:tcPr>
          <w:p w14:paraId="60F50A57" w14:textId="77777777" w:rsidR="00AE445F" w:rsidRPr="00AE445F" w:rsidRDefault="00AE445F" w:rsidP="00AE445F">
            <w:pPr>
              <w:spacing w:after="0" w:line="240" w:lineRule="auto"/>
              <w:jc w:val="center"/>
              <w:rPr>
                <w:rFonts w:eastAsia="Times New Roman"/>
                <w:color w:val="000000"/>
              </w:rPr>
            </w:pPr>
            <w:r w:rsidRPr="00AE445F">
              <w:rPr>
                <w:rFonts w:eastAsia="Times New Roman"/>
                <w:color w:val="000000"/>
              </w:rPr>
              <w:t>9</w:t>
            </w:r>
          </w:p>
        </w:tc>
      </w:tr>
      <w:tr w:rsidR="00AE445F" w:rsidRPr="00AE445F" w14:paraId="48E88177" w14:textId="77777777" w:rsidTr="00AE445F">
        <w:trPr>
          <w:trHeight w:val="300"/>
        </w:trPr>
        <w:tc>
          <w:tcPr>
            <w:tcW w:w="5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5C914A" w14:textId="77777777" w:rsidR="00AE445F" w:rsidRPr="00AE445F" w:rsidRDefault="00AE445F" w:rsidP="00AE445F">
            <w:pPr>
              <w:spacing w:after="0" w:line="240" w:lineRule="auto"/>
              <w:rPr>
                <w:rFonts w:eastAsia="Times New Roman"/>
                <w:color w:val="000000"/>
              </w:rPr>
            </w:pPr>
            <w:r w:rsidRPr="00AE445F">
              <w:rPr>
                <w:rFonts w:eastAsia="Times New Roman"/>
                <w:color w:val="000000"/>
              </w:rPr>
              <w:lastRenderedPageBreak/>
              <w:t>d. both are plagiarized</w:t>
            </w:r>
          </w:p>
        </w:tc>
        <w:tc>
          <w:tcPr>
            <w:tcW w:w="1300" w:type="dxa"/>
            <w:tcBorders>
              <w:top w:val="nil"/>
              <w:left w:val="nil"/>
              <w:bottom w:val="single" w:sz="4" w:space="0" w:color="auto"/>
              <w:right w:val="single" w:sz="4" w:space="0" w:color="auto"/>
            </w:tcBorders>
            <w:shd w:val="clear" w:color="auto" w:fill="auto"/>
            <w:noWrap/>
            <w:vAlign w:val="center"/>
            <w:hideMark/>
          </w:tcPr>
          <w:p w14:paraId="733E9494" w14:textId="77777777" w:rsidR="00AE445F" w:rsidRPr="00AE445F" w:rsidRDefault="00AE445F" w:rsidP="00AE445F">
            <w:pPr>
              <w:spacing w:after="0" w:line="240" w:lineRule="auto"/>
              <w:jc w:val="center"/>
              <w:rPr>
                <w:rFonts w:eastAsia="Times New Roman"/>
                <w:color w:val="000000"/>
              </w:rPr>
            </w:pPr>
            <w:r w:rsidRPr="00AE445F">
              <w:rPr>
                <w:rFonts w:eastAsia="Times New Roman"/>
                <w:color w:val="000000"/>
              </w:rPr>
              <w:t>6.67%</w:t>
            </w:r>
          </w:p>
        </w:tc>
        <w:tc>
          <w:tcPr>
            <w:tcW w:w="1420" w:type="dxa"/>
            <w:tcBorders>
              <w:top w:val="nil"/>
              <w:left w:val="nil"/>
              <w:bottom w:val="single" w:sz="4" w:space="0" w:color="auto"/>
              <w:right w:val="single" w:sz="4" w:space="0" w:color="auto"/>
            </w:tcBorders>
            <w:shd w:val="clear" w:color="auto" w:fill="auto"/>
            <w:noWrap/>
            <w:vAlign w:val="center"/>
            <w:hideMark/>
          </w:tcPr>
          <w:p w14:paraId="42D6E3A8" w14:textId="77777777" w:rsidR="00AE445F" w:rsidRPr="00AE445F" w:rsidRDefault="00AE445F" w:rsidP="00AE445F">
            <w:pPr>
              <w:spacing w:after="0" w:line="240" w:lineRule="auto"/>
              <w:jc w:val="center"/>
              <w:rPr>
                <w:rFonts w:eastAsia="Times New Roman"/>
                <w:color w:val="000000"/>
              </w:rPr>
            </w:pPr>
            <w:r w:rsidRPr="00AE445F">
              <w:rPr>
                <w:rFonts w:eastAsia="Times New Roman"/>
                <w:color w:val="000000"/>
              </w:rPr>
              <w:t>2</w:t>
            </w:r>
          </w:p>
        </w:tc>
      </w:tr>
      <w:tr w:rsidR="00AE445F" w:rsidRPr="00AE445F" w14:paraId="02502C79" w14:textId="77777777" w:rsidTr="00AE445F">
        <w:trPr>
          <w:trHeight w:val="300"/>
        </w:trPr>
        <w:tc>
          <w:tcPr>
            <w:tcW w:w="5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BB9F7B" w14:textId="77777777" w:rsidR="00AE445F" w:rsidRPr="00AE445F" w:rsidRDefault="00AE445F" w:rsidP="00AE445F">
            <w:pPr>
              <w:spacing w:after="0" w:line="240" w:lineRule="auto"/>
              <w:rPr>
                <w:rFonts w:eastAsia="Times New Roman"/>
                <w:color w:val="000000"/>
              </w:rPr>
            </w:pPr>
            <w:r w:rsidRPr="00AE445F">
              <w:rPr>
                <w:rFonts w:eastAsia="Times New Roman"/>
                <w:color w:val="000000"/>
              </w:rPr>
              <w:t>e. I don't know.</w:t>
            </w:r>
          </w:p>
        </w:tc>
        <w:tc>
          <w:tcPr>
            <w:tcW w:w="1300" w:type="dxa"/>
            <w:tcBorders>
              <w:top w:val="nil"/>
              <w:left w:val="nil"/>
              <w:bottom w:val="single" w:sz="4" w:space="0" w:color="auto"/>
              <w:right w:val="single" w:sz="4" w:space="0" w:color="auto"/>
            </w:tcBorders>
            <w:shd w:val="clear" w:color="auto" w:fill="auto"/>
            <w:noWrap/>
            <w:vAlign w:val="center"/>
            <w:hideMark/>
          </w:tcPr>
          <w:p w14:paraId="2AE1DEB8" w14:textId="77777777" w:rsidR="00AE445F" w:rsidRPr="00AE445F" w:rsidRDefault="00AE445F" w:rsidP="00AE445F">
            <w:pPr>
              <w:spacing w:after="0" w:line="240" w:lineRule="auto"/>
              <w:jc w:val="center"/>
              <w:rPr>
                <w:rFonts w:eastAsia="Times New Roman"/>
                <w:color w:val="000000"/>
              </w:rPr>
            </w:pPr>
            <w:r w:rsidRPr="00AE445F">
              <w:rPr>
                <w:rFonts w:eastAsia="Times New Roman"/>
                <w:color w:val="000000"/>
              </w:rPr>
              <w:t>16.67%</w:t>
            </w:r>
          </w:p>
        </w:tc>
        <w:tc>
          <w:tcPr>
            <w:tcW w:w="1420" w:type="dxa"/>
            <w:tcBorders>
              <w:top w:val="nil"/>
              <w:left w:val="nil"/>
              <w:bottom w:val="single" w:sz="4" w:space="0" w:color="auto"/>
              <w:right w:val="single" w:sz="4" w:space="0" w:color="auto"/>
            </w:tcBorders>
            <w:shd w:val="clear" w:color="auto" w:fill="auto"/>
            <w:noWrap/>
            <w:vAlign w:val="center"/>
            <w:hideMark/>
          </w:tcPr>
          <w:p w14:paraId="3629F2B0" w14:textId="77777777" w:rsidR="00AE445F" w:rsidRPr="00AE445F" w:rsidRDefault="00AE445F" w:rsidP="00AE445F">
            <w:pPr>
              <w:spacing w:after="0" w:line="240" w:lineRule="auto"/>
              <w:jc w:val="center"/>
              <w:rPr>
                <w:rFonts w:eastAsia="Times New Roman"/>
                <w:color w:val="000000"/>
              </w:rPr>
            </w:pPr>
            <w:r w:rsidRPr="00AE445F">
              <w:rPr>
                <w:rFonts w:eastAsia="Times New Roman"/>
                <w:color w:val="000000"/>
              </w:rPr>
              <w:t>5</w:t>
            </w:r>
          </w:p>
        </w:tc>
      </w:tr>
    </w:tbl>
    <w:p w14:paraId="37B7F650" w14:textId="77777777" w:rsidR="009B153F" w:rsidRPr="00F17178" w:rsidRDefault="009B153F" w:rsidP="000A3237"/>
    <w:p w14:paraId="277127CA" w14:textId="5BEDAD98" w:rsidR="00086D05" w:rsidRPr="00642DC1" w:rsidRDefault="00FA4CF1" w:rsidP="000A3237">
      <w:r w:rsidRPr="00F17178">
        <w:t>Posttest:</w:t>
      </w:r>
      <w:r w:rsidR="009B153F" w:rsidRPr="00F17178">
        <w:t xml:space="preserve"> Of the </w:t>
      </w:r>
      <w:r w:rsidR="00F17178" w:rsidRPr="00F17178">
        <w:t>29</w:t>
      </w:r>
      <w:r w:rsidR="009B153F" w:rsidRPr="00F17178">
        <w:t xml:space="preserve"> students who answered this question, only </w:t>
      </w:r>
      <w:r w:rsidR="00F17178" w:rsidRPr="00F17178">
        <w:t>6</w:t>
      </w:r>
      <w:r w:rsidR="009B153F" w:rsidRPr="00F17178">
        <w:t xml:space="preserve"> (</w:t>
      </w:r>
      <w:r w:rsidR="00F17178" w:rsidRPr="00F17178">
        <w:t>20.7</w:t>
      </w:r>
      <w:r w:rsidR="009B153F" w:rsidRPr="00F17178">
        <w:t>%) correctly identified answer “b.”</w:t>
      </w:r>
      <w:r w:rsidR="00D3179F" w:rsidRPr="00F17178">
        <w:t xml:space="preserve"> </w:t>
      </w:r>
      <w:r w:rsidR="00D3179F" w:rsidRPr="00F17178">
        <w:rPr>
          <w:b/>
        </w:rPr>
        <w:t>This is a</w:t>
      </w:r>
      <w:r w:rsidR="00F17178" w:rsidRPr="00F17178">
        <w:rPr>
          <w:b/>
        </w:rPr>
        <w:t xml:space="preserve"> </w:t>
      </w:r>
      <w:r w:rsidR="00F17178" w:rsidRPr="00F17178">
        <w:rPr>
          <w:b/>
          <w:color w:val="FF0000"/>
        </w:rPr>
        <w:t>loss</w:t>
      </w:r>
      <w:r w:rsidR="00D3179F" w:rsidRPr="00F17178">
        <w:rPr>
          <w:b/>
          <w:color w:val="FF0000"/>
        </w:rPr>
        <w:t xml:space="preserve"> of </w:t>
      </w:r>
      <w:r w:rsidR="007B4149">
        <w:rPr>
          <w:b/>
          <w:color w:val="FF0000"/>
        </w:rPr>
        <w:t>5.98</w:t>
      </w:r>
      <w:r w:rsidR="00D3179F" w:rsidRPr="00F17178">
        <w:rPr>
          <w:b/>
          <w:color w:val="FF0000"/>
        </w:rPr>
        <w:t>%</w:t>
      </w:r>
      <w:r w:rsidR="00D3179F" w:rsidRPr="00F17178">
        <w:rPr>
          <w:b/>
        </w:rPr>
        <w:t xml:space="preserve"> in the number of students who selected the correct answer.</w:t>
      </w:r>
      <w:r w:rsidR="006D201A">
        <w:rPr>
          <w:b/>
        </w:rPr>
        <w:t xml:space="preserve"> </w:t>
      </w:r>
      <w:r w:rsidR="0096607A" w:rsidRPr="006778C9">
        <w:t>This question, however,</w:t>
      </w:r>
      <w:r w:rsidR="0096607A" w:rsidRPr="002901BA">
        <w:t xml:space="preserve"> </w:t>
      </w:r>
      <w:r w:rsidR="0096607A">
        <w:t xml:space="preserve">is one in which results varied widely between the three LS 101 sections: In the posttest, 0 of 6 respondents (0.00%) in </w:t>
      </w:r>
      <w:r w:rsidR="00F235A2">
        <w:t>Librarian A’s</w:t>
      </w:r>
      <w:r w:rsidR="0096607A">
        <w:t xml:space="preserve"> section correctly selected option </w:t>
      </w:r>
      <w:r w:rsidR="00D82A48">
        <w:t>b</w:t>
      </w:r>
      <w:r w:rsidR="0096607A">
        <w:t xml:space="preserve">, </w:t>
      </w:r>
      <w:r w:rsidR="00642DC1">
        <w:t>1</w:t>
      </w:r>
      <w:r w:rsidR="0096607A">
        <w:t xml:space="preserve"> of </w:t>
      </w:r>
      <w:r w:rsidR="00642DC1">
        <w:t>8</w:t>
      </w:r>
      <w:r w:rsidR="0096607A">
        <w:t xml:space="preserve"> respondents (</w:t>
      </w:r>
      <w:r w:rsidR="00642DC1">
        <w:t>12.50</w:t>
      </w:r>
      <w:r w:rsidR="0096607A">
        <w:t xml:space="preserve">%) in </w:t>
      </w:r>
      <w:r w:rsidR="00F235A2">
        <w:t>Librarian B’s</w:t>
      </w:r>
      <w:r w:rsidR="0096607A">
        <w:t xml:space="preserve"> section correctly selected option </w:t>
      </w:r>
      <w:r w:rsidR="00642DC1">
        <w:t>b</w:t>
      </w:r>
      <w:r w:rsidR="0096607A">
        <w:t xml:space="preserve">, and </w:t>
      </w:r>
      <w:r w:rsidR="00642DC1">
        <w:t>5</w:t>
      </w:r>
      <w:r w:rsidR="0096607A">
        <w:t xml:space="preserve"> of 15 respondents (</w:t>
      </w:r>
      <w:r w:rsidR="00642DC1">
        <w:t>33.30</w:t>
      </w:r>
      <w:r w:rsidR="0096607A">
        <w:t>%) in L</w:t>
      </w:r>
      <w:r w:rsidR="00F235A2">
        <w:t xml:space="preserve">ibrarian C’s </w:t>
      </w:r>
      <w:r w:rsidR="0096607A">
        <w:t>section correctly selected option 2.</w:t>
      </w:r>
    </w:p>
    <w:tbl>
      <w:tblPr>
        <w:tblW w:w="8780" w:type="dxa"/>
        <w:tblInd w:w="113" w:type="dxa"/>
        <w:tblLook w:val="04A0" w:firstRow="1" w:lastRow="0" w:firstColumn="1" w:lastColumn="0" w:noHBand="0" w:noVBand="1"/>
      </w:tblPr>
      <w:tblGrid>
        <w:gridCol w:w="5900"/>
        <w:gridCol w:w="1380"/>
        <w:gridCol w:w="1500"/>
      </w:tblGrid>
      <w:tr w:rsidR="00F11A0F" w:rsidRPr="00F11A0F" w14:paraId="0037695E" w14:textId="77777777" w:rsidTr="005D6B91">
        <w:trPr>
          <w:trHeight w:val="1673"/>
        </w:trPr>
        <w:tc>
          <w:tcPr>
            <w:tcW w:w="5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74AB98" w14:textId="77777777" w:rsidR="00F11A0F" w:rsidRPr="00F11A0F" w:rsidRDefault="00F11A0F" w:rsidP="00F11A0F">
            <w:pPr>
              <w:spacing w:after="0" w:line="240" w:lineRule="auto"/>
              <w:rPr>
                <w:rFonts w:eastAsia="Times New Roman"/>
                <w:color w:val="000000"/>
              </w:rPr>
            </w:pPr>
            <w:r w:rsidRPr="00F11A0F">
              <w:rPr>
                <w:rFonts w:eastAsia="Times New Roman"/>
                <w:color w:val="000000"/>
              </w:rPr>
              <w:t>a. Gender discrimination in the workplace is a pervasive problem in the United States. Sex discrimination exists in various forms but women aren't always the victims: about 10% of complaints filed come from men (Carroll, 2005). Whether male or female, gender discrimination has serious implications for everyone</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EE7B3EC" w14:textId="77777777" w:rsidR="00F11A0F" w:rsidRPr="00F11A0F" w:rsidRDefault="00F11A0F" w:rsidP="00F11A0F">
            <w:pPr>
              <w:spacing w:after="0" w:line="240" w:lineRule="auto"/>
              <w:jc w:val="center"/>
              <w:rPr>
                <w:rFonts w:eastAsia="Times New Roman"/>
                <w:color w:val="000000"/>
              </w:rPr>
            </w:pPr>
            <w:r w:rsidRPr="00F11A0F">
              <w:rPr>
                <w:rFonts w:eastAsia="Times New Roman"/>
                <w:color w:val="000000"/>
              </w:rPr>
              <w:t>6.90%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39EE2613" w14:textId="77777777" w:rsidR="00F11A0F" w:rsidRPr="00F11A0F" w:rsidRDefault="00F11A0F" w:rsidP="00F11A0F">
            <w:pPr>
              <w:spacing w:after="0" w:line="240" w:lineRule="auto"/>
              <w:jc w:val="center"/>
              <w:rPr>
                <w:rFonts w:eastAsia="Times New Roman"/>
                <w:color w:val="000000"/>
              </w:rPr>
            </w:pPr>
            <w:r w:rsidRPr="00F11A0F">
              <w:rPr>
                <w:rFonts w:eastAsia="Times New Roman"/>
                <w:color w:val="000000"/>
              </w:rPr>
              <w:t>2</w:t>
            </w:r>
          </w:p>
        </w:tc>
      </w:tr>
      <w:tr w:rsidR="00F11A0F" w:rsidRPr="00F11A0F" w14:paraId="575247DB" w14:textId="77777777" w:rsidTr="005D6B91">
        <w:trPr>
          <w:trHeight w:val="1430"/>
        </w:trPr>
        <w:tc>
          <w:tcPr>
            <w:tcW w:w="5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D1F30B" w14:textId="77777777" w:rsidR="00F11A0F" w:rsidRPr="00F11A0F" w:rsidRDefault="00F11A0F" w:rsidP="00F11A0F">
            <w:pPr>
              <w:spacing w:after="0" w:line="240" w:lineRule="auto"/>
              <w:rPr>
                <w:rFonts w:eastAsia="Times New Roman"/>
                <w:color w:val="000000"/>
              </w:rPr>
            </w:pPr>
            <w:r w:rsidRPr="00F11A0F">
              <w:rPr>
                <w:rFonts w:eastAsia="Times New Roman"/>
                <w:color w:val="000000"/>
              </w:rPr>
              <w:t>b. Gender discrimination in the workplace is a pervasive problem in the United States. While many people may think of gender discrimination as strictly a women's issue, men can also be victims (Carroll, 2005). Whether male or female, gender discrimination has serious implications for everyone.</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DA2B" w14:textId="77777777" w:rsidR="00F11A0F" w:rsidRPr="00F11A0F" w:rsidRDefault="00F11A0F" w:rsidP="00F11A0F">
            <w:pPr>
              <w:spacing w:after="0" w:line="240" w:lineRule="auto"/>
              <w:jc w:val="center"/>
              <w:rPr>
                <w:rFonts w:eastAsia="Times New Roman"/>
                <w:color w:val="000000"/>
              </w:rPr>
            </w:pPr>
            <w:r w:rsidRPr="00F11A0F">
              <w:rPr>
                <w:rFonts w:eastAsia="Times New Roman"/>
                <w:color w:val="000000"/>
              </w:rPr>
              <w:t>20.69%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F7E6F" w14:textId="77777777" w:rsidR="00F11A0F" w:rsidRPr="00F11A0F" w:rsidRDefault="00F11A0F" w:rsidP="00F11A0F">
            <w:pPr>
              <w:spacing w:after="0" w:line="240" w:lineRule="auto"/>
              <w:jc w:val="center"/>
              <w:rPr>
                <w:rFonts w:eastAsia="Times New Roman"/>
                <w:color w:val="000000"/>
              </w:rPr>
            </w:pPr>
            <w:r w:rsidRPr="00F11A0F">
              <w:rPr>
                <w:rFonts w:eastAsia="Times New Roman"/>
                <w:color w:val="000000"/>
              </w:rPr>
              <w:t>6</w:t>
            </w:r>
          </w:p>
        </w:tc>
      </w:tr>
      <w:tr w:rsidR="00F11A0F" w:rsidRPr="00F11A0F" w14:paraId="451B2908" w14:textId="77777777" w:rsidTr="005D6B91">
        <w:trPr>
          <w:trHeight w:val="300"/>
        </w:trPr>
        <w:tc>
          <w:tcPr>
            <w:tcW w:w="5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B8D1B" w14:textId="77777777" w:rsidR="00F11A0F" w:rsidRPr="00F11A0F" w:rsidRDefault="00F11A0F" w:rsidP="00F11A0F">
            <w:pPr>
              <w:spacing w:after="0" w:line="240" w:lineRule="auto"/>
              <w:rPr>
                <w:rFonts w:eastAsia="Times New Roman"/>
                <w:color w:val="000000"/>
              </w:rPr>
            </w:pPr>
            <w:r w:rsidRPr="00F11A0F">
              <w:rPr>
                <w:rFonts w:eastAsia="Times New Roman"/>
                <w:color w:val="000000"/>
              </w:rPr>
              <w:t>c. neither are plagiarized</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0C80F18B" w14:textId="77777777" w:rsidR="00F11A0F" w:rsidRPr="00F11A0F" w:rsidRDefault="00F11A0F" w:rsidP="00F11A0F">
            <w:pPr>
              <w:spacing w:after="0" w:line="240" w:lineRule="auto"/>
              <w:jc w:val="center"/>
              <w:rPr>
                <w:rFonts w:eastAsia="Times New Roman"/>
                <w:color w:val="000000"/>
              </w:rPr>
            </w:pPr>
            <w:r w:rsidRPr="00F11A0F">
              <w:rPr>
                <w:rFonts w:eastAsia="Times New Roman"/>
                <w:color w:val="000000"/>
              </w:rPr>
              <w:t>80.00%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49BF25D5" w14:textId="77777777" w:rsidR="00F11A0F" w:rsidRPr="00F11A0F" w:rsidRDefault="00F11A0F" w:rsidP="00F11A0F">
            <w:pPr>
              <w:spacing w:after="0" w:line="240" w:lineRule="auto"/>
              <w:jc w:val="center"/>
              <w:rPr>
                <w:rFonts w:eastAsia="Times New Roman"/>
                <w:color w:val="000000"/>
              </w:rPr>
            </w:pPr>
            <w:r w:rsidRPr="00F11A0F">
              <w:rPr>
                <w:rFonts w:eastAsia="Times New Roman"/>
                <w:color w:val="000000"/>
              </w:rPr>
              <w:t>16</w:t>
            </w:r>
          </w:p>
        </w:tc>
      </w:tr>
      <w:tr w:rsidR="00F11A0F" w:rsidRPr="00F11A0F" w14:paraId="12C8097A" w14:textId="77777777" w:rsidTr="00F11A0F">
        <w:trPr>
          <w:trHeight w:val="300"/>
        </w:trPr>
        <w:tc>
          <w:tcPr>
            <w:tcW w:w="5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01EAC7" w14:textId="77777777" w:rsidR="00F11A0F" w:rsidRPr="00F11A0F" w:rsidRDefault="00F11A0F" w:rsidP="00F11A0F">
            <w:pPr>
              <w:spacing w:after="0" w:line="240" w:lineRule="auto"/>
              <w:rPr>
                <w:rFonts w:eastAsia="Times New Roman"/>
                <w:color w:val="000000"/>
              </w:rPr>
            </w:pPr>
            <w:r w:rsidRPr="00F11A0F">
              <w:rPr>
                <w:rFonts w:eastAsia="Times New Roman"/>
                <w:color w:val="000000"/>
              </w:rPr>
              <w:t>d. both are plagiarized</w:t>
            </w:r>
          </w:p>
        </w:tc>
        <w:tc>
          <w:tcPr>
            <w:tcW w:w="1380" w:type="dxa"/>
            <w:tcBorders>
              <w:top w:val="nil"/>
              <w:left w:val="nil"/>
              <w:bottom w:val="single" w:sz="4" w:space="0" w:color="auto"/>
              <w:right w:val="single" w:sz="4" w:space="0" w:color="auto"/>
            </w:tcBorders>
            <w:shd w:val="clear" w:color="auto" w:fill="auto"/>
            <w:noWrap/>
            <w:vAlign w:val="center"/>
            <w:hideMark/>
          </w:tcPr>
          <w:p w14:paraId="6A98AA15" w14:textId="77777777" w:rsidR="00F11A0F" w:rsidRPr="00F11A0F" w:rsidRDefault="00F11A0F" w:rsidP="00F11A0F">
            <w:pPr>
              <w:spacing w:after="0" w:line="240" w:lineRule="auto"/>
              <w:jc w:val="center"/>
              <w:rPr>
                <w:rFonts w:eastAsia="Times New Roman"/>
                <w:color w:val="000000"/>
              </w:rPr>
            </w:pPr>
            <w:r w:rsidRPr="00F11A0F">
              <w:rPr>
                <w:rFonts w:eastAsia="Times New Roman"/>
                <w:color w:val="000000"/>
              </w:rPr>
              <w:t>6.90%</w:t>
            </w:r>
          </w:p>
        </w:tc>
        <w:tc>
          <w:tcPr>
            <w:tcW w:w="1500" w:type="dxa"/>
            <w:tcBorders>
              <w:top w:val="nil"/>
              <w:left w:val="nil"/>
              <w:bottom w:val="single" w:sz="4" w:space="0" w:color="auto"/>
              <w:right w:val="single" w:sz="4" w:space="0" w:color="auto"/>
            </w:tcBorders>
            <w:shd w:val="clear" w:color="auto" w:fill="auto"/>
            <w:noWrap/>
            <w:vAlign w:val="center"/>
            <w:hideMark/>
          </w:tcPr>
          <w:p w14:paraId="7DC1E701" w14:textId="77777777" w:rsidR="00F11A0F" w:rsidRPr="00F11A0F" w:rsidRDefault="00F11A0F" w:rsidP="00F11A0F">
            <w:pPr>
              <w:spacing w:after="0" w:line="240" w:lineRule="auto"/>
              <w:jc w:val="center"/>
              <w:rPr>
                <w:rFonts w:eastAsia="Times New Roman"/>
                <w:color w:val="000000"/>
              </w:rPr>
            </w:pPr>
            <w:r w:rsidRPr="00F11A0F">
              <w:rPr>
                <w:rFonts w:eastAsia="Times New Roman"/>
                <w:color w:val="000000"/>
              </w:rPr>
              <w:t>2</w:t>
            </w:r>
          </w:p>
        </w:tc>
      </w:tr>
      <w:tr w:rsidR="00F11A0F" w:rsidRPr="00F11A0F" w14:paraId="3ECD716E" w14:textId="77777777" w:rsidTr="00F11A0F">
        <w:trPr>
          <w:trHeight w:val="300"/>
        </w:trPr>
        <w:tc>
          <w:tcPr>
            <w:tcW w:w="5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204764" w14:textId="77777777" w:rsidR="00F11A0F" w:rsidRPr="00F11A0F" w:rsidRDefault="00F11A0F" w:rsidP="00F11A0F">
            <w:pPr>
              <w:spacing w:after="0" w:line="240" w:lineRule="auto"/>
              <w:rPr>
                <w:rFonts w:eastAsia="Times New Roman"/>
                <w:color w:val="000000"/>
              </w:rPr>
            </w:pPr>
            <w:r w:rsidRPr="00F11A0F">
              <w:rPr>
                <w:rFonts w:eastAsia="Times New Roman"/>
                <w:color w:val="000000"/>
              </w:rPr>
              <w:t>e. I don't know.</w:t>
            </w:r>
          </w:p>
        </w:tc>
        <w:tc>
          <w:tcPr>
            <w:tcW w:w="1380" w:type="dxa"/>
            <w:tcBorders>
              <w:top w:val="nil"/>
              <w:left w:val="nil"/>
              <w:bottom w:val="single" w:sz="4" w:space="0" w:color="auto"/>
              <w:right w:val="single" w:sz="4" w:space="0" w:color="auto"/>
            </w:tcBorders>
            <w:shd w:val="clear" w:color="auto" w:fill="auto"/>
            <w:noWrap/>
            <w:vAlign w:val="center"/>
            <w:hideMark/>
          </w:tcPr>
          <w:p w14:paraId="345F9867" w14:textId="77777777" w:rsidR="00F11A0F" w:rsidRPr="00F11A0F" w:rsidRDefault="00F11A0F" w:rsidP="00F11A0F">
            <w:pPr>
              <w:spacing w:after="0" w:line="240" w:lineRule="auto"/>
              <w:jc w:val="center"/>
              <w:rPr>
                <w:rFonts w:eastAsia="Times New Roman"/>
                <w:color w:val="000000"/>
              </w:rPr>
            </w:pPr>
            <w:r w:rsidRPr="00F11A0F">
              <w:rPr>
                <w:rFonts w:eastAsia="Times New Roman"/>
                <w:color w:val="000000"/>
              </w:rPr>
              <w:t>10.34%</w:t>
            </w:r>
          </w:p>
        </w:tc>
        <w:tc>
          <w:tcPr>
            <w:tcW w:w="1500" w:type="dxa"/>
            <w:tcBorders>
              <w:top w:val="nil"/>
              <w:left w:val="nil"/>
              <w:bottom w:val="single" w:sz="4" w:space="0" w:color="auto"/>
              <w:right w:val="single" w:sz="4" w:space="0" w:color="auto"/>
            </w:tcBorders>
            <w:shd w:val="clear" w:color="auto" w:fill="auto"/>
            <w:noWrap/>
            <w:vAlign w:val="center"/>
            <w:hideMark/>
          </w:tcPr>
          <w:p w14:paraId="52666F6C" w14:textId="77777777" w:rsidR="00F11A0F" w:rsidRPr="00F11A0F" w:rsidRDefault="00F11A0F" w:rsidP="00F11A0F">
            <w:pPr>
              <w:spacing w:after="0" w:line="240" w:lineRule="auto"/>
              <w:jc w:val="center"/>
              <w:rPr>
                <w:rFonts w:eastAsia="Times New Roman"/>
                <w:color w:val="000000"/>
              </w:rPr>
            </w:pPr>
            <w:r w:rsidRPr="00F11A0F">
              <w:rPr>
                <w:rFonts w:eastAsia="Times New Roman"/>
                <w:color w:val="000000"/>
              </w:rPr>
              <w:t>3</w:t>
            </w:r>
          </w:p>
        </w:tc>
      </w:tr>
    </w:tbl>
    <w:p w14:paraId="4CED1046" w14:textId="77777777" w:rsidR="00DB5989" w:rsidRDefault="00DB5989" w:rsidP="000A3237">
      <w:pPr>
        <w:rPr>
          <w:highlight w:val="yellow"/>
        </w:rPr>
      </w:pPr>
    </w:p>
    <w:p w14:paraId="3D9626BF" w14:textId="77777777" w:rsidR="00771E78" w:rsidRPr="00814D2D" w:rsidRDefault="00633EBB" w:rsidP="000A3237">
      <w:r w:rsidRPr="00032FF8">
        <w:rPr>
          <w:b/>
        </w:rPr>
        <w:t>NOTE:</w:t>
      </w:r>
      <w:r w:rsidRPr="00814D2D">
        <w:t xml:space="preserve"> Questions</w:t>
      </w:r>
      <w:r w:rsidR="00771E78" w:rsidRPr="00814D2D">
        <w:t xml:space="preserve"> 30-33 on the posttest</w:t>
      </w:r>
      <w:r w:rsidRPr="00814D2D">
        <w:t>, which ask students to describe how they feel they have improved as a result of the LS class, were not anal</w:t>
      </w:r>
      <w:r w:rsidR="00964B4F" w:rsidRPr="00814D2D">
        <w:t>yzed due to time constraints</w:t>
      </w:r>
      <w:r w:rsidRPr="00814D2D">
        <w:t>.</w:t>
      </w:r>
    </w:p>
    <w:p w14:paraId="445934A5" w14:textId="77777777" w:rsidR="00653D3B" w:rsidRPr="00A53604" w:rsidRDefault="00653D3B" w:rsidP="00C33B0D">
      <w:pPr>
        <w:pStyle w:val="Heading1"/>
      </w:pPr>
      <w:r w:rsidRPr="00A53604">
        <w:t>Discussion</w:t>
      </w:r>
    </w:p>
    <w:p w14:paraId="6D51978C" w14:textId="77777777" w:rsidR="00DB696F" w:rsidRDefault="00DB696F" w:rsidP="00E43803">
      <w:pPr>
        <w:rPr>
          <w:highlight w:val="yellow"/>
        </w:rPr>
      </w:pPr>
    </w:p>
    <w:p w14:paraId="5B92B687" w14:textId="7DCAC15F" w:rsidR="00653D3B" w:rsidRPr="0097703F" w:rsidRDefault="00653D3B" w:rsidP="00E43803">
      <w:pPr>
        <w:rPr>
          <w:b/>
          <w:highlight w:val="yellow"/>
        </w:rPr>
      </w:pPr>
      <w:r w:rsidRPr="00CA3835">
        <w:t>Students’ confidence that they had found a scholarly article improved as a result of having taken an LS 101 course</w:t>
      </w:r>
      <w:r w:rsidR="0033129A">
        <w:t xml:space="preserve">. In the pretest 73.33% of students indicated that they </w:t>
      </w:r>
      <w:r w:rsidR="0033129A">
        <w:lastRenderedPageBreak/>
        <w:t>found a scholarly article, compared with 100% in the posttest</w:t>
      </w:r>
      <w:r w:rsidR="00E31C22">
        <w:t xml:space="preserve">. </w:t>
      </w:r>
      <w:r w:rsidR="00E31C22" w:rsidRPr="00BF49C9">
        <w:rPr>
          <w:b/>
        </w:rPr>
        <w:t xml:space="preserve">This is a gain of </w:t>
      </w:r>
      <w:r w:rsidR="00CD76CD" w:rsidRPr="00BF49C9">
        <w:rPr>
          <w:b/>
        </w:rPr>
        <w:t>26.67</w:t>
      </w:r>
      <w:r w:rsidRPr="00BF49C9">
        <w:rPr>
          <w:b/>
        </w:rPr>
        <w:t xml:space="preserve">% </w:t>
      </w:r>
      <w:r w:rsidR="00E31C22" w:rsidRPr="00BF49C9">
        <w:rPr>
          <w:b/>
        </w:rPr>
        <w:t>in the number of students who believed they had found a scholarly article</w:t>
      </w:r>
      <w:r w:rsidR="0033129A" w:rsidRPr="00BF49C9">
        <w:rPr>
          <w:b/>
        </w:rPr>
        <w:t xml:space="preserve">. </w:t>
      </w:r>
      <w:r w:rsidR="0033129A">
        <w:t xml:space="preserve">When each of the </w:t>
      </w:r>
      <w:r w:rsidR="00433394">
        <w:t xml:space="preserve">articles students found were looked up </w:t>
      </w:r>
      <w:r w:rsidR="0033129A">
        <w:t xml:space="preserve">however, 76.00% were, in fact, scholarly in the pretest and 81.82% were scholarly in the posttest. </w:t>
      </w:r>
      <w:r w:rsidR="0033129A" w:rsidRPr="0033129A">
        <w:rPr>
          <w:b/>
        </w:rPr>
        <w:t>This is a gain of 11.82% in the number of students who successfully found a scholarly article and meets the 80% benchmark.</w:t>
      </w:r>
      <w:r w:rsidRPr="0033129A">
        <w:rPr>
          <w:b/>
        </w:rPr>
        <w:t xml:space="preserve"> </w:t>
      </w:r>
      <w:r w:rsidR="00CA3835" w:rsidRPr="00CA3835">
        <w:t>In addition, students’</w:t>
      </w:r>
      <w:r w:rsidRPr="00CA3835">
        <w:t xml:space="preserve"> ability to accurately articulate the features/criteria of a scholarly article, improved as a result of having taken an LS 101 course. Prior to taking LS 101 only </w:t>
      </w:r>
      <w:r w:rsidR="00CA3835" w:rsidRPr="00CA3835">
        <w:t>63.27</w:t>
      </w:r>
      <w:r w:rsidRPr="00CA3835">
        <w:t xml:space="preserve">% of the criteria that students listed were accurate. After taking LS 101, </w:t>
      </w:r>
      <w:r w:rsidR="00CA3835" w:rsidRPr="00CA3835">
        <w:t>75.76</w:t>
      </w:r>
      <w:r w:rsidRPr="00CA3835">
        <w:t>% of the criter</w:t>
      </w:r>
      <w:r w:rsidR="005743A7">
        <w:t xml:space="preserve">ia were accurate. </w:t>
      </w:r>
      <w:r w:rsidR="005743A7" w:rsidRPr="00FD3BD9">
        <w:rPr>
          <w:b/>
        </w:rPr>
        <w:t>While students did not</w:t>
      </w:r>
      <w:r w:rsidR="00281BE0">
        <w:rPr>
          <w:b/>
        </w:rPr>
        <w:t xml:space="preserve"> quite</w:t>
      </w:r>
      <w:r w:rsidR="005743A7" w:rsidRPr="00FD3BD9">
        <w:rPr>
          <w:b/>
        </w:rPr>
        <w:t xml:space="preserve"> meet the 80% benchmark, </w:t>
      </w:r>
      <w:r w:rsidR="005743A7" w:rsidRPr="0097703F">
        <w:rPr>
          <w:b/>
        </w:rPr>
        <w:t>t</w:t>
      </w:r>
      <w:r w:rsidRPr="0097703F">
        <w:rPr>
          <w:b/>
        </w:rPr>
        <w:t xml:space="preserve">his is a gain of </w:t>
      </w:r>
      <w:r w:rsidR="00CA3835" w:rsidRPr="0097703F">
        <w:rPr>
          <w:b/>
        </w:rPr>
        <w:t>12.49</w:t>
      </w:r>
      <w:r w:rsidRPr="0097703F">
        <w:rPr>
          <w:b/>
        </w:rPr>
        <w:t xml:space="preserve">% and indicates that students are becoming more adept at recognizing the key features of a scholarly article as a result of the LS class and are </w:t>
      </w:r>
      <w:r w:rsidR="001C64C4" w:rsidRPr="0097703F">
        <w:rPr>
          <w:b/>
        </w:rPr>
        <w:t>making progress toward the achievement of</w:t>
      </w:r>
      <w:r w:rsidRPr="0097703F">
        <w:rPr>
          <w:b/>
        </w:rPr>
        <w:t xml:space="preserve"> CLOs 4 and 7.</w:t>
      </w:r>
    </w:p>
    <w:p w14:paraId="614F2789" w14:textId="6CEBE592" w:rsidR="00653D3B" w:rsidRPr="0097703F" w:rsidRDefault="00653D3B" w:rsidP="009050DB">
      <w:pPr>
        <w:rPr>
          <w:b/>
        </w:rPr>
      </w:pPr>
      <w:r w:rsidRPr="00315417">
        <w:t xml:space="preserve">In the pretest, </w:t>
      </w:r>
      <w:r w:rsidR="00315417" w:rsidRPr="00315417">
        <w:t>76.00</w:t>
      </w:r>
      <w:r w:rsidRPr="00315417">
        <w:t xml:space="preserve">% of students used appropriate databases compared with </w:t>
      </w:r>
      <w:r w:rsidR="00315417" w:rsidRPr="00315417">
        <w:t>81.82</w:t>
      </w:r>
      <w:r w:rsidRPr="00315417">
        <w:t xml:space="preserve">% in the posttest. </w:t>
      </w:r>
      <w:r w:rsidR="004C56E6" w:rsidRPr="00374070">
        <w:rPr>
          <w:b/>
        </w:rPr>
        <w:t>This</w:t>
      </w:r>
      <w:r w:rsidRPr="00374070">
        <w:rPr>
          <w:b/>
        </w:rPr>
        <w:t xml:space="preserve"> </w:t>
      </w:r>
      <w:r w:rsidR="005420C8" w:rsidRPr="00374070">
        <w:rPr>
          <w:b/>
        </w:rPr>
        <w:t xml:space="preserve">meets the 80% benchmark and </w:t>
      </w:r>
      <w:r w:rsidRPr="00374070">
        <w:rPr>
          <w:b/>
        </w:rPr>
        <w:t xml:space="preserve">is a gain of </w:t>
      </w:r>
      <w:r w:rsidR="00315417" w:rsidRPr="00374070">
        <w:rPr>
          <w:b/>
        </w:rPr>
        <w:t>5.82</w:t>
      </w:r>
      <w:r w:rsidRPr="00374070">
        <w:rPr>
          <w:b/>
        </w:rPr>
        <w:t xml:space="preserve">% </w:t>
      </w:r>
      <w:r w:rsidR="004C56E6" w:rsidRPr="00374070">
        <w:rPr>
          <w:b/>
        </w:rPr>
        <w:t>in the number of students</w:t>
      </w:r>
      <w:r w:rsidR="001A58F3" w:rsidRPr="00374070">
        <w:rPr>
          <w:b/>
        </w:rPr>
        <w:t xml:space="preserve"> who used appropriate databases</w:t>
      </w:r>
      <w:r w:rsidR="005420C8" w:rsidRPr="00374070">
        <w:rPr>
          <w:b/>
        </w:rPr>
        <w:t xml:space="preserve">, demonstrating </w:t>
      </w:r>
      <w:r w:rsidRPr="00374070">
        <w:rPr>
          <w:b/>
        </w:rPr>
        <w:t>that students are becoming more familiar with our resources</w:t>
      </w:r>
      <w:r w:rsidRPr="004C56E6">
        <w:rPr>
          <w:b/>
        </w:rPr>
        <w:t xml:space="preserve"> and gaining an ability to compare and contrast those resources as a result of the LS class</w:t>
      </w:r>
      <w:r w:rsidR="001C64C4" w:rsidRPr="004C56E6">
        <w:rPr>
          <w:b/>
        </w:rPr>
        <w:t xml:space="preserve"> (CLO 1)</w:t>
      </w:r>
      <w:r w:rsidRPr="004C56E6">
        <w:rPr>
          <w:b/>
        </w:rPr>
        <w:t>.</w:t>
      </w:r>
      <w:r w:rsidRPr="00315417">
        <w:t xml:space="preserve"> In addition, when asked why they chose the database that they did to search for an article on gender discrimination, students in the pretest most often indicated that they had successfully used it before (</w:t>
      </w:r>
      <w:r w:rsidR="00315417" w:rsidRPr="00315417">
        <w:t>64.00</w:t>
      </w:r>
      <w:r w:rsidRPr="00315417">
        <w:t xml:space="preserve">%), </w:t>
      </w:r>
      <w:r w:rsidR="00315417" w:rsidRPr="00315417">
        <w:t xml:space="preserve">compared with </w:t>
      </w:r>
      <w:r w:rsidR="008A780D">
        <w:t>72.73</w:t>
      </w:r>
      <w:r w:rsidR="00315417" w:rsidRPr="00315417">
        <w:t>% in the posttest</w:t>
      </w:r>
      <w:r w:rsidRPr="00315417">
        <w:t xml:space="preserve">. </w:t>
      </w:r>
      <w:r w:rsidRPr="00534F51">
        <w:rPr>
          <w:b/>
        </w:rPr>
        <w:t xml:space="preserve">This is a gain of </w:t>
      </w:r>
      <w:r w:rsidR="00315417" w:rsidRPr="00534F51">
        <w:rPr>
          <w:b/>
        </w:rPr>
        <w:t>8.73</w:t>
      </w:r>
      <w:r w:rsidRPr="00534F51">
        <w:rPr>
          <w:b/>
        </w:rPr>
        <w:t xml:space="preserve">% </w:t>
      </w:r>
      <w:r w:rsidR="004C56E6" w:rsidRPr="00534F51">
        <w:rPr>
          <w:b/>
        </w:rPr>
        <w:t xml:space="preserve">in the number of students who selected a database based on successfully having used it before; while that does not necessarily mean that the database the student chose was the </w:t>
      </w:r>
      <w:r w:rsidR="004C56E6" w:rsidRPr="00534F51">
        <w:rPr>
          <w:b/>
          <w:i/>
        </w:rPr>
        <w:t>best</w:t>
      </w:r>
      <w:r w:rsidR="004C56E6" w:rsidRPr="00534F51">
        <w:rPr>
          <w:b/>
        </w:rPr>
        <w:t xml:space="preserve"> choice for the topic, it does shore</w:t>
      </w:r>
      <w:r w:rsidRPr="00534F51">
        <w:rPr>
          <w:b/>
        </w:rPr>
        <w:t xml:space="preserve"> up this notion that students are becoming mo</w:t>
      </w:r>
      <w:r w:rsidR="004C56E6" w:rsidRPr="00534F51">
        <w:rPr>
          <w:b/>
        </w:rPr>
        <w:t xml:space="preserve">re familiar with our resources </w:t>
      </w:r>
      <w:r w:rsidR="00095B8D">
        <w:rPr>
          <w:b/>
        </w:rPr>
        <w:t xml:space="preserve">and gaining confidence in using them </w:t>
      </w:r>
      <w:r w:rsidRPr="00534F51">
        <w:rPr>
          <w:b/>
        </w:rPr>
        <w:t>as a result of the LS class.</w:t>
      </w:r>
      <w:r w:rsidRPr="0097703F">
        <w:rPr>
          <w:b/>
        </w:rPr>
        <w:t xml:space="preserve"> </w:t>
      </w:r>
    </w:p>
    <w:p w14:paraId="34ACACE7" w14:textId="32CF0492" w:rsidR="00653D3B" w:rsidRPr="00A14DDC" w:rsidRDefault="00653D3B" w:rsidP="00E43803">
      <w:pPr>
        <w:rPr>
          <w:highlight w:val="yellow"/>
        </w:rPr>
      </w:pPr>
      <w:r w:rsidRPr="005743A7">
        <w:t xml:space="preserve">The number of appropriate keywords used to search for a scholarly article about gender discrimination also increased as a result of the LS class. In the pretest, students listed </w:t>
      </w:r>
      <w:r w:rsidR="005743A7">
        <w:t>65</w:t>
      </w:r>
      <w:r w:rsidRPr="005743A7">
        <w:t xml:space="preserve"> keywords that they used to search for an article on gender discrimination. Of those keywords listed, </w:t>
      </w:r>
      <w:r w:rsidR="005743A7" w:rsidRPr="005743A7">
        <w:t>52</w:t>
      </w:r>
      <w:r w:rsidRPr="005743A7">
        <w:t xml:space="preserve"> were appropriate (</w:t>
      </w:r>
      <w:r w:rsidR="005743A7" w:rsidRPr="005743A7">
        <w:t>80.00</w:t>
      </w:r>
      <w:r w:rsidRPr="005743A7">
        <w:t xml:space="preserve">%) and </w:t>
      </w:r>
      <w:r w:rsidR="005743A7" w:rsidRPr="005743A7">
        <w:t>13</w:t>
      </w:r>
      <w:r w:rsidRPr="005743A7">
        <w:t xml:space="preserve"> were inappropriate </w:t>
      </w:r>
      <w:r w:rsidRPr="005743A7">
        <w:lastRenderedPageBreak/>
        <w:t>(</w:t>
      </w:r>
      <w:r w:rsidR="005743A7" w:rsidRPr="005743A7">
        <w:t>20.00</w:t>
      </w:r>
      <w:r w:rsidR="00C6591E">
        <w:t xml:space="preserve">%). </w:t>
      </w:r>
      <w:r w:rsidRPr="005743A7">
        <w:t xml:space="preserve">In the posttest, students listed </w:t>
      </w:r>
      <w:r w:rsidR="005743A7" w:rsidRPr="005743A7">
        <w:t>84</w:t>
      </w:r>
      <w:r w:rsidRPr="005743A7">
        <w:t xml:space="preserve"> keywords. Of those keywords listed,</w:t>
      </w:r>
      <w:r w:rsidR="005743A7" w:rsidRPr="005743A7">
        <w:t xml:space="preserve"> 73</w:t>
      </w:r>
      <w:r w:rsidRPr="005743A7">
        <w:t xml:space="preserve"> were appropriate (</w:t>
      </w:r>
      <w:r w:rsidR="005743A7" w:rsidRPr="005743A7">
        <w:t>86.90</w:t>
      </w:r>
      <w:r w:rsidRPr="005743A7">
        <w:t xml:space="preserve">%) and </w:t>
      </w:r>
      <w:r w:rsidR="005743A7" w:rsidRPr="005743A7">
        <w:t>11</w:t>
      </w:r>
      <w:r w:rsidRPr="005743A7">
        <w:t xml:space="preserve"> were inappropriate (</w:t>
      </w:r>
      <w:r w:rsidR="005743A7" w:rsidRPr="005743A7">
        <w:t>13.10</w:t>
      </w:r>
      <w:r w:rsidR="006F4C23">
        <w:t xml:space="preserve">%). </w:t>
      </w:r>
      <w:r w:rsidR="006F4C23" w:rsidRPr="00AD6821">
        <w:rPr>
          <w:b/>
        </w:rPr>
        <w:t>Though students were already at the 80% benchmark prior to taking LS 101, t</w:t>
      </w:r>
      <w:r w:rsidRPr="00AD6821">
        <w:rPr>
          <w:b/>
        </w:rPr>
        <w:t xml:space="preserve">his is a gain of </w:t>
      </w:r>
      <w:r w:rsidR="005743A7" w:rsidRPr="00AD6821">
        <w:rPr>
          <w:b/>
        </w:rPr>
        <w:t>6.</w:t>
      </w:r>
      <w:r w:rsidR="005743A7" w:rsidRPr="0097703F">
        <w:rPr>
          <w:b/>
        </w:rPr>
        <w:t>90</w:t>
      </w:r>
      <w:r w:rsidRPr="0097703F">
        <w:rPr>
          <w:b/>
        </w:rPr>
        <w:t>% in the number of appropriate keywords listed</w:t>
      </w:r>
      <w:r w:rsidRPr="005743A7">
        <w:t xml:space="preserve"> </w:t>
      </w:r>
      <w:r w:rsidRPr="0097703F">
        <w:rPr>
          <w:b/>
        </w:rPr>
        <w:t>and indicates that the LS class is also helping students with achieving CLO 3.</w:t>
      </w:r>
    </w:p>
    <w:p w14:paraId="5F71F69A" w14:textId="33C9B121" w:rsidR="00653D3B" w:rsidRPr="00A14DDC" w:rsidRDefault="00653D3B" w:rsidP="00E43803">
      <w:pPr>
        <w:rPr>
          <w:highlight w:val="yellow"/>
        </w:rPr>
      </w:pPr>
      <w:r w:rsidRPr="00654FCB">
        <w:t>When students were asked to rate the difficulty of the task to find a scholarly article about gender discrimination</w:t>
      </w:r>
      <w:r w:rsidR="002D6827" w:rsidRPr="00654FCB">
        <w:t xml:space="preserve"> in the pretest</w:t>
      </w:r>
      <w:r w:rsidRPr="00654FCB">
        <w:t>, 27 students (</w:t>
      </w:r>
      <w:r w:rsidR="008A780D" w:rsidRPr="00654FCB">
        <w:t>60.00</w:t>
      </w:r>
      <w:r w:rsidRPr="00654FCB">
        <w:t xml:space="preserve">%) rated the difficulty level “Easy and I felt successful in completing the task,” </w:t>
      </w:r>
      <w:r w:rsidR="00654FCB" w:rsidRPr="00654FCB">
        <w:t>7</w:t>
      </w:r>
      <w:r w:rsidRPr="00654FCB">
        <w:t xml:space="preserve"> (</w:t>
      </w:r>
      <w:r w:rsidR="00654FCB" w:rsidRPr="00654FCB">
        <w:t>28.00</w:t>
      </w:r>
      <w:r w:rsidRPr="00654FCB">
        <w:t>%) rated the difficultly level “Challenging, but I felt successful in completing the task,” and</w:t>
      </w:r>
      <w:r w:rsidR="00654FCB" w:rsidRPr="00654FCB">
        <w:t xml:space="preserve"> 3</w:t>
      </w:r>
      <w:r w:rsidRPr="00654FCB">
        <w:t xml:space="preserve"> (</w:t>
      </w:r>
      <w:r w:rsidR="00654FCB" w:rsidRPr="00654FCB">
        <w:t>12.00</w:t>
      </w:r>
      <w:r w:rsidRPr="00654FCB">
        <w:t xml:space="preserve">%) rated the difficulty level “Challenging, and I feel uncertain about how successful I was.” </w:t>
      </w:r>
      <w:r w:rsidRPr="0097703F">
        <w:t>In the posttest, 28 (</w:t>
      </w:r>
      <w:r w:rsidR="0097703F" w:rsidRPr="0097703F">
        <w:t>84.85</w:t>
      </w:r>
      <w:r w:rsidRPr="0097703F">
        <w:t>%) indicated rated the difficulty level “Easy and I felt successful in completing the task</w:t>
      </w:r>
      <w:r w:rsidR="0097703F" w:rsidRPr="0097703F">
        <w:t xml:space="preserve">” </w:t>
      </w:r>
      <w:r w:rsidR="0097703F" w:rsidRPr="00654FCB">
        <w:t xml:space="preserve">and </w:t>
      </w:r>
      <w:r w:rsidR="0097703F">
        <w:t>1</w:t>
      </w:r>
      <w:r w:rsidR="0097703F" w:rsidRPr="00654FCB">
        <w:t xml:space="preserve"> (</w:t>
      </w:r>
      <w:r w:rsidR="0097703F">
        <w:t>3.03</w:t>
      </w:r>
      <w:r w:rsidR="0097703F" w:rsidRPr="00654FCB">
        <w:t>%) rated the difficulty level “Challenging, and I feel uncertain about how successful I was</w:t>
      </w:r>
      <w:r w:rsidR="0097703F" w:rsidRPr="0097703F">
        <w:t>.”</w:t>
      </w:r>
      <w:r w:rsidRPr="0097703F">
        <w:t xml:space="preserve"> </w:t>
      </w:r>
      <w:r w:rsidRPr="0097703F">
        <w:rPr>
          <w:b/>
        </w:rPr>
        <w:t xml:space="preserve">This is a gain of </w:t>
      </w:r>
      <w:r w:rsidR="0097703F" w:rsidRPr="0097703F">
        <w:rPr>
          <w:b/>
        </w:rPr>
        <w:t>24.85</w:t>
      </w:r>
      <w:r w:rsidRPr="0097703F">
        <w:rPr>
          <w:b/>
        </w:rPr>
        <w:t>% in the number of students who felt the task was easy and that they were successful</w:t>
      </w:r>
      <w:r w:rsidR="00495F7F">
        <w:rPr>
          <w:b/>
        </w:rPr>
        <w:t>; again</w:t>
      </w:r>
      <w:r w:rsidR="00495F7F" w:rsidRPr="00495F7F">
        <w:rPr>
          <w:b/>
        </w:rPr>
        <w:t xml:space="preserve">, </w:t>
      </w:r>
      <w:r w:rsidRPr="00495F7F">
        <w:rPr>
          <w:b/>
        </w:rPr>
        <w:t>the LS class seems to increase students’ confidence about conducting research using library resources.</w:t>
      </w:r>
    </w:p>
    <w:p w14:paraId="320E663C" w14:textId="7E41A2D9" w:rsidR="00653D3B" w:rsidRPr="008B3457" w:rsidRDefault="00576804" w:rsidP="00E43803">
      <w:r w:rsidRPr="00576804">
        <w:t>Students also showed improvement</w:t>
      </w:r>
      <w:r w:rsidR="00653D3B" w:rsidRPr="00576804">
        <w:t xml:space="preserve"> in </w:t>
      </w:r>
      <w:r w:rsidR="00653D3B" w:rsidRPr="008B3457">
        <w:t xml:space="preserve">the use of Boolean operators (CLO 3). </w:t>
      </w:r>
      <w:r w:rsidR="008B3457" w:rsidRPr="008B3457">
        <w:t>When asked</w:t>
      </w:r>
      <w:r w:rsidR="00653D3B" w:rsidRPr="008B3457">
        <w:t>, “Which strategy used in a search engine would</w:t>
      </w:r>
      <w:r w:rsidR="008B3457" w:rsidRPr="008B3457">
        <w:t xml:space="preserve"> help you narrow your results?” 42.42% of students correctly selected “Sexism AND employment” in the pretest, while 54.55% selected the correct answer in the posttest</w:t>
      </w:r>
      <w:r w:rsidR="008B3457" w:rsidRPr="008B3457">
        <w:rPr>
          <w:b/>
        </w:rPr>
        <w:t>. While 54.55% is well below the 80% benchmark, this is still a gain of 12.13% in the number of students who correctly identified the correct way to narrow a search</w:t>
      </w:r>
      <w:r w:rsidR="00B56142">
        <w:rPr>
          <w:b/>
        </w:rPr>
        <w:t xml:space="preserve"> using a Boolean operator</w:t>
      </w:r>
      <w:r w:rsidR="008B3457" w:rsidRPr="008B3457">
        <w:rPr>
          <w:b/>
        </w:rPr>
        <w:t>.</w:t>
      </w:r>
      <w:r w:rsidR="008B3457" w:rsidRPr="008B3457">
        <w:t xml:space="preserve"> </w:t>
      </w:r>
    </w:p>
    <w:p w14:paraId="6D74E209" w14:textId="5D2FCD05" w:rsidR="00530D63" w:rsidRPr="00A14DDC" w:rsidRDefault="00530D63" w:rsidP="00530D63">
      <w:pPr>
        <w:rPr>
          <w:highlight w:val="yellow"/>
        </w:rPr>
      </w:pPr>
      <w:r w:rsidRPr="00AC0873">
        <w:t xml:space="preserve">When asked, “Which of these is an example of a search for an exact phrase?” </w:t>
      </w:r>
      <w:r w:rsidR="00AC0873" w:rsidRPr="00AC0873">
        <w:t>78.79</w:t>
      </w:r>
      <w:r w:rsidRPr="00AC0873">
        <w:t xml:space="preserve">% correctly selected “affordable care act” in the pretest. In the posttest </w:t>
      </w:r>
      <w:r w:rsidR="00AC0873" w:rsidRPr="00AC0873">
        <w:t>90.91</w:t>
      </w:r>
      <w:r w:rsidR="00C1202D" w:rsidRPr="00AC0873">
        <w:t xml:space="preserve">% </w:t>
      </w:r>
      <w:r w:rsidRPr="00AC0873">
        <w:t>selected “affordable care act</w:t>
      </w:r>
      <w:r w:rsidR="00C1202D" w:rsidRPr="00AC0873">
        <w:t xml:space="preserve">.” </w:t>
      </w:r>
      <w:r w:rsidRPr="00AC0873">
        <w:rPr>
          <w:b/>
        </w:rPr>
        <w:t>T</w:t>
      </w:r>
      <w:r w:rsidR="00AC0873" w:rsidRPr="00AC0873">
        <w:rPr>
          <w:b/>
        </w:rPr>
        <w:t>hough students were already close to the 80% benchmark in the pretest, t</w:t>
      </w:r>
      <w:r w:rsidRPr="00AC0873">
        <w:rPr>
          <w:b/>
        </w:rPr>
        <w:t xml:space="preserve">his is a gain of </w:t>
      </w:r>
      <w:r w:rsidR="00AC0873" w:rsidRPr="00AC0873">
        <w:rPr>
          <w:b/>
        </w:rPr>
        <w:t>12.11</w:t>
      </w:r>
      <w:r w:rsidRPr="00AC0873">
        <w:rPr>
          <w:b/>
        </w:rPr>
        <w:t>% in the number of students who correctly identified an exact phrase search.</w:t>
      </w:r>
      <w:r w:rsidR="00C1202D" w:rsidRPr="00AC0873">
        <w:rPr>
          <w:b/>
        </w:rPr>
        <w:t xml:space="preserve"> </w:t>
      </w:r>
      <w:r w:rsidR="00C1202D" w:rsidRPr="00AC0873">
        <w:t>Thus students are making some progress toward the achievement of CLO 3</w:t>
      </w:r>
      <w:r w:rsidR="00922D55" w:rsidRPr="00AC0873">
        <w:t>; however, they are much more adept at phrase searching</w:t>
      </w:r>
      <w:r w:rsidR="00922D55">
        <w:t xml:space="preserve"> than in their use of Boolean operators</w:t>
      </w:r>
      <w:r w:rsidR="00C1202D" w:rsidRPr="00922D55">
        <w:t>.</w:t>
      </w:r>
    </w:p>
    <w:p w14:paraId="38107618" w14:textId="3E277C3F" w:rsidR="00653D3B" w:rsidRPr="00A14DDC" w:rsidRDefault="00490377" w:rsidP="00E43803">
      <w:pPr>
        <w:rPr>
          <w:highlight w:val="yellow"/>
        </w:rPr>
      </w:pPr>
      <w:r w:rsidRPr="0030437B">
        <w:lastRenderedPageBreak/>
        <w:t xml:space="preserve">Students </w:t>
      </w:r>
      <w:r w:rsidR="0030437B" w:rsidRPr="0030437B">
        <w:t xml:space="preserve">showed little improvement, however, </w:t>
      </w:r>
      <w:r w:rsidRPr="0030437B">
        <w:t>in their ability to identify appropriate information sources</w:t>
      </w:r>
      <w:r w:rsidR="00BB0506" w:rsidRPr="0030437B">
        <w:t xml:space="preserve"> (CLO 7). </w:t>
      </w:r>
      <w:r w:rsidR="002D6827" w:rsidRPr="0030437B">
        <w:t>For example, s</w:t>
      </w:r>
      <w:r w:rsidR="00D24EFB" w:rsidRPr="0030437B">
        <w:t xml:space="preserve">tudents were </w:t>
      </w:r>
      <w:r w:rsidRPr="0030437B">
        <w:t>asked</w:t>
      </w:r>
      <w:r w:rsidRPr="0030437B">
        <w:rPr>
          <w:i/>
        </w:rPr>
        <w:t xml:space="preserve"> </w:t>
      </w:r>
      <w:r w:rsidRPr="0030437B">
        <w:t>w</w:t>
      </w:r>
      <w:r w:rsidR="00530D63" w:rsidRPr="0030437B">
        <w:t xml:space="preserve">hich type of source would be the most likely to have information about </w:t>
      </w:r>
      <w:r w:rsidRPr="0030437B">
        <w:t>a new Tacoma School District plan meant to increase teacher diversity in Tacoma public schools</w:t>
      </w:r>
      <w:r w:rsidR="00CD6675">
        <w:t>. In the pretest</w:t>
      </w:r>
      <w:r w:rsidR="00D24EFB" w:rsidRPr="0030437B">
        <w:t xml:space="preserve"> </w:t>
      </w:r>
      <w:r w:rsidR="0030437B" w:rsidRPr="0030437B">
        <w:t>66.67</w:t>
      </w:r>
      <w:r w:rsidRPr="0030437B">
        <w:t>% of</w:t>
      </w:r>
      <w:r w:rsidR="00530D63" w:rsidRPr="0030437B">
        <w:t xml:space="preserve"> </w:t>
      </w:r>
      <w:r w:rsidR="00A4731B" w:rsidRPr="0030437B">
        <w:t xml:space="preserve">students </w:t>
      </w:r>
      <w:r w:rsidR="00530D63" w:rsidRPr="0030437B">
        <w:t xml:space="preserve">correctly selected a newspaper article. </w:t>
      </w:r>
      <w:r w:rsidR="00A4731B" w:rsidRPr="0030437B">
        <w:t>I</w:t>
      </w:r>
      <w:r w:rsidRPr="0030437B">
        <w:t xml:space="preserve">n the posttest </w:t>
      </w:r>
      <w:r w:rsidR="0030437B" w:rsidRPr="0030437B">
        <w:t>69.70</w:t>
      </w:r>
      <w:r w:rsidRPr="0030437B">
        <w:t>%</w:t>
      </w:r>
      <w:r w:rsidR="00530D63" w:rsidRPr="0030437B">
        <w:t xml:space="preserve"> correctly selected a newspaper article</w:t>
      </w:r>
      <w:r w:rsidR="00530D63" w:rsidRPr="00AD6821">
        <w:rPr>
          <w:b/>
        </w:rPr>
        <w:t xml:space="preserve">. This is a gain of </w:t>
      </w:r>
      <w:r w:rsidR="00AD6821">
        <w:rPr>
          <w:b/>
        </w:rPr>
        <w:t xml:space="preserve">just </w:t>
      </w:r>
      <w:r w:rsidR="0030437B" w:rsidRPr="00AD6821">
        <w:rPr>
          <w:b/>
        </w:rPr>
        <w:t>3.03</w:t>
      </w:r>
      <w:r w:rsidR="00530D63" w:rsidRPr="00AD6821">
        <w:rPr>
          <w:b/>
        </w:rPr>
        <w:t>% in the number of students who correctly identified a newspaper article</w:t>
      </w:r>
      <w:r w:rsidR="00AD6821">
        <w:rPr>
          <w:b/>
        </w:rPr>
        <w:t>, and students did not meet the 80% benchmark</w:t>
      </w:r>
      <w:r w:rsidR="00530D63" w:rsidRPr="00AD6821">
        <w:rPr>
          <w:b/>
        </w:rPr>
        <w:t>.</w:t>
      </w:r>
      <w:r w:rsidR="00462596" w:rsidRPr="00AD6821">
        <w:t xml:space="preserve"> Furthermore, when asked in which type of source they would be most likely to find research that analyzes the long-term outcomes of teacher diversity plans implemented by other school districts, </w:t>
      </w:r>
      <w:r w:rsidR="00AD6821" w:rsidRPr="00AD6821">
        <w:t>72.73</w:t>
      </w:r>
      <w:r w:rsidR="00462596" w:rsidRPr="00AD6821">
        <w:t>% of students correctly selected an article from a scholarly journal</w:t>
      </w:r>
      <w:r w:rsidR="005078D7" w:rsidRPr="00AD6821">
        <w:t xml:space="preserve"> in the pretest</w:t>
      </w:r>
      <w:r w:rsidR="00462596" w:rsidRPr="00AD6821">
        <w:t xml:space="preserve">. </w:t>
      </w:r>
      <w:r w:rsidR="005078D7" w:rsidRPr="00AD6821">
        <w:t xml:space="preserve">In the posttest </w:t>
      </w:r>
      <w:r w:rsidR="00AD6821" w:rsidRPr="00AD6821">
        <w:t>72.73</w:t>
      </w:r>
      <w:r w:rsidR="005078D7" w:rsidRPr="00AD6821">
        <w:t xml:space="preserve">% </w:t>
      </w:r>
      <w:r w:rsidR="00462596" w:rsidRPr="00AD6821">
        <w:t>correctly selected an ar</w:t>
      </w:r>
      <w:r w:rsidR="005078D7" w:rsidRPr="00AD6821">
        <w:t xml:space="preserve">ticle from a scholarly journal. </w:t>
      </w:r>
      <w:r w:rsidR="00AD6821" w:rsidRPr="00AD6821">
        <w:rPr>
          <w:b/>
        </w:rPr>
        <w:t xml:space="preserve">Therefore </w:t>
      </w:r>
      <w:r w:rsidR="00462596" w:rsidRPr="00AD6821">
        <w:rPr>
          <w:b/>
        </w:rPr>
        <w:t>the number of students who correctly identified an article from a scholarly journal</w:t>
      </w:r>
      <w:r w:rsidR="00AD6821" w:rsidRPr="00AD6821">
        <w:rPr>
          <w:b/>
        </w:rPr>
        <w:t xml:space="preserve"> remained static</w:t>
      </w:r>
      <w:r w:rsidR="00AD6821">
        <w:rPr>
          <w:b/>
        </w:rPr>
        <w:t xml:space="preserve"> and did not meet the 80% benchmark</w:t>
      </w:r>
      <w:r w:rsidR="00462596" w:rsidRPr="00AD6821">
        <w:rPr>
          <w:b/>
        </w:rPr>
        <w:t>.</w:t>
      </w:r>
    </w:p>
    <w:p w14:paraId="6A8F5640" w14:textId="6387BE33" w:rsidR="00653D3B" w:rsidRPr="00A949B4" w:rsidRDefault="00E53EB8" w:rsidP="00E43803">
      <w:r>
        <w:t>Students did mak</w:t>
      </w:r>
      <w:r w:rsidR="008F1323" w:rsidRPr="00E53EB8">
        <w:t xml:space="preserve">e </w:t>
      </w:r>
      <w:r>
        <w:t xml:space="preserve">substantial </w:t>
      </w:r>
      <w:r w:rsidR="008F1323" w:rsidRPr="00E53EB8">
        <w:t xml:space="preserve">progress toward the achievement of CLO 5 as a result of having taken the LS class. </w:t>
      </w:r>
      <w:r w:rsidR="0021049A" w:rsidRPr="00E53EB8">
        <w:t xml:space="preserve">While </w:t>
      </w:r>
      <w:r w:rsidRPr="00E53EB8">
        <w:t>33.33</w:t>
      </w:r>
      <w:r w:rsidR="004852A9" w:rsidRPr="00E53EB8">
        <w:t>% of students correctly identified the style of a given citation in the pretest</w:t>
      </w:r>
      <w:r w:rsidR="0021049A" w:rsidRPr="00E53EB8">
        <w:t>,</w:t>
      </w:r>
      <w:r w:rsidR="004852A9" w:rsidRPr="00E53EB8">
        <w:t xml:space="preserve"> </w:t>
      </w:r>
      <w:r w:rsidRPr="00E53EB8">
        <w:t>69.70</w:t>
      </w:r>
      <w:r w:rsidR="004852A9" w:rsidRPr="00E53EB8">
        <w:t xml:space="preserve">% </w:t>
      </w:r>
      <w:r w:rsidR="0021049A" w:rsidRPr="00E53EB8">
        <w:t xml:space="preserve">did so </w:t>
      </w:r>
      <w:r>
        <w:t xml:space="preserve">in the posttest. </w:t>
      </w:r>
      <w:r w:rsidRPr="00E53EB8">
        <w:rPr>
          <w:b/>
        </w:rPr>
        <w:t xml:space="preserve">This is a </w:t>
      </w:r>
      <w:r w:rsidR="004852A9" w:rsidRPr="00E53EB8">
        <w:rPr>
          <w:b/>
        </w:rPr>
        <w:t xml:space="preserve">gain of </w:t>
      </w:r>
      <w:r w:rsidRPr="00E53EB8">
        <w:rPr>
          <w:b/>
        </w:rPr>
        <w:t>24.25</w:t>
      </w:r>
      <w:r w:rsidR="004852A9" w:rsidRPr="00E53EB8">
        <w:rPr>
          <w:b/>
        </w:rPr>
        <w:t>%</w:t>
      </w:r>
      <w:r w:rsidRPr="00E53EB8">
        <w:rPr>
          <w:b/>
        </w:rPr>
        <w:t xml:space="preserve"> in the number of students who correctly identified the style of a given citation, however students did not meet the 80% benchmark</w:t>
      </w:r>
      <w:r w:rsidR="004852A9" w:rsidRPr="00E53EB8">
        <w:rPr>
          <w:b/>
        </w:rPr>
        <w:t>.</w:t>
      </w:r>
      <w:r w:rsidR="004852A9" w:rsidRPr="00E53EB8">
        <w:t xml:space="preserve"> In addition, when asked to identify the journal title in a given citation, only </w:t>
      </w:r>
      <w:r w:rsidRPr="00E53EB8">
        <w:t>36.36</w:t>
      </w:r>
      <w:r w:rsidR="004852A9" w:rsidRPr="00E53EB8">
        <w:t xml:space="preserve">% were able to do so in the pretest. In the posttest </w:t>
      </w:r>
      <w:r w:rsidRPr="00E53EB8">
        <w:t>54.55</w:t>
      </w:r>
      <w:r w:rsidR="004852A9" w:rsidRPr="00E53EB8">
        <w:t xml:space="preserve">% were able to do so. </w:t>
      </w:r>
      <w:r w:rsidR="004852A9" w:rsidRPr="00E53EB8">
        <w:rPr>
          <w:b/>
        </w:rPr>
        <w:t xml:space="preserve">This is a gain of </w:t>
      </w:r>
      <w:r w:rsidRPr="00E53EB8">
        <w:rPr>
          <w:b/>
        </w:rPr>
        <w:t>18.19</w:t>
      </w:r>
      <w:r w:rsidR="004852A9" w:rsidRPr="00E53EB8">
        <w:rPr>
          <w:b/>
        </w:rPr>
        <w:t xml:space="preserve">% in the number of students who correctly </w:t>
      </w:r>
      <w:r w:rsidR="004852A9" w:rsidRPr="00A949B4">
        <w:rPr>
          <w:b/>
        </w:rPr>
        <w:t xml:space="preserve">identified the journal </w:t>
      </w:r>
      <w:r w:rsidR="0021049A" w:rsidRPr="00A949B4">
        <w:rPr>
          <w:b/>
        </w:rPr>
        <w:t>title</w:t>
      </w:r>
      <w:r w:rsidRPr="00A949B4">
        <w:rPr>
          <w:b/>
        </w:rPr>
        <w:t xml:space="preserve"> in a citation, however students were far from meeting the 80% benchmark.</w:t>
      </w:r>
      <w:r w:rsidRPr="00A949B4">
        <w:t xml:space="preserve"> </w:t>
      </w:r>
    </w:p>
    <w:p w14:paraId="17ECC5CC" w14:textId="255C5AEB" w:rsidR="005209E3" w:rsidRPr="00773C22" w:rsidRDefault="009F4ADF" w:rsidP="009F4ADF">
      <w:pPr>
        <w:rPr>
          <w:color w:val="FF0000"/>
        </w:rPr>
      </w:pPr>
      <w:r w:rsidRPr="00A949B4">
        <w:t xml:space="preserve">Students are </w:t>
      </w:r>
      <w:r w:rsidR="00A949B4" w:rsidRPr="00A949B4">
        <w:t xml:space="preserve">also </w:t>
      </w:r>
      <w:r w:rsidRPr="00A949B4">
        <w:t xml:space="preserve">developing their ability to evaluate sources (CLO 4) as a result of the LS class. In the pretest </w:t>
      </w:r>
      <w:r w:rsidR="00A949B4" w:rsidRPr="00A949B4">
        <w:t>33.33</w:t>
      </w:r>
      <w:r w:rsidRPr="00A949B4">
        <w:t xml:space="preserve">% of students </w:t>
      </w:r>
      <w:r w:rsidR="00357C1F" w:rsidRPr="00A949B4">
        <w:t>correctly</w:t>
      </w:r>
      <w:r w:rsidRPr="00A949B4">
        <w:t xml:space="preserve"> identified</w:t>
      </w:r>
      <w:r w:rsidR="00357C1F" w:rsidRPr="00A949B4">
        <w:t xml:space="preserve"> </w:t>
      </w:r>
      <w:r w:rsidRPr="00A949B4">
        <w:t xml:space="preserve">the more reliable of 2 Web sites. In the posttest, </w:t>
      </w:r>
      <w:r w:rsidR="00A949B4" w:rsidRPr="00A949B4">
        <w:t>51.61</w:t>
      </w:r>
      <w:r w:rsidRPr="00A949B4">
        <w:t>% selected the correct Web site.</w:t>
      </w:r>
      <w:r w:rsidR="00357C1F" w:rsidRPr="00A949B4">
        <w:t xml:space="preserve"> </w:t>
      </w:r>
      <w:r w:rsidR="00A42B5C">
        <w:rPr>
          <w:b/>
        </w:rPr>
        <w:t>While students were far from achieving the 80% benchmark, t</w:t>
      </w:r>
      <w:r w:rsidR="00357C1F" w:rsidRPr="00A949B4">
        <w:rPr>
          <w:b/>
        </w:rPr>
        <w:t xml:space="preserve">his is a gain of </w:t>
      </w:r>
      <w:r w:rsidR="00A949B4" w:rsidRPr="00A949B4">
        <w:rPr>
          <w:b/>
        </w:rPr>
        <w:t>18.25</w:t>
      </w:r>
      <w:r w:rsidR="00357C1F" w:rsidRPr="00A949B4">
        <w:rPr>
          <w:b/>
        </w:rPr>
        <w:t>% in the number of students who selected the correct Web site</w:t>
      </w:r>
      <w:r w:rsidRPr="00A949B4">
        <w:rPr>
          <w:b/>
        </w:rPr>
        <w:t xml:space="preserve">. </w:t>
      </w:r>
      <w:r w:rsidRPr="003A40F9">
        <w:t xml:space="preserve">When asked to list the criteria that they used to evaluate these sites, </w:t>
      </w:r>
      <w:r w:rsidR="003A40F9" w:rsidRPr="003A40F9">
        <w:t>63.27</w:t>
      </w:r>
      <w:r w:rsidRPr="003A40F9">
        <w:t xml:space="preserve">% of the criteria listed in the pretest were accurate. In the posttest, </w:t>
      </w:r>
      <w:r w:rsidR="003A40F9" w:rsidRPr="003A40F9">
        <w:t>75.76</w:t>
      </w:r>
      <w:r w:rsidRPr="003A40F9">
        <w:t xml:space="preserve">% were accurate. </w:t>
      </w:r>
      <w:r w:rsidR="00A82834">
        <w:rPr>
          <w:b/>
        </w:rPr>
        <w:t>While students did not quite meet the 80% benchmark, t</w:t>
      </w:r>
      <w:r w:rsidRPr="003A40F9">
        <w:rPr>
          <w:b/>
        </w:rPr>
        <w:t xml:space="preserve">his is a </w:t>
      </w:r>
      <w:r w:rsidR="003A40F9" w:rsidRPr="003A40F9">
        <w:rPr>
          <w:b/>
        </w:rPr>
        <w:t>12.49</w:t>
      </w:r>
      <w:r w:rsidRPr="003A40F9">
        <w:rPr>
          <w:b/>
        </w:rPr>
        <w:t>% gain in the number of student</w:t>
      </w:r>
      <w:r w:rsidR="00A56B19" w:rsidRPr="003A40F9">
        <w:rPr>
          <w:b/>
        </w:rPr>
        <w:t>s</w:t>
      </w:r>
      <w:r w:rsidRPr="003A40F9">
        <w:rPr>
          <w:b/>
        </w:rPr>
        <w:t xml:space="preserve"> who accura</w:t>
      </w:r>
      <w:r w:rsidR="003A40F9" w:rsidRPr="003A40F9">
        <w:rPr>
          <w:b/>
        </w:rPr>
        <w:t xml:space="preserve">tely evaluated </w:t>
      </w:r>
      <w:r w:rsidR="003A40F9" w:rsidRPr="003A40F9">
        <w:rPr>
          <w:b/>
        </w:rPr>
        <w:lastRenderedPageBreak/>
        <w:t>the 2 Web sites.</w:t>
      </w:r>
      <w:r w:rsidR="003A40F9" w:rsidRPr="003A40F9">
        <w:t xml:space="preserve"> </w:t>
      </w:r>
      <w:r w:rsidR="00773C22" w:rsidRPr="002901BA">
        <w:t>One criterion that students continue to list as evidence of reliability is the fact that one of the sites is a .org. While</w:t>
      </w:r>
      <w:r w:rsidR="00773C22">
        <w:t xml:space="preserve"> </w:t>
      </w:r>
      <w:r w:rsidR="00773C22" w:rsidRPr="002901BA">
        <w:t xml:space="preserve">.org sites can be </w:t>
      </w:r>
      <w:r w:rsidR="00773C22">
        <w:t xml:space="preserve">reliable, they can also be </w:t>
      </w:r>
      <w:r w:rsidR="00773C22" w:rsidRPr="002901BA">
        <w:t>just as unreliable as .com sites. In addition, many students list the amount</w:t>
      </w:r>
      <w:r w:rsidR="00773C22">
        <w:t xml:space="preserve"> of information </w:t>
      </w:r>
      <w:r w:rsidR="00773C22" w:rsidRPr="002901BA">
        <w:t>as evidence of reliability (e.g., “</w:t>
      </w:r>
      <w:r w:rsidR="00773C22" w:rsidRPr="00EC58C4">
        <w:t>lots of information and pictures</w:t>
      </w:r>
      <w:r w:rsidR="00773C22" w:rsidRPr="002901BA">
        <w:t>”).</w:t>
      </w:r>
      <w:r w:rsidR="00773C22">
        <w:t xml:space="preserve"> Quantity of information does not necessarily correlate to quality of information.</w:t>
      </w:r>
    </w:p>
    <w:p w14:paraId="716CCFD7" w14:textId="63DD7C8D" w:rsidR="00CD1CE4" w:rsidRPr="00A14DDC" w:rsidRDefault="007B5815" w:rsidP="00E43803">
      <w:pPr>
        <w:rPr>
          <w:highlight w:val="yellow"/>
        </w:rPr>
      </w:pPr>
      <w:r w:rsidRPr="007B5815">
        <w:t>When asked to</w:t>
      </w:r>
      <w:r w:rsidR="00BF369B" w:rsidRPr="007B5815">
        <w:t xml:space="preserve"> narrow a </w:t>
      </w:r>
      <w:r w:rsidRPr="007B5815">
        <w:t xml:space="preserve">broad </w:t>
      </w:r>
      <w:r w:rsidR="00BF369B" w:rsidRPr="007B5815">
        <w:t>research topic</w:t>
      </w:r>
      <w:r w:rsidRPr="007B5815">
        <w:t>, 63.33% were successful in the pretest, while 79.31% were successful</w:t>
      </w:r>
      <w:r w:rsidR="00BF369B" w:rsidRPr="007B5815">
        <w:t xml:space="preserve"> in both the pretest and the posttest</w:t>
      </w:r>
      <w:r w:rsidRPr="007B5815">
        <w:t xml:space="preserve">. </w:t>
      </w:r>
      <w:r w:rsidRPr="00C917D6">
        <w:rPr>
          <w:b/>
        </w:rPr>
        <w:t xml:space="preserve">This is a gain of </w:t>
      </w:r>
      <w:r w:rsidR="00C917D6">
        <w:rPr>
          <w:b/>
        </w:rPr>
        <w:t>15.98</w:t>
      </w:r>
      <w:r w:rsidRPr="00C917D6">
        <w:rPr>
          <w:b/>
        </w:rPr>
        <w:t xml:space="preserve">% </w:t>
      </w:r>
      <w:r w:rsidR="0066059B">
        <w:rPr>
          <w:b/>
        </w:rPr>
        <w:t xml:space="preserve">in the number of students who were able to suggest a narrower topic </w:t>
      </w:r>
      <w:r w:rsidRPr="00C917D6">
        <w:rPr>
          <w:b/>
        </w:rPr>
        <w:t xml:space="preserve">and comes very close to the 80% benchmark. </w:t>
      </w:r>
      <w:r w:rsidRPr="00C917D6">
        <w:t>H</w:t>
      </w:r>
      <w:r w:rsidR="00BF369B" w:rsidRPr="00C917D6">
        <w:t xml:space="preserve">owever, when asked to select which of two research questions would be </w:t>
      </w:r>
      <w:r w:rsidRPr="00C917D6">
        <w:t>better to research</w:t>
      </w:r>
      <w:r w:rsidR="00BF369B" w:rsidRPr="00C917D6">
        <w:t xml:space="preserve">, students </w:t>
      </w:r>
      <w:r w:rsidRPr="00C917D6">
        <w:t xml:space="preserve">were </w:t>
      </w:r>
      <w:r w:rsidRPr="0066059B">
        <w:rPr>
          <w:i/>
        </w:rPr>
        <w:t xml:space="preserve">less </w:t>
      </w:r>
      <w:r w:rsidRPr="00C917D6">
        <w:t>successful in the posttest</w:t>
      </w:r>
      <w:r w:rsidR="0066059B">
        <w:t xml:space="preserve"> than in the pretest</w:t>
      </w:r>
      <w:r w:rsidRPr="00C917D6">
        <w:t>:</w:t>
      </w:r>
      <w:r w:rsidR="00BF369B" w:rsidRPr="00C917D6">
        <w:t xml:space="preserve"> </w:t>
      </w:r>
      <w:r w:rsidR="0066059B" w:rsidRPr="00A064CD">
        <w:t>In the pretest, 60.00</w:t>
      </w:r>
      <w:r w:rsidR="00BF369B" w:rsidRPr="00A064CD">
        <w:t xml:space="preserve">% correctly selected “In cases of workplace gender discrimination, how do the types of filed complaints differ between men and women?” In the posttest, only </w:t>
      </w:r>
      <w:r w:rsidR="0066059B" w:rsidRPr="00A064CD">
        <w:t>51.72</w:t>
      </w:r>
      <w:r w:rsidR="00BF369B" w:rsidRPr="00A064CD">
        <w:t xml:space="preserve">% selected the correct research question. </w:t>
      </w:r>
      <w:r w:rsidR="00BF369B" w:rsidRPr="00A064CD">
        <w:rPr>
          <w:b/>
        </w:rPr>
        <w:t xml:space="preserve">This is </w:t>
      </w:r>
      <w:r w:rsidR="00C30E58" w:rsidRPr="00A064CD">
        <w:rPr>
          <w:b/>
        </w:rPr>
        <w:t xml:space="preserve">a </w:t>
      </w:r>
      <w:r w:rsidR="00C30E58" w:rsidRPr="00A064CD">
        <w:rPr>
          <w:b/>
          <w:color w:val="FF0000"/>
        </w:rPr>
        <w:t xml:space="preserve">loss of </w:t>
      </w:r>
      <w:r w:rsidR="0066059B" w:rsidRPr="00A064CD">
        <w:rPr>
          <w:b/>
          <w:color w:val="FF0000"/>
        </w:rPr>
        <w:t>8.28</w:t>
      </w:r>
      <w:r w:rsidR="00C30E58" w:rsidRPr="00A064CD">
        <w:rPr>
          <w:b/>
          <w:color w:val="FF0000"/>
        </w:rPr>
        <w:t>%</w:t>
      </w:r>
      <w:r w:rsidR="00C30E58" w:rsidRPr="00A064CD">
        <w:rPr>
          <w:b/>
        </w:rPr>
        <w:t xml:space="preserve"> in the number of students who selected the </w:t>
      </w:r>
      <w:r w:rsidR="0066059B" w:rsidRPr="00A064CD">
        <w:rPr>
          <w:b/>
        </w:rPr>
        <w:t xml:space="preserve">more </w:t>
      </w:r>
      <w:r w:rsidR="00C30E58" w:rsidRPr="00A064CD">
        <w:rPr>
          <w:b/>
        </w:rPr>
        <w:t>research</w:t>
      </w:r>
      <w:r w:rsidR="0066059B" w:rsidRPr="00A064CD">
        <w:rPr>
          <w:b/>
        </w:rPr>
        <w:t>able</w:t>
      </w:r>
      <w:r w:rsidR="00C30E58" w:rsidRPr="00A064CD">
        <w:rPr>
          <w:b/>
        </w:rPr>
        <w:t xml:space="preserve"> question</w:t>
      </w:r>
      <w:r w:rsidR="00A064CD">
        <w:rPr>
          <w:b/>
        </w:rPr>
        <w:t xml:space="preserve"> and is far from the 80% benchmark</w:t>
      </w:r>
      <w:r w:rsidR="00C30E58" w:rsidRPr="00A064CD">
        <w:rPr>
          <w:b/>
        </w:rPr>
        <w:t>.</w:t>
      </w:r>
      <w:r w:rsidR="00C30E58" w:rsidRPr="00A064CD">
        <w:t xml:space="preserve"> Therefore, while students seem adept at nar</w:t>
      </w:r>
      <w:r w:rsidR="00DA14B6" w:rsidRPr="00A064CD">
        <w:t>rowing a topic, the LS class</w:t>
      </w:r>
      <w:r w:rsidR="00761A4A" w:rsidRPr="00A064CD">
        <w:t xml:space="preserve"> </w:t>
      </w:r>
      <w:r w:rsidR="00A064CD" w:rsidRPr="00A064CD">
        <w:t>is not</w:t>
      </w:r>
      <w:r w:rsidR="00761A4A" w:rsidRPr="00A064CD">
        <w:t xml:space="preserve"> </w:t>
      </w:r>
      <w:r w:rsidR="00DA14B6" w:rsidRPr="00A064CD">
        <w:t>helping them with developing a good research question (CLO 2).</w:t>
      </w:r>
    </w:p>
    <w:p w14:paraId="766E55CD" w14:textId="58F89030" w:rsidR="00B751F5" w:rsidRPr="00EA494F" w:rsidRDefault="00FE6C4D" w:rsidP="00E43803">
      <w:pPr>
        <w:rPr>
          <w:b/>
          <w:highlight w:val="yellow"/>
        </w:rPr>
      </w:pPr>
      <w:r w:rsidRPr="0089084C">
        <w:t>Furthermore, students had difficulty with correctly integrating sources</w:t>
      </w:r>
      <w:r w:rsidR="00FA0E4B" w:rsidRPr="0089084C">
        <w:t xml:space="preserve"> (CLO 6)</w:t>
      </w:r>
      <w:r w:rsidRPr="0089084C">
        <w:t>. When asked to select a paraphrase that was not plagia</w:t>
      </w:r>
      <w:r w:rsidR="009D1FA7" w:rsidRPr="0089084C">
        <w:t xml:space="preserve">rized and cited </w:t>
      </w:r>
      <w:r w:rsidR="009D1FA7" w:rsidRPr="00EA494F">
        <w:t>correctly, 26.67</w:t>
      </w:r>
      <w:r w:rsidRPr="00EA494F">
        <w:t>% identified the correct answer in the pretest. In the posttest</w:t>
      </w:r>
      <w:r w:rsidR="009D1FA7" w:rsidRPr="00EA494F">
        <w:t xml:space="preserve"> only</w:t>
      </w:r>
      <w:r w:rsidRPr="00EA494F">
        <w:t xml:space="preserve"> </w:t>
      </w:r>
      <w:r w:rsidR="009D1FA7" w:rsidRPr="00EA494F">
        <w:t>20.69</w:t>
      </w:r>
      <w:r w:rsidRPr="00EA494F">
        <w:t>% selected the correct answer</w:t>
      </w:r>
      <w:r w:rsidR="00FA0E4B" w:rsidRPr="00EA494F">
        <w:t xml:space="preserve">. </w:t>
      </w:r>
      <w:r w:rsidR="00FA0E4B" w:rsidRPr="00EA494F">
        <w:rPr>
          <w:b/>
        </w:rPr>
        <w:t xml:space="preserve">This is a </w:t>
      </w:r>
      <w:r w:rsidR="009D1FA7" w:rsidRPr="00EA494F">
        <w:rPr>
          <w:b/>
          <w:color w:val="FF0000"/>
        </w:rPr>
        <w:t>loss</w:t>
      </w:r>
      <w:r w:rsidR="00FA0E4B" w:rsidRPr="00EA494F">
        <w:rPr>
          <w:b/>
          <w:color w:val="FF0000"/>
        </w:rPr>
        <w:t xml:space="preserve"> of </w:t>
      </w:r>
      <w:r w:rsidR="009D1FA7" w:rsidRPr="00EA494F">
        <w:rPr>
          <w:b/>
          <w:color w:val="FF0000"/>
        </w:rPr>
        <w:t>5.98</w:t>
      </w:r>
      <w:r w:rsidR="00FA0E4B" w:rsidRPr="00EA494F">
        <w:rPr>
          <w:b/>
          <w:color w:val="FF0000"/>
        </w:rPr>
        <w:t xml:space="preserve">% </w:t>
      </w:r>
      <w:r w:rsidR="00FA0E4B" w:rsidRPr="00EA494F">
        <w:rPr>
          <w:b/>
        </w:rPr>
        <w:t>in the numb</w:t>
      </w:r>
      <w:r w:rsidR="00347AC3">
        <w:rPr>
          <w:b/>
        </w:rPr>
        <w:t>er of students who selected a paraphrase that was not plagiarized</w:t>
      </w:r>
      <w:r w:rsidRPr="00EA494F">
        <w:rPr>
          <w:b/>
        </w:rPr>
        <w:t xml:space="preserve">; </w:t>
      </w:r>
      <w:r w:rsidR="009D1FA7" w:rsidRPr="00EA494F">
        <w:rPr>
          <w:b/>
        </w:rPr>
        <w:t>and is significantly lower than the 80% benchmark.</w:t>
      </w:r>
    </w:p>
    <w:p w14:paraId="4F956761" w14:textId="627635FF" w:rsidR="005A18D9" w:rsidRPr="0043095B" w:rsidRDefault="00BB7DB6" w:rsidP="00E43803">
      <w:r w:rsidRPr="0043095B">
        <w:t xml:space="preserve">It is important to note that there were some significant variations by instructor on </w:t>
      </w:r>
      <w:r w:rsidR="0059652C" w:rsidRPr="0043095B">
        <w:t xml:space="preserve">5 </w:t>
      </w:r>
      <w:r w:rsidRPr="0043095B">
        <w:t xml:space="preserve">of the questions: </w:t>
      </w:r>
      <w:r w:rsidR="00BB49D2" w:rsidRPr="0043095B">
        <w:t xml:space="preserve">Students in </w:t>
      </w:r>
      <w:r w:rsidR="0021234C">
        <w:t>Librarian C</w:t>
      </w:r>
      <w:r w:rsidR="00BB49D2" w:rsidRPr="0043095B">
        <w:t>’</w:t>
      </w:r>
      <w:r w:rsidR="001D4BA0">
        <w:t xml:space="preserve">s section were </w:t>
      </w:r>
      <w:r w:rsidR="00BB49D2" w:rsidRPr="0043095B">
        <w:t>most successful in answering the question about the criteria of a scholarly article (question 6), exceeding the 80% benchmark with a 93.33% success rate</w:t>
      </w:r>
      <w:r w:rsidR="0043095B" w:rsidRPr="0043095B">
        <w:t>, while students in the other two sections did not meet the 80% benchmark</w:t>
      </w:r>
      <w:r w:rsidR="00BB49D2" w:rsidRPr="0043095B">
        <w:t xml:space="preserve">. </w:t>
      </w:r>
      <w:r w:rsidR="0059652C" w:rsidRPr="0043095B">
        <w:t xml:space="preserve">Students in </w:t>
      </w:r>
      <w:r w:rsidR="004D75A2">
        <w:t>Librarian A</w:t>
      </w:r>
      <w:r w:rsidR="0059652C" w:rsidRPr="0043095B">
        <w:t>’</w:t>
      </w:r>
      <w:r w:rsidR="004D75A2">
        <w:t>s</w:t>
      </w:r>
      <w:r w:rsidR="0059652C" w:rsidRPr="0043095B">
        <w:t xml:space="preserve"> section performed </w:t>
      </w:r>
      <w:r w:rsidRPr="0043095B">
        <w:t>above the 80% benchmark</w:t>
      </w:r>
      <w:r w:rsidR="0059652C" w:rsidRPr="0043095B">
        <w:t xml:space="preserve"> on </w:t>
      </w:r>
      <w:r w:rsidRPr="0043095B">
        <w:t xml:space="preserve">questions related to </w:t>
      </w:r>
      <w:r w:rsidR="0059652C" w:rsidRPr="0043095B">
        <w:t>Web site evaluation (questions 25 and 26)</w:t>
      </w:r>
      <w:r w:rsidR="0043095B" w:rsidRPr="0043095B">
        <w:t xml:space="preserve">, while students in the other two sections did not meet the 80% benchmark. </w:t>
      </w:r>
      <w:r w:rsidR="00BB49D2" w:rsidRPr="0043095B">
        <w:t xml:space="preserve">Students in </w:t>
      </w:r>
      <w:r w:rsidR="001C366E">
        <w:t>Librarian B</w:t>
      </w:r>
      <w:r w:rsidR="00BB49D2" w:rsidRPr="0043095B">
        <w:t>’s section performed better on the question</w:t>
      </w:r>
      <w:r w:rsidR="00DE395F">
        <w:t xml:space="preserve"> </w:t>
      </w:r>
      <w:r w:rsidR="00BB49D2" w:rsidRPr="0043095B">
        <w:t xml:space="preserve">related to </w:t>
      </w:r>
      <w:r w:rsidR="00DE395F">
        <w:t xml:space="preserve">effective </w:t>
      </w:r>
      <w:r w:rsidR="00BB49D2" w:rsidRPr="0043095B">
        <w:t xml:space="preserve">research </w:t>
      </w:r>
      <w:r w:rsidR="00BB49D2" w:rsidRPr="0043095B">
        <w:lastRenderedPageBreak/>
        <w:t xml:space="preserve">questions (question 28), however they still did not meet the 80% benchmark with just a 62.50% success rate. </w:t>
      </w:r>
      <w:r w:rsidR="0059652C" w:rsidRPr="0043095B">
        <w:t xml:space="preserve">Students in </w:t>
      </w:r>
      <w:r w:rsidR="001C366E">
        <w:t>Librarian C</w:t>
      </w:r>
      <w:r w:rsidRPr="0043095B">
        <w:t>’s section performed far better on the question about source integration (question 29) than students in the other two sections, however only 33.30% were successful, which is still quite low.</w:t>
      </w:r>
    </w:p>
    <w:p w14:paraId="68895F76" w14:textId="7805AF67" w:rsidR="009A0E1F" w:rsidRPr="0086385A" w:rsidRDefault="00653D3B" w:rsidP="00E43803">
      <w:r w:rsidRPr="0086385A">
        <w:t xml:space="preserve">There are </w:t>
      </w:r>
      <w:r w:rsidR="0086385A" w:rsidRPr="0086385A">
        <w:t xml:space="preserve">several </w:t>
      </w:r>
      <w:r w:rsidRPr="0086385A">
        <w:t>limitations of this study. First, th</w:t>
      </w:r>
      <w:r w:rsidR="006D615F" w:rsidRPr="0086385A">
        <w:t xml:space="preserve">e results were compiled by </w:t>
      </w:r>
      <w:r w:rsidRPr="0086385A">
        <w:t>one librarian</w:t>
      </w:r>
      <w:r w:rsidR="00FD340D" w:rsidRPr="0086385A">
        <w:t xml:space="preserve"> (</w:t>
      </w:r>
      <w:r w:rsidR="006D615F" w:rsidRPr="0086385A">
        <w:t xml:space="preserve">who is </w:t>
      </w:r>
      <w:r w:rsidR="00FD340D" w:rsidRPr="0086385A">
        <w:t xml:space="preserve">not a </w:t>
      </w:r>
      <w:r w:rsidR="006D615F" w:rsidRPr="0086385A">
        <w:t>statistician</w:t>
      </w:r>
      <w:r w:rsidR="00FD340D" w:rsidRPr="0086385A">
        <w:t>)</w:t>
      </w:r>
      <w:r w:rsidRPr="0086385A">
        <w:t>, and it is possible that another librarian might have scored open-ended questions differently (i.e. no norming was done)</w:t>
      </w:r>
      <w:r w:rsidR="006D615F" w:rsidRPr="0086385A">
        <w:t xml:space="preserve">. </w:t>
      </w:r>
      <w:r w:rsidR="00866697" w:rsidRPr="0086385A">
        <w:t>In addition</w:t>
      </w:r>
      <w:r w:rsidR="006D615F" w:rsidRPr="0086385A">
        <w:t>, since responses from respondents who did not complete both the pretest and the posttest in winter 2014</w:t>
      </w:r>
      <w:r w:rsidR="00E179BE">
        <w:t xml:space="preserve"> were not deleted</w:t>
      </w:r>
      <w:r w:rsidR="006D615F" w:rsidRPr="0086385A">
        <w:t xml:space="preserve">, </w:t>
      </w:r>
      <w:r w:rsidR="00094B0C">
        <w:t>the results</w:t>
      </w:r>
      <w:r w:rsidR="006D615F" w:rsidRPr="0086385A">
        <w:t xml:space="preserve"> cannot accurately </w:t>
      </w:r>
      <w:r w:rsidR="00094B0C">
        <w:t>be compared</w:t>
      </w:r>
      <w:r w:rsidR="006D615F" w:rsidRPr="0086385A">
        <w:t xml:space="preserve"> with this year’</w:t>
      </w:r>
      <w:r w:rsidR="00C77505">
        <w:t>s data. Nevertheless, some similarities did emerge</w:t>
      </w:r>
      <w:r w:rsidR="00542FAE" w:rsidRPr="0086385A">
        <w:t xml:space="preserve"> (see the longitudinal comparison document</w:t>
      </w:r>
      <w:r w:rsidR="00470182">
        <w:t xml:space="preserve"> or the summary from last year</w:t>
      </w:r>
      <w:r w:rsidR="00542FAE" w:rsidRPr="0086385A">
        <w:t>).</w:t>
      </w:r>
      <w:r w:rsidR="00866697" w:rsidRPr="0086385A">
        <w:t xml:space="preserve"> </w:t>
      </w:r>
      <w:r w:rsidR="0086385A" w:rsidRPr="0086385A">
        <w:t>Finally</w:t>
      </w:r>
      <w:r w:rsidR="006D615F" w:rsidRPr="0086385A">
        <w:t xml:space="preserve">, </w:t>
      </w:r>
      <w:r w:rsidR="009A0E1F" w:rsidRPr="0086385A">
        <w:t>q</w:t>
      </w:r>
      <w:r w:rsidR="006D615F" w:rsidRPr="0086385A">
        <w:t xml:space="preserve">uestions 17, 18, 25, and 29 were changed this year, which further </w:t>
      </w:r>
      <w:r w:rsidR="009A0E1F" w:rsidRPr="0086385A">
        <w:t>affect</w:t>
      </w:r>
      <w:r w:rsidR="006D615F" w:rsidRPr="0086385A">
        <w:t>s</w:t>
      </w:r>
      <w:r w:rsidR="009A0E1F" w:rsidRPr="0086385A">
        <w:t xml:space="preserve"> our ability to compare results.</w:t>
      </w:r>
    </w:p>
    <w:p w14:paraId="51C06A5B" w14:textId="77777777" w:rsidR="00653D3B" w:rsidRPr="00A53604" w:rsidRDefault="00653D3B" w:rsidP="00EB21F7">
      <w:pPr>
        <w:pStyle w:val="Heading1"/>
      </w:pPr>
      <w:r w:rsidRPr="00A53604">
        <w:t>Implications</w:t>
      </w:r>
    </w:p>
    <w:p w14:paraId="5DBD01D2" w14:textId="77777777" w:rsidR="00653D3B" w:rsidRDefault="00653D3B" w:rsidP="00EB21F7">
      <w:pPr>
        <w:rPr>
          <w:highlight w:val="yellow"/>
        </w:rPr>
      </w:pPr>
    </w:p>
    <w:p w14:paraId="12CF74E9" w14:textId="5601FA77" w:rsidR="00CE5BC3" w:rsidRDefault="00941D52" w:rsidP="00EB21F7">
      <w:pPr>
        <w:rPr>
          <w:color w:val="FF0000"/>
          <w:highlight w:val="yellow"/>
        </w:rPr>
      </w:pPr>
      <w:r w:rsidRPr="002C1A99">
        <w:t>Student confidence increase</w:t>
      </w:r>
      <w:r w:rsidR="00A31FA5" w:rsidRPr="002C1A99">
        <w:t>d</w:t>
      </w:r>
      <w:r w:rsidRPr="002C1A99">
        <w:t xml:space="preserve"> in a couple of key areas as a result of having taken LS 101. First, they became more comfortable with finding scholarly articles. </w:t>
      </w:r>
      <w:r w:rsidR="00793A6E" w:rsidRPr="002C1A99">
        <w:t xml:space="preserve">Next, they </w:t>
      </w:r>
      <w:r w:rsidR="002C1A99" w:rsidRPr="002C1A99">
        <w:t xml:space="preserve">became more comfortable with </w:t>
      </w:r>
      <w:r w:rsidR="00D678A2">
        <w:t xml:space="preserve">selecting and searching </w:t>
      </w:r>
      <w:r w:rsidR="002C1A99" w:rsidRPr="002C1A99">
        <w:t>the library databases</w:t>
      </w:r>
      <w:r w:rsidR="002C1A99" w:rsidRPr="001769C3">
        <w:t xml:space="preserve">. </w:t>
      </w:r>
      <w:r w:rsidR="0078034F">
        <w:t>Additionally, w</w:t>
      </w:r>
      <w:r w:rsidR="001769C3">
        <w:t xml:space="preserve">hile students indicated that they were </w:t>
      </w:r>
      <w:r w:rsidR="00A21487">
        <w:t xml:space="preserve">relatively </w:t>
      </w:r>
      <w:r w:rsidR="002C1A99" w:rsidRPr="001769C3">
        <w:t xml:space="preserve">comfortable </w:t>
      </w:r>
      <w:r w:rsidR="00EB69B6">
        <w:t>(</w:t>
      </w:r>
      <w:r w:rsidR="00A21487">
        <w:t>78.79</w:t>
      </w:r>
      <w:r w:rsidR="00FD56BD">
        <w:t>%)</w:t>
      </w:r>
      <w:r w:rsidR="00EB69B6">
        <w:t xml:space="preserve"> </w:t>
      </w:r>
      <w:r w:rsidR="002C1A99" w:rsidRPr="001769C3">
        <w:t>in general with writing a paper or making a presentation requiring library resources</w:t>
      </w:r>
      <w:r w:rsidR="001769C3" w:rsidRPr="001769C3">
        <w:t xml:space="preserve"> </w:t>
      </w:r>
      <w:r w:rsidR="001769C3">
        <w:t xml:space="preserve">prior to taking LS 101, they were even more so </w:t>
      </w:r>
      <w:r w:rsidR="00EB69B6">
        <w:t>(</w:t>
      </w:r>
      <w:r w:rsidR="00FD56BD" w:rsidRPr="00FD56BD">
        <w:t>93.94</w:t>
      </w:r>
      <w:r w:rsidR="00EB69B6" w:rsidRPr="00FD56BD">
        <w:t>%)</w:t>
      </w:r>
      <w:r w:rsidR="00EB69B6">
        <w:t xml:space="preserve"> </w:t>
      </w:r>
      <w:r w:rsidR="001769C3" w:rsidRPr="001769C3">
        <w:t xml:space="preserve">after having taken </w:t>
      </w:r>
      <w:r w:rsidR="001769C3">
        <w:t>the course</w:t>
      </w:r>
      <w:r w:rsidR="001769C3" w:rsidRPr="001769C3">
        <w:t xml:space="preserve">. </w:t>
      </w:r>
      <w:r w:rsidRPr="002C1A99">
        <w:t>While student confidence may not equate to evidence of learning, it is still an important indicator of student success</w:t>
      </w:r>
      <w:r w:rsidRPr="00570644">
        <w:t xml:space="preserve">. </w:t>
      </w:r>
      <w:r w:rsidR="00F41B7F" w:rsidRPr="00570644">
        <w:t xml:space="preserve">Debra Gilchrist </w:t>
      </w:r>
      <w:r w:rsidR="00A56A5E">
        <w:t xml:space="preserve">has </w:t>
      </w:r>
      <w:r w:rsidR="00F41B7F" w:rsidRPr="00570644">
        <w:t>stated</w:t>
      </w:r>
      <w:r w:rsidR="003652BF">
        <w:t xml:space="preserve"> that research shows </w:t>
      </w:r>
      <w:r w:rsidR="005C47A5" w:rsidRPr="00570644">
        <w:t>“</w:t>
      </w:r>
      <w:r w:rsidR="00A56A5E">
        <w:t>s</w:t>
      </w:r>
      <w:r w:rsidR="005C47A5" w:rsidRPr="00570644">
        <w:t>tudent confidence is key to retention and success</w:t>
      </w:r>
      <w:r w:rsidR="00F41B7F" w:rsidRPr="00570644">
        <w:t>”</w:t>
      </w:r>
      <w:r w:rsidR="00E93C63">
        <w:t xml:space="preserve"> and that this evidence should be one of the things we consider when developing our library instruction programs and other services</w:t>
      </w:r>
      <w:r w:rsidR="00B03DF9">
        <w:t>.</w:t>
      </w:r>
      <w:r w:rsidR="00FB322B">
        <w:rPr>
          <w:rStyle w:val="FootnoteReference"/>
        </w:rPr>
        <w:footnoteReference w:id="1"/>
      </w:r>
      <w:r w:rsidR="00E93C63">
        <w:t xml:space="preserve"> Furthermore, </w:t>
      </w:r>
      <w:r w:rsidR="006F31D0">
        <w:t xml:space="preserve">Bickerstaff, Barragan, and Rucks-Ahidiana </w:t>
      </w:r>
      <w:r w:rsidR="00DE6606">
        <w:t>found that</w:t>
      </w:r>
      <w:r w:rsidR="00B03DF9">
        <w:t xml:space="preserve"> “experiences in which students feel a sense of success can powerfully shape their commitment and </w:t>
      </w:r>
      <w:r w:rsidR="00B03DF9">
        <w:lastRenderedPageBreak/>
        <w:t>their enthusiasm for academic behaviors.”</w:t>
      </w:r>
      <w:r w:rsidR="009974FB">
        <w:rPr>
          <w:rStyle w:val="FootnoteReference"/>
        </w:rPr>
        <w:footnoteReference w:id="2"/>
      </w:r>
      <w:r w:rsidR="00761817">
        <w:t xml:space="preserve"> Students</w:t>
      </w:r>
      <w:r w:rsidR="00105B96">
        <w:t>’</w:t>
      </w:r>
      <w:r w:rsidR="00761817">
        <w:t xml:space="preserve"> perceived success at </w:t>
      </w:r>
      <w:r w:rsidR="00DE6606">
        <w:t xml:space="preserve">and increased confidence from </w:t>
      </w:r>
      <w:r w:rsidR="00761817">
        <w:t>finding scholarly articles, searching databases, and so forth, then, may help them to persist in their associate’s program.</w:t>
      </w:r>
    </w:p>
    <w:p w14:paraId="057A074E" w14:textId="52F760AC" w:rsidR="00EB3584" w:rsidRDefault="00D153FE" w:rsidP="00EB21F7">
      <w:r>
        <w:t>Students</w:t>
      </w:r>
      <w:r w:rsidR="000C0DB7">
        <w:t>’</w:t>
      </w:r>
      <w:r>
        <w:t xml:space="preserve"> actual achievement of the course outcomes varied. </w:t>
      </w:r>
      <w:r w:rsidR="00793A6E" w:rsidRPr="002C1A99">
        <w:t>While the majority of students who completed the pretest (90.91%) indicated that they had been required to use libra</w:t>
      </w:r>
      <w:r w:rsidR="00D317D5">
        <w:t>ry sources to complete a research paper</w:t>
      </w:r>
      <w:r w:rsidR="00793A6E" w:rsidRPr="002C1A99">
        <w:t xml:space="preserve">/presentation at least once, the pretest data shows that their information literacy skills were lacking in several areas. As demonstrated by the posttest results, completion of the LS 101 class results in improvement of some of these skills. Areas in which students met </w:t>
      </w:r>
      <w:r w:rsidR="007A2813">
        <w:t xml:space="preserve">or exceeded </w:t>
      </w:r>
      <w:r w:rsidR="00793A6E" w:rsidRPr="002C1A99">
        <w:t>the 80% benchmark include</w:t>
      </w:r>
      <w:r w:rsidR="00BD3060">
        <w:t xml:space="preserve"> finding a s</w:t>
      </w:r>
      <w:r w:rsidR="00B555AD">
        <w:t xml:space="preserve">cholarly article (CLOs 4 and 7), </w:t>
      </w:r>
      <w:r w:rsidR="00BD3060">
        <w:t>selecti</w:t>
      </w:r>
      <w:r w:rsidR="009F545A">
        <w:t xml:space="preserve">ng </w:t>
      </w:r>
      <w:r w:rsidR="00BD3060">
        <w:t xml:space="preserve">appropriate databases (CLO 1), </w:t>
      </w:r>
      <w:r w:rsidR="009F545A">
        <w:t>using</w:t>
      </w:r>
      <w:r w:rsidR="00BD3060">
        <w:t xml:space="preserve"> appropriate keywords (CLO</w:t>
      </w:r>
      <w:r w:rsidR="009F545A">
        <w:t xml:space="preserve"> 3), and identif</w:t>
      </w:r>
      <w:r w:rsidR="00EB3584">
        <w:t>y</w:t>
      </w:r>
      <w:r w:rsidR="009F545A">
        <w:t>ing</w:t>
      </w:r>
      <w:r w:rsidR="00BD3060">
        <w:t xml:space="preserve"> a phrase search (CLO 3). Areas in which students were within 5% of the 80% benchmark include</w:t>
      </w:r>
      <w:r w:rsidR="005B17FE">
        <w:t xml:space="preserve"> identifying the characteristics of a sc</w:t>
      </w:r>
      <w:r w:rsidR="001E4B2A">
        <w:t>holarly article (CLOs 4 and 7), evaluating a Web site (CLO 4), and narrowing a broad topic (CLO 2)</w:t>
      </w:r>
      <w:r w:rsidR="00EB3584">
        <w:t>.</w:t>
      </w:r>
    </w:p>
    <w:p w14:paraId="28C8C37A" w14:textId="58AC7942" w:rsidR="00250692" w:rsidRDefault="00793A6E" w:rsidP="00EB21F7">
      <w:r w:rsidRPr="002C1A99">
        <w:t xml:space="preserve">There were other </w:t>
      </w:r>
      <w:r w:rsidR="00681648">
        <w:t>areas</w:t>
      </w:r>
      <w:r w:rsidRPr="002C1A99">
        <w:t xml:space="preserve"> </w:t>
      </w:r>
      <w:r w:rsidR="00C63E06">
        <w:t xml:space="preserve">in which students </w:t>
      </w:r>
      <w:r w:rsidRPr="002C1A99">
        <w:t>did</w:t>
      </w:r>
      <w:r>
        <w:t xml:space="preserve"> not meet the 80% benchmark, but in which </w:t>
      </w:r>
      <w:r w:rsidR="001A59FC">
        <w:t xml:space="preserve">they </w:t>
      </w:r>
      <w:r>
        <w:t>improved by at least 10% after having taken LS 101 in</w:t>
      </w:r>
      <w:r w:rsidRPr="00681648">
        <w:t>cludin</w:t>
      </w:r>
      <w:r w:rsidR="00EB3584" w:rsidRPr="00681648">
        <w:t xml:space="preserve">g </w:t>
      </w:r>
      <w:r w:rsidR="00681648" w:rsidRPr="00681648">
        <w:t xml:space="preserve">using a Boolean operator to narrow a search (CLO 3), </w:t>
      </w:r>
      <w:r w:rsidR="00250692">
        <w:t xml:space="preserve">identifying a citation style (CLO 5), </w:t>
      </w:r>
      <w:r w:rsidR="001A59FC">
        <w:t xml:space="preserve">and </w:t>
      </w:r>
      <w:r w:rsidR="00250692">
        <w:t>identifying the journal title within a given citation (CLO 5).</w:t>
      </w:r>
      <w:r w:rsidR="008E0FDF">
        <w:t xml:space="preserve"> Because we are seeing measurable improvement in these skills, we need to consider whether or not the outcomes related to these skills should be modified. For example, perhaps we should identify intermediary outcomes that would be achieved in the process of workin</w:t>
      </w:r>
      <w:r w:rsidR="003652BF">
        <w:t xml:space="preserve">g toward the achievement of these </w:t>
      </w:r>
      <w:r w:rsidR="008E0FDF">
        <w:t>outcomes as they are currently written. Alternatively, we might consider benchmarking these particular outcomes lower than 80%, understanding that we are introducing students to certain concepts/skills in the L</w:t>
      </w:r>
      <w:r w:rsidR="00684534">
        <w:t>S 101 class</w:t>
      </w:r>
      <w:r w:rsidR="0068613F">
        <w:t>,</w:t>
      </w:r>
      <w:r w:rsidR="00684534">
        <w:t xml:space="preserve"> but that these con</w:t>
      </w:r>
      <w:r w:rsidR="00681997">
        <w:t>cepts/skills will not truly be</w:t>
      </w:r>
      <w:r w:rsidR="00684534">
        <w:t xml:space="preserve"> achieved without </w:t>
      </w:r>
      <w:r w:rsidR="00681997">
        <w:t>iterative</w:t>
      </w:r>
      <w:r w:rsidR="00684534">
        <w:t xml:space="preserve"> development over time.</w:t>
      </w:r>
      <w:r w:rsidR="00987DEA">
        <w:t xml:space="preserve"> The need for these</w:t>
      </w:r>
      <w:r w:rsidR="008B31CF">
        <w:t xml:space="preserve"> changes </w:t>
      </w:r>
      <w:r w:rsidR="00863EC3">
        <w:t>is</w:t>
      </w:r>
      <w:r w:rsidR="008B31CF">
        <w:t xml:space="preserve"> supported by</w:t>
      </w:r>
      <w:r w:rsidR="00987DEA">
        <w:t xml:space="preserve"> findings from the</w:t>
      </w:r>
      <w:r w:rsidR="009C5363" w:rsidRPr="009C5363">
        <w:t xml:space="preserve"> Standardized As</w:t>
      </w:r>
      <w:r w:rsidR="009C5363" w:rsidRPr="009C5363">
        <w:lastRenderedPageBreak/>
        <w:t>sessment of Information Literacy Skills (SAILS) project developed at Kent State University in partnership with Associat</w:t>
      </w:r>
      <w:r w:rsidR="00987DEA">
        <w:t xml:space="preserve">ion of Research Libraries (ARL), which </w:t>
      </w:r>
      <w:r w:rsidR="009C5363" w:rsidRPr="009C5363">
        <w:t>has tested 160,000 students at over 200 institutions of higher learning and found that students continue to develop and improve their information literacy skills over their academic career, with associate’s students performing the least well and doctoral candidates the most.</w:t>
      </w:r>
      <w:r w:rsidR="009C5363" w:rsidRPr="009C5363">
        <w:rPr>
          <w:vertAlign w:val="superscript"/>
        </w:rPr>
        <w:footnoteReference w:id="3"/>
      </w:r>
    </w:p>
    <w:p w14:paraId="583D2690" w14:textId="0804FB01" w:rsidR="0068613F" w:rsidRPr="00250692" w:rsidRDefault="0068613F" w:rsidP="00EB21F7">
      <w:r>
        <w:t>Also noteworthy are the</w:t>
      </w:r>
      <w:r w:rsidRPr="00250692">
        <w:t xml:space="preserve"> areas in which students </w:t>
      </w:r>
      <w:r>
        <w:t xml:space="preserve">showed the greatest </w:t>
      </w:r>
      <w:r w:rsidRPr="00250692">
        <w:t>improve</w:t>
      </w:r>
      <w:r>
        <w:t>ment</w:t>
      </w:r>
      <w:r w:rsidRPr="00250692">
        <w:t xml:space="preserve"> includ</w:t>
      </w:r>
      <w:r w:rsidR="00706272">
        <w:t>ing</w:t>
      </w:r>
      <w:r w:rsidRPr="00250692">
        <w:t xml:space="preserve"> identifying a citation style (24.25% gain</w:t>
      </w:r>
      <w:r>
        <w:t>; CLO 5</w:t>
      </w:r>
      <w:r w:rsidRPr="00250692">
        <w:t>), evaluating a Web site (18.25% gain</w:t>
      </w:r>
      <w:r>
        <w:t>; CLO 4</w:t>
      </w:r>
      <w:r w:rsidRPr="00250692">
        <w:t>), and identifying a journal title within a given citation (18.19%</w:t>
      </w:r>
      <w:r>
        <w:t xml:space="preserve"> gain; CLO 5</w:t>
      </w:r>
      <w:r w:rsidRPr="00250692">
        <w:t>).</w:t>
      </w:r>
    </w:p>
    <w:p w14:paraId="5A0FA0CB" w14:textId="35F99D15" w:rsidR="00952C7A" w:rsidRDefault="00952C7A" w:rsidP="00EB21F7">
      <w:r w:rsidRPr="004000AC">
        <w:t>Finally</w:t>
      </w:r>
      <w:r w:rsidR="00261EE2">
        <w:t>,</w:t>
      </w:r>
      <w:r w:rsidRPr="004000AC">
        <w:t xml:space="preserve"> there were </w:t>
      </w:r>
      <w:r w:rsidR="00C63E06" w:rsidRPr="004000AC">
        <w:t xml:space="preserve">areas </w:t>
      </w:r>
      <w:r w:rsidRPr="004000AC">
        <w:t>in which students neither met the 80% benchmark nor show</w:t>
      </w:r>
      <w:r w:rsidR="00C63E06" w:rsidRPr="004000AC">
        <w:t>ed</w:t>
      </w:r>
      <w:r w:rsidRPr="004000AC">
        <w:t xml:space="preserve"> great impro</w:t>
      </w:r>
      <w:r w:rsidR="00C63E06" w:rsidRPr="004000AC">
        <w:t>vement includin</w:t>
      </w:r>
      <w:r w:rsidR="004000AC">
        <w:t>g selecting a newspaper article when it is the best source for a given information need (CLO 7)</w:t>
      </w:r>
      <w:r w:rsidR="00B442C6">
        <w:t xml:space="preserve">, </w:t>
      </w:r>
      <w:r w:rsidR="004000AC">
        <w:t>selecting a scholarly</w:t>
      </w:r>
      <w:r w:rsidR="00B442C6">
        <w:t xml:space="preserve"> journal</w:t>
      </w:r>
      <w:r w:rsidR="004000AC">
        <w:t xml:space="preserve"> article when it is the best source for a given information need (CLO 7)</w:t>
      </w:r>
      <w:r w:rsidR="00B442C6">
        <w:t xml:space="preserve">, </w:t>
      </w:r>
      <w:r w:rsidR="00CB7C9A">
        <w:t>identifying a</w:t>
      </w:r>
      <w:r w:rsidR="00E90785">
        <w:t>n effective</w:t>
      </w:r>
      <w:r w:rsidR="00CB7C9A">
        <w:t xml:space="preserve"> research question (in fact, students were</w:t>
      </w:r>
      <w:r w:rsidR="00CB7C9A" w:rsidRPr="00CB7C9A">
        <w:rPr>
          <w:i/>
        </w:rPr>
        <w:t xml:space="preserve"> less </w:t>
      </w:r>
      <w:r w:rsidR="00CB7C9A">
        <w:t>successful after taking LS 101; CLO 2)</w:t>
      </w:r>
      <w:r w:rsidR="009E7BB9">
        <w:t>,</w:t>
      </w:r>
      <w:r w:rsidR="00CB7C9A">
        <w:t xml:space="preserve"> </w:t>
      </w:r>
      <w:r w:rsidR="00B442C6">
        <w:t xml:space="preserve">and </w:t>
      </w:r>
      <w:r w:rsidR="00CB7C9A">
        <w:t>identifying a paraphrase that is not plagiarized (students were</w:t>
      </w:r>
      <w:r w:rsidR="00010E72">
        <w:t xml:space="preserve"> also </w:t>
      </w:r>
      <w:r w:rsidR="00CB7C9A" w:rsidRPr="00CB7C9A">
        <w:rPr>
          <w:i/>
        </w:rPr>
        <w:t xml:space="preserve">less </w:t>
      </w:r>
      <w:r w:rsidR="00CB7C9A">
        <w:t xml:space="preserve">successful </w:t>
      </w:r>
      <w:r w:rsidR="00261EE2">
        <w:t xml:space="preserve">at this task </w:t>
      </w:r>
      <w:r w:rsidR="00CB7C9A">
        <w:t>after taking LS 101; CLO 6)</w:t>
      </w:r>
      <w:r w:rsidR="0068613F">
        <w:t xml:space="preserve">. These are the areas of greatest concern and require (1) revising the related outcomes and (2) revising the current curricula. </w:t>
      </w:r>
    </w:p>
    <w:p w14:paraId="1D1D09E4" w14:textId="2FA5CE27" w:rsidR="005D4913" w:rsidRDefault="005A4A46" w:rsidP="00EB21F7">
      <w:r w:rsidRPr="00A07963">
        <w:t>Our approach to how we teach CLO 7 needs to change and perhaps be combined with CLO 4</w:t>
      </w:r>
      <w:r w:rsidR="003E1265">
        <w:t xml:space="preserve"> because ea</w:t>
      </w:r>
      <w:r w:rsidR="00A410AE">
        <w:t xml:space="preserve">ch is, in fact, </w:t>
      </w:r>
      <w:r w:rsidR="003E1265">
        <w:t>dependent upon the other</w:t>
      </w:r>
      <w:r w:rsidRPr="00A07963">
        <w:t>. It may be that the checklist approach we take to teaching source evaluation is leading students to think of sources as being either “bad” or “good” and puts too much emphasis on scholarly sources, thus leading students to think that scholarly sources will be the best for every information need</w:t>
      </w:r>
      <w:r w:rsidR="00B57E22" w:rsidRPr="00A07963">
        <w:t xml:space="preserve"> or that sources that </w:t>
      </w:r>
      <w:r w:rsidR="007254E4">
        <w:t>d</w:t>
      </w:r>
      <w:r w:rsidR="00B57E22" w:rsidRPr="00A07963">
        <w:t>o not meet the standard evaluation criteria are never appropriate in any context</w:t>
      </w:r>
      <w:r w:rsidRPr="00A07963">
        <w:t xml:space="preserve">. </w:t>
      </w:r>
      <w:r w:rsidR="00B57E22" w:rsidRPr="00A07963">
        <w:t xml:space="preserve">We have to shift this perception. </w:t>
      </w:r>
      <w:r w:rsidRPr="00A07963">
        <w:t xml:space="preserve">Instead, </w:t>
      </w:r>
      <w:r w:rsidR="00A07963" w:rsidRPr="00A07963">
        <w:t xml:space="preserve">we should </w:t>
      </w:r>
      <w:r w:rsidR="00A07963" w:rsidRPr="00A07963">
        <w:lastRenderedPageBreak/>
        <w:t xml:space="preserve">put more emphasis on the information timeline (i.e. how information is created), as well as on source types and specifically how, when, and why each is type of source is useful. We should then ask our students to </w:t>
      </w:r>
      <w:r w:rsidRPr="00A07963">
        <w:t xml:space="preserve">articulate </w:t>
      </w:r>
      <w:r w:rsidR="009E4ED9">
        <w:t>how</w:t>
      </w:r>
      <w:r w:rsidRPr="00A07963">
        <w:t xml:space="preserve"> a particular source is </w:t>
      </w:r>
      <w:r w:rsidR="009E4ED9">
        <w:t>useful</w:t>
      </w:r>
      <w:r w:rsidRPr="00A07963">
        <w:t xml:space="preserve"> within a given research context</w:t>
      </w:r>
      <w:r w:rsidR="00546BF0">
        <w:t>.</w:t>
      </w:r>
    </w:p>
    <w:p w14:paraId="57CA6CF8" w14:textId="50F4BE56" w:rsidR="005A4A46" w:rsidRPr="00CE4C5D" w:rsidRDefault="007254E4" w:rsidP="00CE4C5D">
      <w:r>
        <w:t>This shift in our curriculum is supported by</w:t>
      </w:r>
      <w:r w:rsidR="00487F02">
        <w:t xml:space="preserve"> the Association of College and Research Libraries (ACRL), which lists </w:t>
      </w:r>
      <w:r w:rsidR="005D4913">
        <w:t>“Authority is Constructed and Contextual”</w:t>
      </w:r>
      <w:r w:rsidR="005D4913" w:rsidRPr="005D4913">
        <w:t xml:space="preserve"> </w:t>
      </w:r>
      <w:r w:rsidR="005D4913">
        <w:t>and “</w:t>
      </w:r>
      <w:r w:rsidR="005D4913" w:rsidRPr="005D4913">
        <w:t>Information Creation as a Process</w:t>
      </w:r>
      <w:r w:rsidR="005D4913">
        <w:t xml:space="preserve">” </w:t>
      </w:r>
      <w:r w:rsidR="00487F02">
        <w:t xml:space="preserve">as </w:t>
      </w:r>
      <w:r w:rsidR="005D4913">
        <w:t>two of the six frames of information literacy.</w:t>
      </w:r>
      <w:r w:rsidR="00EC6957" w:rsidRPr="00EC6957">
        <w:t xml:space="preserve"> </w:t>
      </w:r>
      <w:r w:rsidR="00EC6957">
        <w:t>Both of these frames support this notion that the appropriateness of a source is dependent on the information need and context.</w:t>
      </w:r>
      <w:r w:rsidR="005D4913">
        <w:rPr>
          <w:rStyle w:val="FootnoteReference"/>
        </w:rPr>
        <w:footnoteReference w:id="4"/>
      </w:r>
      <w:r w:rsidR="005D4913">
        <w:t xml:space="preserve"> </w:t>
      </w:r>
      <w:r w:rsidR="00A82FDF">
        <w:t>This shift is further supported by</w:t>
      </w:r>
      <w:r w:rsidR="00CE4C5D">
        <w:t xml:space="preserve"> Joseph Bizup who has written, </w:t>
      </w:r>
      <w:r w:rsidR="00CE4C5D" w:rsidRPr="00CE4C5D">
        <w:t>“If we want students to adopt a rhetorical perspective towards research-based writing then we should use language that focuses their attention not on what their sources and other material are</w:t>
      </w:r>
      <w:r w:rsidR="004F60DF">
        <w:t xml:space="preserve"> </w:t>
      </w:r>
      <w:r w:rsidR="00CE4C5D" w:rsidRPr="00CE4C5D">
        <w:t xml:space="preserve">… but on what they as writers might </w:t>
      </w:r>
      <w:r w:rsidR="00CE4C5D" w:rsidRPr="00CE4C5D">
        <w:rPr>
          <w:i/>
          <w:iCs/>
        </w:rPr>
        <w:t>do</w:t>
      </w:r>
      <w:r w:rsidR="00CE4C5D" w:rsidRPr="00CE4C5D">
        <w:t xml:space="preserve"> with them.”</w:t>
      </w:r>
      <w:r w:rsidR="00CE4C5D">
        <w:rPr>
          <w:rStyle w:val="FootnoteReference"/>
        </w:rPr>
        <w:footnoteReference w:id="5"/>
      </w:r>
      <w:r w:rsidR="00CE4C5D">
        <w:t xml:space="preserve"> Currently students think of sources as simply a way of meeting a given requirement (e.g., an assignment requiring four peer-reviewed sources) rather than as evidence.</w:t>
      </w:r>
      <w:r w:rsidR="00797DA0">
        <w:t xml:space="preserve"> We need instead for students to ask themselves what evidence is ne</w:t>
      </w:r>
      <w:r w:rsidR="00206082">
        <w:t>eded for their research topic</w:t>
      </w:r>
      <w:r w:rsidR="00797DA0">
        <w:t xml:space="preserve"> and which sources are most likely to provide that evidence.</w:t>
      </w:r>
      <w:r w:rsidR="00797DA0">
        <w:rPr>
          <w:rStyle w:val="FootnoteReference"/>
        </w:rPr>
        <w:footnoteReference w:id="6"/>
      </w:r>
    </w:p>
    <w:p w14:paraId="11550F63" w14:textId="5A3A095B" w:rsidR="002D0107" w:rsidRPr="00C96E30" w:rsidRDefault="00F10CCA" w:rsidP="003944EC">
      <w:r>
        <w:t xml:space="preserve">Furthermore, </w:t>
      </w:r>
      <w:r w:rsidR="005D45D0">
        <w:t>we must address the fact that the LS 101</w:t>
      </w:r>
      <w:r w:rsidR="00992ACB" w:rsidRPr="00C96E30">
        <w:t xml:space="preserve"> class did not help, and, in fact, hindered </w:t>
      </w:r>
      <w:r w:rsidR="002D0107" w:rsidRPr="00C96E30">
        <w:t>students</w:t>
      </w:r>
      <w:r w:rsidR="00251EAF" w:rsidRPr="00C96E30">
        <w:t>’</w:t>
      </w:r>
      <w:r w:rsidR="002D0107" w:rsidRPr="00C96E30">
        <w:t xml:space="preserve"> </w:t>
      </w:r>
      <w:r w:rsidR="00992ACB" w:rsidRPr="00C96E30">
        <w:t xml:space="preserve">ability to </w:t>
      </w:r>
      <w:r w:rsidR="002D0107" w:rsidRPr="00C96E30">
        <w:t>develop a good research question</w:t>
      </w:r>
      <w:r w:rsidR="0020093E" w:rsidRPr="00C96E30">
        <w:t xml:space="preserve"> </w:t>
      </w:r>
      <w:r w:rsidR="002D0831">
        <w:t xml:space="preserve">(CLO </w:t>
      </w:r>
      <w:r w:rsidR="007353FF">
        <w:t xml:space="preserve">2) </w:t>
      </w:r>
      <w:r w:rsidR="00C96E30">
        <w:t xml:space="preserve">and </w:t>
      </w:r>
      <w:r w:rsidR="00761A4A" w:rsidRPr="00C96E30">
        <w:t xml:space="preserve">to </w:t>
      </w:r>
      <w:r w:rsidR="006771B2" w:rsidRPr="00C96E30">
        <w:t>appropriately integrat</w:t>
      </w:r>
      <w:r w:rsidR="00761A4A" w:rsidRPr="00C96E30">
        <w:t>e</w:t>
      </w:r>
      <w:r w:rsidR="006771B2" w:rsidRPr="00C96E30">
        <w:t xml:space="preserve"> sources (</w:t>
      </w:r>
      <w:r w:rsidR="007353FF">
        <w:t>CLO 6</w:t>
      </w:r>
      <w:r w:rsidR="006771B2" w:rsidRPr="00C96E30">
        <w:t>)</w:t>
      </w:r>
      <w:r w:rsidR="00992ACB" w:rsidRPr="00C96E30">
        <w:t>.</w:t>
      </w:r>
      <w:r w:rsidR="006A5EB7" w:rsidRPr="006A5EB7">
        <w:rPr>
          <w:color w:val="FF0000"/>
        </w:rPr>
        <w:t xml:space="preserve"> </w:t>
      </w:r>
      <w:r w:rsidR="002D0831" w:rsidRPr="007353FF">
        <w:t xml:space="preserve">Since these particular skills </w:t>
      </w:r>
      <w:r w:rsidR="007353FF">
        <w:t xml:space="preserve">require an ability to synthesize information and </w:t>
      </w:r>
      <w:r w:rsidR="002D0831" w:rsidRPr="007353FF">
        <w:t xml:space="preserve">are </w:t>
      </w:r>
      <w:r w:rsidR="00470114">
        <w:t xml:space="preserve">therefore </w:t>
      </w:r>
      <w:r w:rsidR="002D0831" w:rsidRPr="007353FF">
        <w:t xml:space="preserve">at the highest level of Bloom’s taxonomy (i.e. “creating”), </w:t>
      </w:r>
      <w:r w:rsidR="001F10F1">
        <w:t xml:space="preserve">in addition to the fact that this is a 100-level course </w:t>
      </w:r>
      <w:r w:rsidR="002D0831" w:rsidRPr="007353FF">
        <w:t xml:space="preserve">and the development </w:t>
      </w:r>
      <w:r w:rsidR="002D0831" w:rsidRPr="007353FF">
        <w:lastRenderedPageBreak/>
        <w:t>of information literacy skills is iterative and takes time, this finding is not surprising.</w:t>
      </w:r>
      <w:r w:rsidR="007353FF">
        <w:rPr>
          <w:rStyle w:val="FootnoteReference"/>
        </w:rPr>
        <w:footnoteReference w:id="7"/>
      </w:r>
      <w:r w:rsidR="002C72B3">
        <w:t xml:space="preserve"> W</w:t>
      </w:r>
      <w:r w:rsidR="00673F90">
        <w:t xml:space="preserve">e need to </w:t>
      </w:r>
      <w:r w:rsidR="002D0831" w:rsidRPr="007353FF">
        <w:t xml:space="preserve">revise the learning outcomes </w:t>
      </w:r>
      <w:r w:rsidR="00673F90">
        <w:t xml:space="preserve">so that they are at a more appropriate level of Bloom’s </w:t>
      </w:r>
      <w:r w:rsidR="007E1410">
        <w:t xml:space="preserve">taxonomy </w:t>
      </w:r>
      <w:r w:rsidR="00673F90">
        <w:t xml:space="preserve">for </w:t>
      </w:r>
      <w:r w:rsidR="00160318">
        <w:t xml:space="preserve">our </w:t>
      </w:r>
      <w:r w:rsidR="002337A1">
        <w:t xml:space="preserve">students and then modify the current </w:t>
      </w:r>
      <w:r w:rsidR="007353FF">
        <w:t>curricula</w:t>
      </w:r>
      <w:r w:rsidR="002337A1">
        <w:t xml:space="preserve"> to help </w:t>
      </w:r>
      <w:r w:rsidR="00696C98">
        <w:t xml:space="preserve">them </w:t>
      </w:r>
      <w:r w:rsidR="002337A1">
        <w:t>achieve these outcomes</w:t>
      </w:r>
      <w:r w:rsidR="007353FF">
        <w:t>.</w:t>
      </w:r>
      <w:r w:rsidR="003430EF">
        <w:t xml:space="preserve"> Again we can look to the ACRL for guidance here, which also list</w:t>
      </w:r>
      <w:r w:rsidR="002C72B3">
        <w:t>s</w:t>
      </w:r>
      <w:r w:rsidR="003430EF">
        <w:t xml:space="preserve"> “</w:t>
      </w:r>
      <w:r w:rsidR="00412DB5">
        <w:t>Research as Inquiry” and “Scholarship as Conversa</w:t>
      </w:r>
      <w:r w:rsidR="0043431D">
        <w:t>tion” as two of the frames.</w:t>
      </w:r>
      <w:r w:rsidR="000D2722">
        <w:rPr>
          <w:rStyle w:val="FootnoteReference"/>
        </w:rPr>
        <w:footnoteReference w:id="8"/>
      </w:r>
      <w:r w:rsidR="0043431D">
        <w:t xml:space="preserve"> We need to help our students </w:t>
      </w:r>
      <w:r w:rsidR="00412DB5">
        <w:t xml:space="preserve">understand the iterative nature of research and that scholars engage in a formal conversation via the research that they produce </w:t>
      </w:r>
      <w:r w:rsidR="0043431D">
        <w:t>(and that they as students can also participate in this conversation)</w:t>
      </w:r>
      <w:r w:rsidR="00C91556">
        <w:t>. We then need to ask</w:t>
      </w:r>
      <w:r w:rsidR="00412DB5">
        <w:t xml:space="preserve"> them </w:t>
      </w:r>
      <w:r w:rsidR="00B533D6">
        <w:t xml:space="preserve">to </w:t>
      </w:r>
      <w:r w:rsidR="00412DB5">
        <w:t xml:space="preserve">demonstrate this understanding by describing or </w:t>
      </w:r>
      <w:r w:rsidR="0043431D">
        <w:t xml:space="preserve">visualizing it in some meaningful </w:t>
      </w:r>
      <w:r w:rsidR="00C91556">
        <w:t>way rather t</w:t>
      </w:r>
      <w:r w:rsidR="00C555AA">
        <w:t>han asking them to create new knowledge themselves</w:t>
      </w:r>
      <w:r w:rsidR="00654C0C">
        <w:t>.</w:t>
      </w:r>
    </w:p>
    <w:p w14:paraId="0A18D45E" w14:textId="4E2BE770" w:rsidR="00860D18" w:rsidRDefault="00992ACB" w:rsidP="003944EC">
      <w:r w:rsidRPr="00BC7847">
        <w:t xml:space="preserve">We will perform this assessment one final time in fall 2015 in order to verify the results found in this </w:t>
      </w:r>
      <w:r w:rsidR="00BB4ED7">
        <w:t>report</w:t>
      </w:r>
      <w:r w:rsidRPr="00BC7847">
        <w:t xml:space="preserve">, however we </w:t>
      </w:r>
      <w:r w:rsidR="00DD1608">
        <w:t xml:space="preserve">are confident enough in these results that we will </w:t>
      </w:r>
      <w:r w:rsidRPr="00BC7847">
        <w:t>proceed with revising the CLOs and the LS 101 curricula. Once these changes have been implemented, we will then modify our pretest/posttest to align to the new CLO</w:t>
      </w:r>
      <w:r w:rsidR="008D6773">
        <w:t>s</w:t>
      </w:r>
      <w:r w:rsidRPr="00BC7847">
        <w:t xml:space="preserve"> and measure student achievement of the outcomes once again.</w:t>
      </w:r>
    </w:p>
    <w:p w14:paraId="000F8CDA" w14:textId="055A9F83" w:rsidR="00860D18" w:rsidRDefault="00860D18" w:rsidP="00013A1B">
      <w:pPr>
        <w:spacing w:after="0" w:line="480" w:lineRule="auto"/>
        <w:ind w:left="720" w:hanging="720"/>
        <w:jc w:val="center"/>
      </w:pPr>
      <w:r>
        <w:br w:type="page"/>
      </w:r>
      <w:r>
        <w:lastRenderedPageBreak/>
        <w:t>Bibliography</w:t>
      </w:r>
    </w:p>
    <w:p w14:paraId="57509313" w14:textId="20898007" w:rsidR="00934711" w:rsidRDefault="00934711" w:rsidP="00013A1B">
      <w:pPr>
        <w:spacing w:line="480" w:lineRule="auto"/>
        <w:ind w:left="720" w:hanging="720"/>
      </w:pPr>
      <w:r w:rsidRPr="001F6598">
        <w:t>Association of College and Research Libraries Board</w:t>
      </w:r>
      <w:r w:rsidR="00F85AC6">
        <w:t xml:space="preserve">. </w:t>
      </w:r>
      <w:r w:rsidRPr="001F6598">
        <w:t>“Framework for Information Literacy for Higher Education</w:t>
      </w:r>
      <w:r w:rsidR="00F85AC6">
        <w:t>.</w:t>
      </w:r>
      <w:r w:rsidRPr="001F6598">
        <w:t>” Association of College and Research Libraries</w:t>
      </w:r>
      <w:r w:rsidR="00F85AC6">
        <w:t>.</w:t>
      </w:r>
      <w:r w:rsidRPr="001F6598">
        <w:t xml:space="preserve"> </w:t>
      </w:r>
      <w:hyperlink r:id="rId8" w:history="1">
        <w:r w:rsidRPr="001F6598">
          <w:rPr>
            <w:rStyle w:val="Hyperlink"/>
          </w:rPr>
          <w:t>http://www.ala.org/acrl/standards/ilframework</w:t>
        </w:r>
      </w:hyperlink>
      <w:r w:rsidR="00F85AC6">
        <w:t>.</w:t>
      </w:r>
    </w:p>
    <w:p w14:paraId="4C36BDC2" w14:textId="3206C8CC" w:rsidR="00637DCE" w:rsidRDefault="00637DCE" w:rsidP="00013A1B">
      <w:pPr>
        <w:spacing w:line="480" w:lineRule="auto"/>
        <w:ind w:left="720" w:hanging="720"/>
      </w:pPr>
      <w:r w:rsidRPr="00290CA4">
        <w:t xml:space="preserve">Bickerstaff, </w:t>
      </w:r>
      <w:r>
        <w:t xml:space="preserve">Susan, </w:t>
      </w:r>
      <w:r w:rsidRPr="00290CA4">
        <w:t>Melissa Barr</w:t>
      </w:r>
      <w:r>
        <w:t>agan, and Zawadi Rucks-Ahidiana.</w:t>
      </w:r>
      <w:r w:rsidRPr="00290CA4">
        <w:t xml:space="preserve"> “I Came Unsure of Everything: Community College Students’ Shift in Confidence</w:t>
      </w:r>
      <w:r>
        <w:t>.</w:t>
      </w:r>
      <w:r w:rsidRPr="00290CA4">
        <w:t xml:space="preserve">” </w:t>
      </w:r>
      <w:r w:rsidRPr="00637DCE">
        <w:t>CCRC Working Paper No. 48, September 2012</w:t>
      </w:r>
      <w:r>
        <w:t>.</w:t>
      </w:r>
    </w:p>
    <w:p w14:paraId="6F9B3AE5" w14:textId="7E2DE54D" w:rsidR="00860D18" w:rsidRDefault="00860D18" w:rsidP="00013A1B">
      <w:pPr>
        <w:spacing w:line="480" w:lineRule="auto"/>
        <w:ind w:left="720" w:hanging="720"/>
      </w:pPr>
      <w:r w:rsidRPr="00C26661">
        <w:t xml:space="preserve">Bizup, Joseph. "BEAM: A rhetorical vocabulary for teaching research-based writing." </w:t>
      </w:r>
      <w:r w:rsidRPr="00C26661">
        <w:rPr>
          <w:i/>
          <w:iCs/>
        </w:rPr>
        <w:t>Rhetoric Review</w:t>
      </w:r>
      <w:r w:rsidRPr="00C26661">
        <w:t xml:space="preserve"> 27.1 (2008): 72-86.</w:t>
      </w:r>
    </w:p>
    <w:p w14:paraId="6AC167CE" w14:textId="12660B1A" w:rsidR="004919FB" w:rsidRDefault="004919FB" w:rsidP="00013A1B">
      <w:pPr>
        <w:spacing w:line="480" w:lineRule="auto"/>
        <w:ind w:left="720" w:hanging="720"/>
      </w:pPr>
      <w:r w:rsidRPr="00797DA0">
        <w:t>Deitering</w:t>
      </w:r>
      <w:r w:rsidRPr="00642BBB">
        <w:t xml:space="preserve">, </w:t>
      </w:r>
      <w:r w:rsidR="006E2A31">
        <w:t xml:space="preserve">Anne-Marie, </w:t>
      </w:r>
      <w:r w:rsidRPr="00797DA0">
        <w:t>Meredith Farkas</w:t>
      </w:r>
      <w:r>
        <w:t xml:space="preserve">, and </w:t>
      </w:r>
      <w:r w:rsidRPr="00797DA0">
        <w:t>Sara Seely</w:t>
      </w:r>
      <w:r>
        <w:t>.</w:t>
      </w:r>
      <w:r w:rsidRPr="00797DA0">
        <w:t xml:space="preserve"> </w:t>
      </w:r>
      <w:r w:rsidRPr="00642BBB">
        <w:t>“</w:t>
      </w:r>
      <w:r w:rsidRPr="00797DA0">
        <w:rPr>
          <w:bCs/>
        </w:rPr>
        <w:t>Good for What? Teaching Sources for Sustainable Lifelong Information Literacy</w:t>
      </w:r>
      <w:r>
        <w:rPr>
          <w:bCs/>
        </w:rPr>
        <w:t>.</w:t>
      </w:r>
      <w:r w:rsidR="00F916B0">
        <w:t xml:space="preserve">” </w:t>
      </w:r>
      <w:r>
        <w:t>P</w:t>
      </w:r>
      <w:r w:rsidRPr="00642BBB">
        <w:t xml:space="preserve">owerPoint presentation at the </w:t>
      </w:r>
      <w:r>
        <w:t>Association of College and Research Libraries Conference</w:t>
      </w:r>
      <w:r w:rsidRPr="00642BBB">
        <w:t xml:space="preserve">, </w:t>
      </w:r>
      <w:r>
        <w:t>Portland</w:t>
      </w:r>
      <w:r w:rsidRPr="00642BBB">
        <w:t xml:space="preserve">, </w:t>
      </w:r>
      <w:r>
        <w:t>Oregon</w:t>
      </w:r>
      <w:r w:rsidRPr="00642BBB">
        <w:t xml:space="preserve">, </w:t>
      </w:r>
      <w:r>
        <w:t>March</w:t>
      </w:r>
      <w:r w:rsidRPr="00642BBB">
        <w:t xml:space="preserve"> </w:t>
      </w:r>
      <w:r>
        <w:t>26, 2015.</w:t>
      </w:r>
    </w:p>
    <w:p w14:paraId="5B7414A6" w14:textId="18FB80B4" w:rsidR="00BA7F1D" w:rsidRDefault="00BA7F1D" w:rsidP="00BA7F1D">
      <w:pPr>
        <w:spacing w:line="480" w:lineRule="auto"/>
        <w:ind w:left="720" w:hanging="720"/>
      </w:pPr>
      <w:r w:rsidRPr="00BA7F1D">
        <w:t>Gilchrist</w:t>
      </w:r>
      <w:r w:rsidR="00C72178">
        <w:t xml:space="preserve">, </w:t>
      </w:r>
      <w:r w:rsidR="00C72178" w:rsidRPr="00BA7F1D">
        <w:t>Debra</w:t>
      </w:r>
      <w:r w:rsidR="00DC41B2">
        <w:t>.</w:t>
      </w:r>
      <w:r w:rsidRPr="00BA7F1D">
        <w:t xml:space="preserve"> “Leading with Strategy and Evidence</w:t>
      </w:r>
      <w:r w:rsidR="00DC41B2">
        <w:t xml:space="preserve">.” </w:t>
      </w:r>
      <w:r w:rsidRPr="00BA7F1D">
        <w:t>PowerPoint presentation at the Library Assessment Conference, University of Washington, Seattle, Washington, August 4, 2014</w:t>
      </w:r>
      <w:r w:rsidR="00DC41B2">
        <w:t>.</w:t>
      </w:r>
    </w:p>
    <w:p w14:paraId="2587A6E9" w14:textId="77777777" w:rsidR="004919FB" w:rsidRPr="004919FB" w:rsidRDefault="004919FB" w:rsidP="004919FB">
      <w:pPr>
        <w:spacing w:line="480" w:lineRule="auto"/>
        <w:ind w:left="720" w:hanging="720"/>
      </w:pPr>
      <w:r w:rsidRPr="004919FB">
        <w:lastRenderedPageBreak/>
        <w:t>Radcliff, Carolyn, Megan Oakleaf, and Michele Van Hoek. “So What? The Results and Impact of a Decade of IMLS-Funded Information Literacy Assessments.” PowerPoint presentation at the Library Assessment Conference, University of Washington, Seattle, Washington, August 6, 2014.</w:t>
      </w:r>
    </w:p>
    <w:p w14:paraId="50224B8F" w14:textId="77777777" w:rsidR="004919FB" w:rsidRDefault="004919FB" w:rsidP="00013A1B">
      <w:pPr>
        <w:spacing w:line="480" w:lineRule="auto"/>
        <w:ind w:left="720" w:hanging="720"/>
      </w:pPr>
    </w:p>
    <w:p w14:paraId="563A8F04" w14:textId="77777777" w:rsidR="004919FB" w:rsidRPr="00BC7847" w:rsidRDefault="004919FB" w:rsidP="00013A1B">
      <w:pPr>
        <w:spacing w:line="480" w:lineRule="auto"/>
        <w:ind w:left="720" w:hanging="720"/>
      </w:pPr>
    </w:p>
    <w:sectPr w:rsidR="004919FB" w:rsidRPr="00BC7847" w:rsidSect="00D42B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9CC1A" w14:textId="77777777" w:rsidR="00934711" w:rsidRDefault="00934711" w:rsidP="000E30AB">
      <w:pPr>
        <w:spacing w:after="0" w:line="240" w:lineRule="auto"/>
      </w:pPr>
      <w:r>
        <w:separator/>
      </w:r>
    </w:p>
  </w:endnote>
  <w:endnote w:type="continuationSeparator" w:id="0">
    <w:p w14:paraId="702B60B5" w14:textId="77777777" w:rsidR="00934711" w:rsidRDefault="00934711" w:rsidP="000E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F3C5" w14:textId="77777777" w:rsidR="00934711" w:rsidRDefault="00934711">
    <w:pPr>
      <w:pStyle w:val="Footer"/>
      <w:jc w:val="right"/>
    </w:pPr>
    <w:r>
      <w:fldChar w:fldCharType="begin"/>
    </w:r>
    <w:r>
      <w:instrText xml:space="preserve"> PAGE   \* MERGEFORMAT </w:instrText>
    </w:r>
    <w:r>
      <w:fldChar w:fldCharType="separate"/>
    </w:r>
    <w:r w:rsidR="00843004">
      <w:rPr>
        <w:noProof/>
      </w:rPr>
      <w:t>2</w:t>
    </w:r>
    <w:r>
      <w:rPr>
        <w:noProof/>
      </w:rPr>
      <w:fldChar w:fldCharType="end"/>
    </w:r>
  </w:p>
  <w:p w14:paraId="67869FE2" w14:textId="77777777" w:rsidR="00934711" w:rsidRDefault="00934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08386" w14:textId="77777777" w:rsidR="00934711" w:rsidRDefault="00934711" w:rsidP="000E30AB">
      <w:pPr>
        <w:spacing w:after="0" w:line="240" w:lineRule="auto"/>
      </w:pPr>
      <w:r>
        <w:separator/>
      </w:r>
    </w:p>
  </w:footnote>
  <w:footnote w:type="continuationSeparator" w:id="0">
    <w:p w14:paraId="2FA4B194" w14:textId="77777777" w:rsidR="00934711" w:rsidRDefault="00934711" w:rsidP="000E30AB">
      <w:pPr>
        <w:spacing w:after="0" w:line="240" w:lineRule="auto"/>
      </w:pPr>
      <w:r>
        <w:continuationSeparator/>
      </w:r>
    </w:p>
  </w:footnote>
  <w:footnote w:id="1">
    <w:p w14:paraId="3DB4F9D2" w14:textId="77777777" w:rsidR="00934711" w:rsidRDefault="00934711" w:rsidP="00FB322B">
      <w:pPr>
        <w:pStyle w:val="FootnoteText"/>
      </w:pPr>
      <w:r>
        <w:rPr>
          <w:rStyle w:val="FootnoteReference"/>
        </w:rPr>
        <w:footnoteRef/>
      </w:r>
      <w:r>
        <w:t xml:space="preserve"> Debra Gilchrist</w:t>
      </w:r>
      <w:r w:rsidRPr="00642BBB">
        <w:t>, “</w:t>
      </w:r>
      <w:r>
        <w:t>Leading with Strategy and Evidence</w:t>
      </w:r>
      <w:r w:rsidRPr="00642BBB">
        <w:t xml:space="preserve">” (PowerPoint presentation at the Library Assessment Conference, University of Washington, Seattle, Washington, August </w:t>
      </w:r>
      <w:r>
        <w:t>4</w:t>
      </w:r>
      <w:r w:rsidRPr="00642BBB">
        <w:t xml:space="preserve">, 2014), </w:t>
      </w:r>
      <w:r>
        <w:t>1</w:t>
      </w:r>
      <w:r w:rsidRPr="00642BBB">
        <w:t>4.</w:t>
      </w:r>
    </w:p>
  </w:footnote>
  <w:footnote w:id="2">
    <w:p w14:paraId="6F480BBB" w14:textId="14551AA5" w:rsidR="009974FB" w:rsidRDefault="009974FB">
      <w:pPr>
        <w:pStyle w:val="FootnoteText"/>
      </w:pPr>
      <w:r>
        <w:rPr>
          <w:rStyle w:val="FootnoteReference"/>
        </w:rPr>
        <w:footnoteRef/>
      </w:r>
      <w:r>
        <w:t xml:space="preserve"> </w:t>
      </w:r>
      <w:r w:rsidRPr="00290CA4">
        <w:t xml:space="preserve">Susan Bickerstaff, Melissa Barragan, and Zawadi Rucks-Ahidiana, “I Came Unsure of Everything: Community College Students’ Shift in Confidence” </w:t>
      </w:r>
      <w:r w:rsidRPr="00637DCE">
        <w:t>(CCRC Working Paper No. 48, September 2012),</w:t>
      </w:r>
      <w:r w:rsidRPr="00290CA4">
        <w:t xml:space="preserve"> 15-17.</w:t>
      </w:r>
    </w:p>
  </w:footnote>
  <w:footnote w:id="3">
    <w:p w14:paraId="255E8D22" w14:textId="77777777" w:rsidR="00934711" w:rsidRDefault="00934711" w:rsidP="009C5363">
      <w:pPr>
        <w:pStyle w:val="FootnoteText"/>
      </w:pPr>
      <w:r>
        <w:rPr>
          <w:rStyle w:val="FootnoteReference"/>
        </w:rPr>
        <w:footnoteRef/>
      </w:r>
      <w:r>
        <w:t xml:space="preserve"> Carloyn Radcliff, Megan Oakleaf, and Michele Van Hoek, “</w:t>
      </w:r>
      <w:r w:rsidRPr="009E0395">
        <w:t>So What? The Results and Impact of a Decade of IMLS-Funded Information Literacy Assessments</w:t>
      </w:r>
      <w:r>
        <w:t>” (</w:t>
      </w:r>
      <w:r w:rsidRPr="00CD5B7D">
        <w:t>PowerPoint presentation at the Library Assessment Conference, University of Washington, Seattle, Washington</w:t>
      </w:r>
      <w:r>
        <w:t>, August 6, 2014), 4.</w:t>
      </w:r>
    </w:p>
  </w:footnote>
  <w:footnote w:id="4">
    <w:p w14:paraId="3C38BC73" w14:textId="1DCF1C8C" w:rsidR="00934711" w:rsidRDefault="00934711">
      <w:pPr>
        <w:pStyle w:val="FootnoteText"/>
      </w:pPr>
      <w:r>
        <w:rPr>
          <w:rStyle w:val="FootnoteReference"/>
        </w:rPr>
        <w:footnoteRef/>
      </w:r>
      <w:r>
        <w:t xml:space="preserve"> </w:t>
      </w:r>
      <w:r w:rsidRPr="001F6598">
        <w:t xml:space="preserve">Association of College and Research Libraries Board, “Framework for Information Literacy for Higher Education,” Association of College and Research Libraries, </w:t>
      </w:r>
      <w:hyperlink r:id="rId1" w:history="1">
        <w:r w:rsidRPr="001F6598">
          <w:rPr>
            <w:rStyle w:val="Hyperlink"/>
          </w:rPr>
          <w:t>http://www.ala.org/acrl/standards/ilframework</w:t>
        </w:r>
      </w:hyperlink>
      <w:r w:rsidRPr="001F6598">
        <w:t xml:space="preserve"> (accessed May 13, 2015).</w:t>
      </w:r>
      <w:r>
        <w:t xml:space="preserve">  </w:t>
      </w:r>
    </w:p>
  </w:footnote>
  <w:footnote w:id="5">
    <w:p w14:paraId="7519428F" w14:textId="6E9AB959" w:rsidR="00934711" w:rsidRDefault="00934711">
      <w:pPr>
        <w:pStyle w:val="FootnoteText"/>
      </w:pPr>
      <w:r w:rsidRPr="00FE1F97">
        <w:rPr>
          <w:rStyle w:val="FootnoteReference"/>
        </w:rPr>
        <w:footnoteRef/>
      </w:r>
      <w:r w:rsidRPr="00FE1F97">
        <w:t xml:space="preserve"> Joseph</w:t>
      </w:r>
      <w:r>
        <w:t xml:space="preserve"> Bizup, </w:t>
      </w:r>
      <w:r w:rsidRPr="00FE1F97">
        <w:t>"BEAM: A rhetorical vocabulary for teaching research-based writing</w:t>
      </w:r>
      <w:r>
        <w:t>,</w:t>
      </w:r>
      <w:r w:rsidRPr="00FE1F97">
        <w:t xml:space="preserve">" </w:t>
      </w:r>
      <w:r w:rsidRPr="00FE1F97">
        <w:rPr>
          <w:i/>
          <w:iCs/>
        </w:rPr>
        <w:t>Rhetoric Review</w:t>
      </w:r>
      <w:r w:rsidRPr="00FE1F97">
        <w:t xml:space="preserve"> 27.1 (2008): 75.</w:t>
      </w:r>
    </w:p>
  </w:footnote>
  <w:footnote w:id="6">
    <w:p w14:paraId="3CE70E65" w14:textId="21642772" w:rsidR="00934711" w:rsidRDefault="00934711">
      <w:pPr>
        <w:pStyle w:val="FootnoteText"/>
      </w:pPr>
      <w:r>
        <w:rPr>
          <w:rStyle w:val="FootnoteReference"/>
        </w:rPr>
        <w:footnoteRef/>
      </w:r>
      <w:r>
        <w:t xml:space="preserve"> </w:t>
      </w:r>
      <w:r w:rsidRPr="00797DA0">
        <w:t>Anne-Marie Deitering</w:t>
      </w:r>
      <w:r w:rsidRPr="00642BBB">
        <w:t xml:space="preserve">, </w:t>
      </w:r>
      <w:r w:rsidRPr="00797DA0">
        <w:t>Meredith Farkas</w:t>
      </w:r>
      <w:r>
        <w:t xml:space="preserve">, and </w:t>
      </w:r>
      <w:r w:rsidRPr="00797DA0">
        <w:t>Sara Seely</w:t>
      </w:r>
      <w:r>
        <w:t>,</w:t>
      </w:r>
      <w:r w:rsidRPr="00797DA0">
        <w:t xml:space="preserve"> </w:t>
      </w:r>
      <w:r w:rsidRPr="00642BBB">
        <w:t>“</w:t>
      </w:r>
      <w:r w:rsidRPr="00797DA0">
        <w:rPr>
          <w:bCs/>
        </w:rPr>
        <w:t>Good for What? Teaching Sources for Sustainable Lifelong Information Literacy</w:t>
      </w:r>
      <w:r w:rsidRPr="00642BBB">
        <w:t xml:space="preserve">” (PowerPoint presentation at the </w:t>
      </w:r>
      <w:r>
        <w:t>Association of College and Research Libraries Conference</w:t>
      </w:r>
      <w:r w:rsidRPr="00642BBB">
        <w:t xml:space="preserve">, </w:t>
      </w:r>
      <w:r>
        <w:t>Portland</w:t>
      </w:r>
      <w:r w:rsidRPr="00642BBB">
        <w:t xml:space="preserve">, </w:t>
      </w:r>
      <w:r>
        <w:t>Oregon</w:t>
      </w:r>
      <w:r w:rsidRPr="00642BBB">
        <w:t xml:space="preserve">, </w:t>
      </w:r>
      <w:r>
        <w:t>March</w:t>
      </w:r>
      <w:r w:rsidRPr="00642BBB">
        <w:t xml:space="preserve"> </w:t>
      </w:r>
      <w:r>
        <w:t>26, 2015</w:t>
      </w:r>
      <w:r w:rsidRPr="00642BBB">
        <w:t xml:space="preserve">), </w:t>
      </w:r>
      <w:r>
        <w:t>18-21</w:t>
      </w:r>
      <w:r w:rsidRPr="00642BBB">
        <w:t>.</w:t>
      </w:r>
    </w:p>
  </w:footnote>
  <w:footnote w:id="7">
    <w:p w14:paraId="02FA0F3E" w14:textId="06B39198" w:rsidR="00934711" w:rsidRDefault="00934711">
      <w:pPr>
        <w:pStyle w:val="FootnoteText"/>
      </w:pPr>
      <w:r>
        <w:rPr>
          <w:rStyle w:val="FootnoteReference"/>
        </w:rPr>
        <w:footnoteRef/>
      </w:r>
      <w:r>
        <w:t xml:space="preserve"> In fact, synthesis has been found to be one of the biggest challenges for students in assessment projects conducted around the country including Project Information Literacy, as well as projects done at Champlain College in Vermont and at the University of Nebraska, Omaha.</w:t>
      </w:r>
    </w:p>
  </w:footnote>
  <w:footnote w:id="8">
    <w:p w14:paraId="47618F0C" w14:textId="30832F73" w:rsidR="00934711" w:rsidRDefault="00934711">
      <w:pPr>
        <w:pStyle w:val="FootnoteText"/>
      </w:pPr>
      <w:r>
        <w:rPr>
          <w:rStyle w:val="FootnoteReference"/>
        </w:rPr>
        <w:footnoteRef/>
      </w:r>
      <w:r>
        <w:t xml:space="preserve"> </w:t>
      </w:r>
      <w:r w:rsidR="00826754" w:rsidRPr="001F6598">
        <w:t>Association of College and Research Libraries Board, “Framework for Information Literacy for Higher Educa</w:t>
      </w:r>
      <w:r w:rsidR="00826754">
        <w:t>tion.</w:t>
      </w:r>
      <w:r w:rsidR="00826754" w:rsidRPr="001F659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959"/>
    <w:multiLevelType w:val="hybridMultilevel"/>
    <w:tmpl w:val="A942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F4F0F"/>
    <w:multiLevelType w:val="hybridMultilevel"/>
    <w:tmpl w:val="766A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73A19"/>
    <w:multiLevelType w:val="hybridMultilevel"/>
    <w:tmpl w:val="0D4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82A2C"/>
    <w:multiLevelType w:val="hybridMultilevel"/>
    <w:tmpl w:val="4CE0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24723"/>
    <w:multiLevelType w:val="hybridMultilevel"/>
    <w:tmpl w:val="9CFE3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60301"/>
    <w:multiLevelType w:val="hybridMultilevel"/>
    <w:tmpl w:val="DD629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505BF"/>
    <w:multiLevelType w:val="hybridMultilevel"/>
    <w:tmpl w:val="5CAC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CE"/>
    <w:rsid w:val="00000093"/>
    <w:rsid w:val="00001A28"/>
    <w:rsid w:val="00002804"/>
    <w:rsid w:val="000040C4"/>
    <w:rsid w:val="0000440D"/>
    <w:rsid w:val="00004B22"/>
    <w:rsid w:val="000052BC"/>
    <w:rsid w:val="000062F6"/>
    <w:rsid w:val="0000642A"/>
    <w:rsid w:val="00006D8A"/>
    <w:rsid w:val="0000753F"/>
    <w:rsid w:val="00007E4A"/>
    <w:rsid w:val="00010E72"/>
    <w:rsid w:val="00013A1B"/>
    <w:rsid w:val="00014A2B"/>
    <w:rsid w:val="000150BC"/>
    <w:rsid w:val="000153E3"/>
    <w:rsid w:val="00025454"/>
    <w:rsid w:val="00027969"/>
    <w:rsid w:val="00032A33"/>
    <w:rsid w:val="00032FF8"/>
    <w:rsid w:val="00035300"/>
    <w:rsid w:val="00035A55"/>
    <w:rsid w:val="0003640D"/>
    <w:rsid w:val="00036444"/>
    <w:rsid w:val="0003653C"/>
    <w:rsid w:val="00037FD6"/>
    <w:rsid w:val="000434C0"/>
    <w:rsid w:val="000448F6"/>
    <w:rsid w:val="0004538F"/>
    <w:rsid w:val="00045492"/>
    <w:rsid w:val="00046751"/>
    <w:rsid w:val="000468FD"/>
    <w:rsid w:val="0004771B"/>
    <w:rsid w:val="0005006C"/>
    <w:rsid w:val="000512D3"/>
    <w:rsid w:val="000526AE"/>
    <w:rsid w:val="0005493E"/>
    <w:rsid w:val="00057EFD"/>
    <w:rsid w:val="00060B0B"/>
    <w:rsid w:val="00061E2F"/>
    <w:rsid w:val="0006418F"/>
    <w:rsid w:val="000662A6"/>
    <w:rsid w:val="000679E2"/>
    <w:rsid w:val="00067CF7"/>
    <w:rsid w:val="00071550"/>
    <w:rsid w:val="00072C89"/>
    <w:rsid w:val="00073F1E"/>
    <w:rsid w:val="000810CB"/>
    <w:rsid w:val="00082947"/>
    <w:rsid w:val="00085EB2"/>
    <w:rsid w:val="00086D05"/>
    <w:rsid w:val="0008740F"/>
    <w:rsid w:val="00091980"/>
    <w:rsid w:val="0009348F"/>
    <w:rsid w:val="00093A2C"/>
    <w:rsid w:val="00094674"/>
    <w:rsid w:val="00094B0C"/>
    <w:rsid w:val="00095B8D"/>
    <w:rsid w:val="00096CFF"/>
    <w:rsid w:val="000A3237"/>
    <w:rsid w:val="000A54DA"/>
    <w:rsid w:val="000A63CB"/>
    <w:rsid w:val="000B1176"/>
    <w:rsid w:val="000B22D8"/>
    <w:rsid w:val="000B5BA1"/>
    <w:rsid w:val="000C0DB7"/>
    <w:rsid w:val="000C338D"/>
    <w:rsid w:val="000C5BBD"/>
    <w:rsid w:val="000D0323"/>
    <w:rsid w:val="000D0552"/>
    <w:rsid w:val="000D1165"/>
    <w:rsid w:val="000D123B"/>
    <w:rsid w:val="000D1903"/>
    <w:rsid w:val="000D2722"/>
    <w:rsid w:val="000D2BDE"/>
    <w:rsid w:val="000D3C1F"/>
    <w:rsid w:val="000D484B"/>
    <w:rsid w:val="000D59E4"/>
    <w:rsid w:val="000D70EA"/>
    <w:rsid w:val="000D7D81"/>
    <w:rsid w:val="000E002B"/>
    <w:rsid w:val="000E02C0"/>
    <w:rsid w:val="000E08A0"/>
    <w:rsid w:val="000E08DE"/>
    <w:rsid w:val="000E30AB"/>
    <w:rsid w:val="000E45F1"/>
    <w:rsid w:val="000E4603"/>
    <w:rsid w:val="000F1911"/>
    <w:rsid w:val="000F3277"/>
    <w:rsid w:val="000F3D30"/>
    <w:rsid w:val="000F3DA7"/>
    <w:rsid w:val="000F4A6A"/>
    <w:rsid w:val="000F6693"/>
    <w:rsid w:val="000F7070"/>
    <w:rsid w:val="00100651"/>
    <w:rsid w:val="0010143A"/>
    <w:rsid w:val="001026CD"/>
    <w:rsid w:val="00104F8F"/>
    <w:rsid w:val="00105B96"/>
    <w:rsid w:val="001060B5"/>
    <w:rsid w:val="001071E7"/>
    <w:rsid w:val="00107B31"/>
    <w:rsid w:val="00111F72"/>
    <w:rsid w:val="00113104"/>
    <w:rsid w:val="001137EF"/>
    <w:rsid w:val="0011384B"/>
    <w:rsid w:val="00114E98"/>
    <w:rsid w:val="00115E73"/>
    <w:rsid w:val="001203B0"/>
    <w:rsid w:val="00120D83"/>
    <w:rsid w:val="001230D8"/>
    <w:rsid w:val="00125D14"/>
    <w:rsid w:val="001263F4"/>
    <w:rsid w:val="00131CC1"/>
    <w:rsid w:val="0013405C"/>
    <w:rsid w:val="0013432C"/>
    <w:rsid w:val="0013625B"/>
    <w:rsid w:val="001373FA"/>
    <w:rsid w:val="00140C3A"/>
    <w:rsid w:val="00142085"/>
    <w:rsid w:val="00144183"/>
    <w:rsid w:val="00144AC0"/>
    <w:rsid w:val="00145534"/>
    <w:rsid w:val="001469E3"/>
    <w:rsid w:val="00147A59"/>
    <w:rsid w:val="00147E8D"/>
    <w:rsid w:val="00150864"/>
    <w:rsid w:val="001517A8"/>
    <w:rsid w:val="0015264C"/>
    <w:rsid w:val="00154C67"/>
    <w:rsid w:val="00155D6F"/>
    <w:rsid w:val="00160318"/>
    <w:rsid w:val="00161523"/>
    <w:rsid w:val="0016185F"/>
    <w:rsid w:val="00163A37"/>
    <w:rsid w:val="001648EF"/>
    <w:rsid w:val="00165E8A"/>
    <w:rsid w:val="00167924"/>
    <w:rsid w:val="0017010E"/>
    <w:rsid w:val="00170793"/>
    <w:rsid w:val="001722D6"/>
    <w:rsid w:val="001748CE"/>
    <w:rsid w:val="00175183"/>
    <w:rsid w:val="001769C3"/>
    <w:rsid w:val="00176A5D"/>
    <w:rsid w:val="0018054A"/>
    <w:rsid w:val="0018268D"/>
    <w:rsid w:val="00187739"/>
    <w:rsid w:val="0019184B"/>
    <w:rsid w:val="00192BAB"/>
    <w:rsid w:val="00193E4C"/>
    <w:rsid w:val="00196609"/>
    <w:rsid w:val="001A05E0"/>
    <w:rsid w:val="001A073C"/>
    <w:rsid w:val="001A14A4"/>
    <w:rsid w:val="001A3CC0"/>
    <w:rsid w:val="001A58F3"/>
    <w:rsid w:val="001A59FC"/>
    <w:rsid w:val="001C2E06"/>
    <w:rsid w:val="001C366E"/>
    <w:rsid w:val="001C3705"/>
    <w:rsid w:val="001C586D"/>
    <w:rsid w:val="001C64C4"/>
    <w:rsid w:val="001C65E1"/>
    <w:rsid w:val="001D0F76"/>
    <w:rsid w:val="001D1715"/>
    <w:rsid w:val="001D29DD"/>
    <w:rsid w:val="001D3245"/>
    <w:rsid w:val="001D4590"/>
    <w:rsid w:val="001D4A5A"/>
    <w:rsid w:val="001D4BA0"/>
    <w:rsid w:val="001D5285"/>
    <w:rsid w:val="001D61A3"/>
    <w:rsid w:val="001D66BA"/>
    <w:rsid w:val="001D6EC2"/>
    <w:rsid w:val="001D7447"/>
    <w:rsid w:val="001D7F4D"/>
    <w:rsid w:val="001E01F0"/>
    <w:rsid w:val="001E19BD"/>
    <w:rsid w:val="001E4B2A"/>
    <w:rsid w:val="001E5279"/>
    <w:rsid w:val="001E5A60"/>
    <w:rsid w:val="001F0654"/>
    <w:rsid w:val="001F10BA"/>
    <w:rsid w:val="001F10F1"/>
    <w:rsid w:val="001F2730"/>
    <w:rsid w:val="001F2B74"/>
    <w:rsid w:val="001F419D"/>
    <w:rsid w:val="001F5D3A"/>
    <w:rsid w:val="001F6598"/>
    <w:rsid w:val="0020080A"/>
    <w:rsid w:val="0020093E"/>
    <w:rsid w:val="00200B2F"/>
    <w:rsid w:val="00202A99"/>
    <w:rsid w:val="002035CA"/>
    <w:rsid w:val="00206082"/>
    <w:rsid w:val="00206E61"/>
    <w:rsid w:val="0021049A"/>
    <w:rsid w:val="002108E0"/>
    <w:rsid w:val="00211FC0"/>
    <w:rsid w:val="0021234C"/>
    <w:rsid w:val="002129AF"/>
    <w:rsid w:val="00213491"/>
    <w:rsid w:val="0021374F"/>
    <w:rsid w:val="002179EC"/>
    <w:rsid w:val="00220A75"/>
    <w:rsid w:val="00222DB2"/>
    <w:rsid w:val="00223648"/>
    <w:rsid w:val="00230CF4"/>
    <w:rsid w:val="002322FE"/>
    <w:rsid w:val="00232CB2"/>
    <w:rsid w:val="00233371"/>
    <w:rsid w:val="002337A1"/>
    <w:rsid w:val="00235785"/>
    <w:rsid w:val="0023606B"/>
    <w:rsid w:val="00237245"/>
    <w:rsid w:val="002372CC"/>
    <w:rsid w:val="00237717"/>
    <w:rsid w:val="00240C8F"/>
    <w:rsid w:val="0024328B"/>
    <w:rsid w:val="002450F7"/>
    <w:rsid w:val="00245742"/>
    <w:rsid w:val="00245D7A"/>
    <w:rsid w:val="002467EB"/>
    <w:rsid w:val="00246AFA"/>
    <w:rsid w:val="00247FE6"/>
    <w:rsid w:val="00250692"/>
    <w:rsid w:val="00251EAF"/>
    <w:rsid w:val="0025236C"/>
    <w:rsid w:val="002524D6"/>
    <w:rsid w:val="0025411C"/>
    <w:rsid w:val="00254F27"/>
    <w:rsid w:val="00255259"/>
    <w:rsid w:val="00255AD3"/>
    <w:rsid w:val="00255D9D"/>
    <w:rsid w:val="00256903"/>
    <w:rsid w:val="00260CC7"/>
    <w:rsid w:val="00261D57"/>
    <w:rsid w:val="00261EE2"/>
    <w:rsid w:val="00267AB7"/>
    <w:rsid w:val="00267F65"/>
    <w:rsid w:val="0027095F"/>
    <w:rsid w:val="00270DAE"/>
    <w:rsid w:val="0027264A"/>
    <w:rsid w:val="00273D47"/>
    <w:rsid w:val="002753BD"/>
    <w:rsid w:val="00276477"/>
    <w:rsid w:val="002767A9"/>
    <w:rsid w:val="00276DA8"/>
    <w:rsid w:val="00276F32"/>
    <w:rsid w:val="00277CE3"/>
    <w:rsid w:val="00281724"/>
    <w:rsid w:val="00281BE0"/>
    <w:rsid w:val="0028288E"/>
    <w:rsid w:val="0028344E"/>
    <w:rsid w:val="00283FEB"/>
    <w:rsid w:val="002840B5"/>
    <w:rsid w:val="002841C0"/>
    <w:rsid w:val="00284DF5"/>
    <w:rsid w:val="0028524D"/>
    <w:rsid w:val="00286A7D"/>
    <w:rsid w:val="00290006"/>
    <w:rsid w:val="002901BA"/>
    <w:rsid w:val="00290555"/>
    <w:rsid w:val="00290CA4"/>
    <w:rsid w:val="00291F2D"/>
    <w:rsid w:val="002923D9"/>
    <w:rsid w:val="00294D18"/>
    <w:rsid w:val="002951B9"/>
    <w:rsid w:val="00296249"/>
    <w:rsid w:val="002A385D"/>
    <w:rsid w:val="002A7BB3"/>
    <w:rsid w:val="002B0037"/>
    <w:rsid w:val="002B04F1"/>
    <w:rsid w:val="002B088E"/>
    <w:rsid w:val="002B0E0D"/>
    <w:rsid w:val="002B1ACC"/>
    <w:rsid w:val="002B2611"/>
    <w:rsid w:val="002B3069"/>
    <w:rsid w:val="002B4153"/>
    <w:rsid w:val="002B57CD"/>
    <w:rsid w:val="002B6394"/>
    <w:rsid w:val="002B79A9"/>
    <w:rsid w:val="002C0009"/>
    <w:rsid w:val="002C0F7F"/>
    <w:rsid w:val="002C1A99"/>
    <w:rsid w:val="002C1BF6"/>
    <w:rsid w:val="002C229F"/>
    <w:rsid w:val="002C3A6A"/>
    <w:rsid w:val="002C3C93"/>
    <w:rsid w:val="002C5B82"/>
    <w:rsid w:val="002C5C9C"/>
    <w:rsid w:val="002C72B3"/>
    <w:rsid w:val="002D0107"/>
    <w:rsid w:val="002D0233"/>
    <w:rsid w:val="002D0831"/>
    <w:rsid w:val="002D089F"/>
    <w:rsid w:val="002D14F0"/>
    <w:rsid w:val="002D2864"/>
    <w:rsid w:val="002D3007"/>
    <w:rsid w:val="002D52A2"/>
    <w:rsid w:val="002D5702"/>
    <w:rsid w:val="002D5A88"/>
    <w:rsid w:val="002D6827"/>
    <w:rsid w:val="002D7018"/>
    <w:rsid w:val="002D7286"/>
    <w:rsid w:val="002E2B71"/>
    <w:rsid w:val="002E2BFF"/>
    <w:rsid w:val="002E3BD8"/>
    <w:rsid w:val="002E544C"/>
    <w:rsid w:val="002E555D"/>
    <w:rsid w:val="002E5D29"/>
    <w:rsid w:val="002F2411"/>
    <w:rsid w:val="002F45EB"/>
    <w:rsid w:val="002F60EC"/>
    <w:rsid w:val="00303DAE"/>
    <w:rsid w:val="0030437B"/>
    <w:rsid w:val="00305E00"/>
    <w:rsid w:val="00305E95"/>
    <w:rsid w:val="00307748"/>
    <w:rsid w:val="00307B80"/>
    <w:rsid w:val="00307BFC"/>
    <w:rsid w:val="00310480"/>
    <w:rsid w:val="003113F9"/>
    <w:rsid w:val="00312D55"/>
    <w:rsid w:val="003146CF"/>
    <w:rsid w:val="0031476B"/>
    <w:rsid w:val="00315417"/>
    <w:rsid w:val="0031604E"/>
    <w:rsid w:val="00316FD4"/>
    <w:rsid w:val="00317723"/>
    <w:rsid w:val="00317CF2"/>
    <w:rsid w:val="00317EAE"/>
    <w:rsid w:val="00320DF2"/>
    <w:rsid w:val="003211CC"/>
    <w:rsid w:val="00321C4B"/>
    <w:rsid w:val="0032258A"/>
    <w:rsid w:val="00322EE2"/>
    <w:rsid w:val="00323775"/>
    <w:rsid w:val="003265E6"/>
    <w:rsid w:val="003302BD"/>
    <w:rsid w:val="0033129A"/>
    <w:rsid w:val="00334A4C"/>
    <w:rsid w:val="00334C13"/>
    <w:rsid w:val="0033605E"/>
    <w:rsid w:val="003361E4"/>
    <w:rsid w:val="00336240"/>
    <w:rsid w:val="003367D0"/>
    <w:rsid w:val="00336D41"/>
    <w:rsid w:val="00336DC3"/>
    <w:rsid w:val="003430EF"/>
    <w:rsid w:val="00346335"/>
    <w:rsid w:val="0034646B"/>
    <w:rsid w:val="003466AB"/>
    <w:rsid w:val="00347AC3"/>
    <w:rsid w:val="00350051"/>
    <w:rsid w:val="00350066"/>
    <w:rsid w:val="0035238E"/>
    <w:rsid w:val="0035599A"/>
    <w:rsid w:val="00357C1F"/>
    <w:rsid w:val="003613C8"/>
    <w:rsid w:val="00361723"/>
    <w:rsid w:val="00362550"/>
    <w:rsid w:val="0036313F"/>
    <w:rsid w:val="0036329B"/>
    <w:rsid w:val="00363F99"/>
    <w:rsid w:val="00364134"/>
    <w:rsid w:val="003652BF"/>
    <w:rsid w:val="00365416"/>
    <w:rsid w:val="00367D6A"/>
    <w:rsid w:val="003711D2"/>
    <w:rsid w:val="003719E9"/>
    <w:rsid w:val="003732F0"/>
    <w:rsid w:val="003738E3"/>
    <w:rsid w:val="00374070"/>
    <w:rsid w:val="00380585"/>
    <w:rsid w:val="003811D6"/>
    <w:rsid w:val="003841E2"/>
    <w:rsid w:val="00390F2A"/>
    <w:rsid w:val="003943C0"/>
    <w:rsid w:val="003944EC"/>
    <w:rsid w:val="00396A10"/>
    <w:rsid w:val="003A1EBE"/>
    <w:rsid w:val="003A40F9"/>
    <w:rsid w:val="003A5375"/>
    <w:rsid w:val="003A5C00"/>
    <w:rsid w:val="003B32DB"/>
    <w:rsid w:val="003B6431"/>
    <w:rsid w:val="003C4CF2"/>
    <w:rsid w:val="003C5310"/>
    <w:rsid w:val="003D0F1F"/>
    <w:rsid w:val="003D2A5B"/>
    <w:rsid w:val="003D57E6"/>
    <w:rsid w:val="003D5EB7"/>
    <w:rsid w:val="003E1265"/>
    <w:rsid w:val="003E1459"/>
    <w:rsid w:val="003E1CA4"/>
    <w:rsid w:val="003E3F41"/>
    <w:rsid w:val="003E5774"/>
    <w:rsid w:val="003F1C8C"/>
    <w:rsid w:val="003F3461"/>
    <w:rsid w:val="003F5DDA"/>
    <w:rsid w:val="003F6E9C"/>
    <w:rsid w:val="003F71B6"/>
    <w:rsid w:val="003F72E1"/>
    <w:rsid w:val="003F7E83"/>
    <w:rsid w:val="003F7FAF"/>
    <w:rsid w:val="004000AC"/>
    <w:rsid w:val="00401155"/>
    <w:rsid w:val="00404932"/>
    <w:rsid w:val="004060EC"/>
    <w:rsid w:val="00406DE1"/>
    <w:rsid w:val="0041093C"/>
    <w:rsid w:val="004116A0"/>
    <w:rsid w:val="00412ADC"/>
    <w:rsid w:val="00412BD7"/>
    <w:rsid w:val="00412DB5"/>
    <w:rsid w:val="00413FBD"/>
    <w:rsid w:val="004175B4"/>
    <w:rsid w:val="0041767F"/>
    <w:rsid w:val="00420004"/>
    <w:rsid w:val="00422237"/>
    <w:rsid w:val="00424F0A"/>
    <w:rsid w:val="0042571C"/>
    <w:rsid w:val="0043095B"/>
    <w:rsid w:val="00430B63"/>
    <w:rsid w:val="00430C54"/>
    <w:rsid w:val="00430D55"/>
    <w:rsid w:val="0043244F"/>
    <w:rsid w:val="00433394"/>
    <w:rsid w:val="0043431D"/>
    <w:rsid w:val="00436C2A"/>
    <w:rsid w:val="00437E70"/>
    <w:rsid w:val="00440915"/>
    <w:rsid w:val="00440E19"/>
    <w:rsid w:val="00443160"/>
    <w:rsid w:val="00445A6F"/>
    <w:rsid w:val="0044725A"/>
    <w:rsid w:val="004475E0"/>
    <w:rsid w:val="004508D9"/>
    <w:rsid w:val="00452DD4"/>
    <w:rsid w:val="00453B67"/>
    <w:rsid w:val="00460306"/>
    <w:rsid w:val="00460418"/>
    <w:rsid w:val="00462574"/>
    <w:rsid w:val="00462596"/>
    <w:rsid w:val="0046333D"/>
    <w:rsid w:val="00463C5C"/>
    <w:rsid w:val="00464765"/>
    <w:rsid w:val="00467367"/>
    <w:rsid w:val="00467CD1"/>
    <w:rsid w:val="00470114"/>
    <w:rsid w:val="00470182"/>
    <w:rsid w:val="0047703E"/>
    <w:rsid w:val="00477F4F"/>
    <w:rsid w:val="00482CCE"/>
    <w:rsid w:val="004840A4"/>
    <w:rsid w:val="00484ADA"/>
    <w:rsid w:val="004852A9"/>
    <w:rsid w:val="00487F02"/>
    <w:rsid w:val="00490377"/>
    <w:rsid w:val="00490E42"/>
    <w:rsid w:val="004919FB"/>
    <w:rsid w:val="00492260"/>
    <w:rsid w:val="00494E40"/>
    <w:rsid w:val="00495F7F"/>
    <w:rsid w:val="00496FF8"/>
    <w:rsid w:val="004973B3"/>
    <w:rsid w:val="004A05B4"/>
    <w:rsid w:val="004A12CD"/>
    <w:rsid w:val="004A7471"/>
    <w:rsid w:val="004A7B62"/>
    <w:rsid w:val="004A7DC8"/>
    <w:rsid w:val="004B0315"/>
    <w:rsid w:val="004B0369"/>
    <w:rsid w:val="004B1621"/>
    <w:rsid w:val="004B1F2F"/>
    <w:rsid w:val="004B3DC0"/>
    <w:rsid w:val="004B5987"/>
    <w:rsid w:val="004B5C4C"/>
    <w:rsid w:val="004B7400"/>
    <w:rsid w:val="004C1EDA"/>
    <w:rsid w:val="004C2E8C"/>
    <w:rsid w:val="004C39D9"/>
    <w:rsid w:val="004C3F48"/>
    <w:rsid w:val="004C56E6"/>
    <w:rsid w:val="004C69A3"/>
    <w:rsid w:val="004C6A44"/>
    <w:rsid w:val="004C6EF8"/>
    <w:rsid w:val="004D0D55"/>
    <w:rsid w:val="004D2275"/>
    <w:rsid w:val="004D3B42"/>
    <w:rsid w:val="004D4762"/>
    <w:rsid w:val="004D4A08"/>
    <w:rsid w:val="004D6559"/>
    <w:rsid w:val="004D6761"/>
    <w:rsid w:val="004D710A"/>
    <w:rsid w:val="004D75A2"/>
    <w:rsid w:val="004E0D97"/>
    <w:rsid w:val="004E125E"/>
    <w:rsid w:val="004E13D7"/>
    <w:rsid w:val="004E5188"/>
    <w:rsid w:val="004E6DBB"/>
    <w:rsid w:val="004E7875"/>
    <w:rsid w:val="004E7C5D"/>
    <w:rsid w:val="004F1CA6"/>
    <w:rsid w:val="004F33FE"/>
    <w:rsid w:val="004F42F8"/>
    <w:rsid w:val="004F4B18"/>
    <w:rsid w:val="004F52EA"/>
    <w:rsid w:val="004F5B5B"/>
    <w:rsid w:val="004F60DF"/>
    <w:rsid w:val="004F6831"/>
    <w:rsid w:val="00501FAE"/>
    <w:rsid w:val="0050232D"/>
    <w:rsid w:val="00502A64"/>
    <w:rsid w:val="00503CDB"/>
    <w:rsid w:val="005041DE"/>
    <w:rsid w:val="00504C58"/>
    <w:rsid w:val="00506EEF"/>
    <w:rsid w:val="005072DE"/>
    <w:rsid w:val="005078D7"/>
    <w:rsid w:val="00507C04"/>
    <w:rsid w:val="00507E93"/>
    <w:rsid w:val="005101F9"/>
    <w:rsid w:val="00511073"/>
    <w:rsid w:val="005129D0"/>
    <w:rsid w:val="0052076B"/>
    <w:rsid w:val="005209E3"/>
    <w:rsid w:val="005211D8"/>
    <w:rsid w:val="00523537"/>
    <w:rsid w:val="00523C47"/>
    <w:rsid w:val="00524CBA"/>
    <w:rsid w:val="00525521"/>
    <w:rsid w:val="00526548"/>
    <w:rsid w:val="00527786"/>
    <w:rsid w:val="00530D63"/>
    <w:rsid w:val="0053193D"/>
    <w:rsid w:val="0053253A"/>
    <w:rsid w:val="00532A0C"/>
    <w:rsid w:val="00532E3A"/>
    <w:rsid w:val="00532F5E"/>
    <w:rsid w:val="00533FD5"/>
    <w:rsid w:val="00534F51"/>
    <w:rsid w:val="00535A62"/>
    <w:rsid w:val="00535B0E"/>
    <w:rsid w:val="00536F25"/>
    <w:rsid w:val="00536F9F"/>
    <w:rsid w:val="00540E48"/>
    <w:rsid w:val="005420C8"/>
    <w:rsid w:val="00542FAE"/>
    <w:rsid w:val="00544D4A"/>
    <w:rsid w:val="00545B60"/>
    <w:rsid w:val="00546BF0"/>
    <w:rsid w:val="005477EF"/>
    <w:rsid w:val="00553E2D"/>
    <w:rsid w:val="005556EC"/>
    <w:rsid w:val="00555E5F"/>
    <w:rsid w:val="00557E79"/>
    <w:rsid w:val="00570644"/>
    <w:rsid w:val="005728CA"/>
    <w:rsid w:val="005732A0"/>
    <w:rsid w:val="00573302"/>
    <w:rsid w:val="005743A7"/>
    <w:rsid w:val="00576804"/>
    <w:rsid w:val="00576A2B"/>
    <w:rsid w:val="005811C1"/>
    <w:rsid w:val="005812A5"/>
    <w:rsid w:val="00583A94"/>
    <w:rsid w:val="005840A0"/>
    <w:rsid w:val="005861EA"/>
    <w:rsid w:val="005874C0"/>
    <w:rsid w:val="005879EB"/>
    <w:rsid w:val="00591016"/>
    <w:rsid w:val="00591598"/>
    <w:rsid w:val="00592101"/>
    <w:rsid w:val="00592206"/>
    <w:rsid w:val="005927AE"/>
    <w:rsid w:val="005958EA"/>
    <w:rsid w:val="00595BB9"/>
    <w:rsid w:val="0059652C"/>
    <w:rsid w:val="00596706"/>
    <w:rsid w:val="0059747B"/>
    <w:rsid w:val="00597799"/>
    <w:rsid w:val="005A14AD"/>
    <w:rsid w:val="005A18D9"/>
    <w:rsid w:val="005A4A46"/>
    <w:rsid w:val="005A4C3D"/>
    <w:rsid w:val="005A6DDD"/>
    <w:rsid w:val="005A6FC5"/>
    <w:rsid w:val="005A70E7"/>
    <w:rsid w:val="005B15DB"/>
    <w:rsid w:val="005B17FE"/>
    <w:rsid w:val="005B3525"/>
    <w:rsid w:val="005B47AC"/>
    <w:rsid w:val="005B5483"/>
    <w:rsid w:val="005B7482"/>
    <w:rsid w:val="005B7C15"/>
    <w:rsid w:val="005C009B"/>
    <w:rsid w:val="005C051D"/>
    <w:rsid w:val="005C47A5"/>
    <w:rsid w:val="005C57F5"/>
    <w:rsid w:val="005C695E"/>
    <w:rsid w:val="005C7B26"/>
    <w:rsid w:val="005C7D09"/>
    <w:rsid w:val="005D1950"/>
    <w:rsid w:val="005D2177"/>
    <w:rsid w:val="005D2962"/>
    <w:rsid w:val="005D43A5"/>
    <w:rsid w:val="005D45D0"/>
    <w:rsid w:val="005D4913"/>
    <w:rsid w:val="005D548D"/>
    <w:rsid w:val="005D59A9"/>
    <w:rsid w:val="005D61F1"/>
    <w:rsid w:val="005D6882"/>
    <w:rsid w:val="005D6A27"/>
    <w:rsid w:val="005D6B91"/>
    <w:rsid w:val="005D7218"/>
    <w:rsid w:val="005E014B"/>
    <w:rsid w:val="005E166A"/>
    <w:rsid w:val="005E225F"/>
    <w:rsid w:val="005F16CA"/>
    <w:rsid w:val="005F495C"/>
    <w:rsid w:val="006000D4"/>
    <w:rsid w:val="00603AAC"/>
    <w:rsid w:val="00610519"/>
    <w:rsid w:val="006114B7"/>
    <w:rsid w:val="006128E4"/>
    <w:rsid w:val="00612E43"/>
    <w:rsid w:val="00613B10"/>
    <w:rsid w:val="00613FA2"/>
    <w:rsid w:val="00623DD3"/>
    <w:rsid w:val="006243D5"/>
    <w:rsid w:val="0062658A"/>
    <w:rsid w:val="0062696D"/>
    <w:rsid w:val="00626A39"/>
    <w:rsid w:val="006276C0"/>
    <w:rsid w:val="00630A6B"/>
    <w:rsid w:val="00632F52"/>
    <w:rsid w:val="00633585"/>
    <w:rsid w:val="00633EBB"/>
    <w:rsid w:val="00634B97"/>
    <w:rsid w:val="00634BDA"/>
    <w:rsid w:val="00635D05"/>
    <w:rsid w:val="00637DCE"/>
    <w:rsid w:val="00640419"/>
    <w:rsid w:val="00640B34"/>
    <w:rsid w:val="00640F2C"/>
    <w:rsid w:val="00642BBB"/>
    <w:rsid w:val="00642DC1"/>
    <w:rsid w:val="006470B5"/>
    <w:rsid w:val="00647B19"/>
    <w:rsid w:val="00651F3A"/>
    <w:rsid w:val="00653D3B"/>
    <w:rsid w:val="00654AC7"/>
    <w:rsid w:val="00654C0C"/>
    <w:rsid w:val="00654FCB"/>
    <w:rsid w:val="0066059B"/>
    <w:rsid w:val="00660BC5"/>
    <w:rsid w:val="00663EE5"/>
    <w:rsid w:val="00670197"/>
    <w:rsid w:val="00673F90"/>
    <w:rsid w:val="0067425A"/>
    <w:rsid w:val="006771B2"/>
    <w:rsid w:val="006778C9"/>
    <w:rsid w:val="00680417"/>
    <w:rsid w:val="006809DE"/>
    <w:rsid w:val="00681511"/>
    <w:rsid w:val="00681648"/>
    <w:rsid w:val="00681997"/>
    <w:rsid w:val="0068265D"/>
    <w:rsid w:val="00683C94"/>
    <w:rsid w:val="00684442"/>
    <w:rsid w:val="00684534"/>
    <w:rsid w:val="0068583D"/>
    <w:rsid w:val="0068613F"/>
    <w:rsid w:val="00692C7D"/>
    <w:rsid w:val="00696BF6"/>
    <w:rsid w:val="00696C98"/>
    <w:rsid w:val="00697E91"/>
    <w:rsid w:val="006A07BA"/>
    <w:rsid w:val="006A3A09"/>
    <w:rsid w:val="006A5EB7"/>
    <w:rsid w:val="006B15BE"/>
    <w:rsid w:val="006B22BC"/>
    <w:rsid w:val="006B66A9"/>
    <w:rsid w:val="006B7C5A"/>
    <w:rsid w:val="006C0C48"/>
    <w:rsid w:val="006C14DF"/>
    <w:rsid w:val="006C2172"/>
    <w:rsid w:val="006C254E"/>
    <w:rsid w:val="006C2B69"/>
    <w:rsid w:val="006C2E2D"/>
    <w:rsid w:val="006C3B02"/>
    <w:rsid w:val="006C7041"/>
    <w:rsid w:val="006C72FD"/>
    <w:rsid w:val="006D0240"/>
    <w:rsid w:val="006D0A9A"/>
    <w:rsid w:val="006D10AE"/>
    <w:rsid w:val="006D201A"/>
    <w:rsid w:val="006D2BC7"/>
    <w:rsid w:val="006D615F"/>
    <w:rsid w:val="006E07D7"/>
    <w:rsid w:val="006E1A96"/>
    <w:rsid w:val="006E2A31"/>
    <w:rsid w:val="006E3B2C"/>
    <w:rsid w:val="006E4B26"/>
    <w:rsid w:val="006E7F68"/>
    <w:rsid w:val="006F032C"/>
    <w:rsid w:val="006F1890"/>
    <w:rsid w:val="006F31D0"/>
    <w:rsid w:val="006F4778"/>
    <w:rsid w:val="006F4C23"/>
    <w:rsid w:val="006F5BD7"/>
    <w:rsid w:val="006F70E0"/>
    <w:rsid w:val="007003F7"/>
    <w:rsid w:val="007007C1"/>
    <w:rsid w:val="00700B37"/>
    <w:rsid w:val="007014F2"/>
    <w:rsid w:val="00702FCC"/>
    <w:rsid w:val="00703C9F"/>
    <w:rsid w:val="00705A04"/>
    <w:rsid w:val="00706272"/>
    <w:rsid w:val="00710C10"/>
    <w:rsid w:val="00710ECE"/>
    <w:rsid w:val="0071261A"/>
    <w:rsid w:val="007127FE"/>
    <w:rsid w:val="00713316"/>
    <w:rsid w:val="00716226"/>
    <w:rsid w:val="0071704D"/>
    <w:rsid w:val="00717A30"/>
    <w:rsid w:val="007219C5"/>
    <w:rsid w:val="00721E50"/>
    <w:rsid w:val="007254E4"/>
    <w:rsid w:val="0072565D"/>
    <w:rsid w:val="007267C3"/>
    <w:rsid w:val="007346E9"/>
    <w:rsid w:val="00735208"/>
    <w:rsid w:val="007353FF"/>
    <w:rsid w:val="00737EA3"/>
    <w:rsid w:val="00740182"/>
    <w:rsid w:val="00741977"/>
    <w:rsid w:val="00743D93"/>
    <w:rsid w:val="00744A35"/>
    <w:rsid w:val="00745028"/>
    <w:rsid w:val="00750191"/>
    <w:rsid w:val="007519A2"/>
    <w:rsid w:val="00752625"/>
    <w:rsid w:val="0075668C"/>
    <w:rsid w:val="007579CC"/>
    <w:rsid w:val="00757DC5"/>
    <w:rsid w:val="00761817"/>
    <w:rsid w:val="0076192B"/>
    <w:rsid w:val="00761A4A"/>
    <w:rsid w:val="0076395A"/>
    <w:rsid w:val="00764097"/>
    <w:rsid w:val="00767B8A"/>
    <w:rsid w:val="00767D1C"/>
    <w:rsid w:val="00771E78"/>
    <w:rsid w:val="00773057"/>
    <w:rsid w:val="00773C22"/>
    <w:rsid w:val="007760B3"/>
    <w:rsid w:val="007802FE"/>
    <w:rsid w:val="0078034F"/>
    <w:rsid w:val="0078157C"/>
    <w:rsid w:val="00781813"/>
    <w:rsid w:val="0078258F"/>
    <w:rsid w:val="007833C5"/>
    <w:rsid w:val="00783971"/>
    <w:rsid w:val="00783BE1"/>
    <w:rsid w:val="00787968"/>
    <w:rsid w:val="0079048C"/>
    <w:rsid w:val="00792183"/>
    <w:rsid w:val="00792C8B"/>
    <w:rsid w:val="00793A6E"/>
    <w:rsid w:val="00794B34"/>
    <w:rsid w:val="00797DA0"/>
    <w:rsid w:val="007A1584"/>
    <w:rsid w:val="007A2813"/>
    <w:rsid w:val="007A485F"/>
    <w:rsid w:val="007B1AC9"/>
    <w:rsid w:val="007B2386"/>
    <w:rsid w:val="007B23CE"/>
    <w:rsid w:val="007B28D9"/>
    <w:rsid w:val="007B4149"/>
    <w:rsid w:val="007B43AA"/>
    <w:rsid w:val="007B5815"/>
    <w:rsid w:val="007B615E"/>
    <w:rsid w:val="007B6F6D"/>
    <w:rsid w:val="007B7F2C"/>
    <w:rsid w:val="007C0AD7"/>
    <w:rsid w:val="007C16D8"/>
    <w:rsid w:val="007C232A"/>
    <w:rsid w:val="007C4683"/>
    <w:rsid w:val="007C4CE8"/>
    <w:rsid w:val="007C64B1"/>
    <w:rsid w:val="007D095A"/>
    <w:rsid w:val="007D0ECE"/>
    <w:rsid w:val="007D1601"/>
    <w:rsid w:val="007D2712"/>
    <w:rsid w:val="007D5CB4"/>
    <w:rsid w:val="007D765A"/>
    <w:rsid w:val="007D7970"/>
    <w:rsid w:val="007E1410"/>
    <w:rsid w:val="007E170E"/>
    <w:rsid w:val="007E1FCA"/>
    <w:rsid w:val="007E2AFA"/>
    <w:rsid w:val="007E2DBF"/>
    <w:rsid w:val="007E3803"/>
    <w:rsid w:val="007E58C1"/>
    <w:rsid w:val="007E7E68"/>
    <w:rsid w:val="007F00F9"/>
    <w:rsid w:val="007F225F"/>
    <w:rsid w:val="007F2275"/>
    <w:rsid w:val="007F2582"/>
    <w:rsid w:val="007F35F2"/>
    <w:rsid w:val="007F451E"/>
    <w:rsid w:val="007F628A"/>
    <w:rsid w:val="007F675E"/>
    <w:rsid w:val="007F6FBD"/>
    <w:rsid w:val="007F77D9"/>
    <w:rsid w:val="008030E8"/>
    <w:rsid w:val="008037E6"/>
    <w:rsid w:val="00804D15"/>
    <w:rsid w:val="00804FE8"/>
    <w:rsid w:val="008064CC"/>
    <w:rsid w:val="00807CDC"/>
    <w:rsid w:val="00810123"/>
    <w:rsid w:val="00811BC8"/>
    <w:rsid w:val="0081313A"/>
    <w:rsid w:val="008142A4"/>
    <w:rsid w:val="00814D2D"/>
    <w:rsid w:val="00815CD3"/>
    <w:rsid w:val="0082070F"/>
    <w:rsid w:val="00820A33"/>
    <w:rsid w:val="00821C41"/>
    <w:rsid w:val="00826754"/>
    <w:rsid w:val="008269E9"/>
    <w:rsid w:val="00830468"/>
    <w:rsid w:val="00831559"/>
    <w:rsid w:val="0083218C"/>
    <w:rsid w:val="00832C8A"/>
    <w:rsid w:val="00833E56"/>
    <w:rsid w:val="00835B1A"/>
    <w:rsid w:val="00835E0E"/>
    <w:rsid w:val="00836CD9"/>
    <w:rsid w:val="00840F20"/>
    <w:rsid w:val="008413AB"/>
    <w:rsid w:val="00841A56"/>
    <w:rsid w:val="00841B03"/>
    <w:rsid w:val="00843004"/>
    <w:rsid w:val="00843E83"/>
    <w:rsid w:val="00846A9F"/>
    <w:rsid w:val="00846AB7"/>
    <w:rsid w:val="00847148"/>
    <w:rsid w:val="00851C55"/>
    <w:rsid w:val="008544BD"/>
    <w:rsid w:val="0085517E"/>
    <w:rsid w:val="00855884"/>
    <w:rsid w:val="00856725"/>
    <w:rsid w:val="00857855"/>
    <w:rsid w:val="0086046F"/>
    <w:rsid w:val="00860908"/>
    <w:rsid w:val="008609E0"/>
    <w:rsid w:val="00860D18"/>
    <w:rsid w:val="00861226"/>
    <w:rsid w:val="008621FB"/>
    <w:rsid w:val="00863513"/>
    <w:rsid w:val="0086385A"/>
    <w:rsid w:val="00863EC3"/>
    <w:rsid w:val="00866697"/>
    <w:rsid w:val="008721D1"/>
    <w:rsid w:val="008764B2"/>
    <w:rsid w:val="00876D54"/>
    <w:rsid w:val="00877DF5"/>
    <w:rsid w:val="008815C5"/>
    <w:rsid w:val="00883D5A"/>
    <w:rsid w:val="00883FDC"/>
    <w:rsid w:val="008848EE"/>
    <w:rsid w:val="00885E8B"/>
    <w:rsid w:val="00890390"/>
    <w:rsid w:val="0089084C"/>
    <w:rsid w:val="008912B2"/>
    <w:rsid w:val="00891555"/>
    <w:rsid w:val="00891C54"/>
    <w:rsid w:val="00891FB0"/>
    <w:rsid w:val="008926B9"/>
    <w:rsid w:val="00895FA6"/>
    <w:rsid w:val="008960EC"/>
    <w:rsid w:val="008961DA"/>
    <w:rsid w:val="008A00BC"/>
    <w:rsid w:val="008A29E8"/>
    <w:rsid w:val="008A2CF3"/>
    <w:rsid w:val="008A5976"/>
    <w:rsid w:val="008A5E55"/>
    <w:rsid w:val="008A64B7"/>
    <w:rsid w:val="008A6BAD"/>
    <w:rsid w:val="008A6EC0"/>
    <w:rsid w:val="008A780D"/>
    <w:rsid w:val="008B06D9"/>
    <w:rsid w:val="008B1102"/>
    <w:rsid w:val="008B119A"/>
    <w:rsid w:val="008B31CF"/>
    <w:rsid w:val="008B3457"/>
    <w:rsid w:val="008B460C"/>
    <w:rsid w:val="008B526D"/>
    <w:rsid w:val="008B591E"/>
    <w:rsid w:val="008B7482"/>
    <w:rsid w:val="008C2F87"/>
    <w:rsid w:val="008C39C5"/>
    <w:rsid w:val="008C5A92"/>
    <w:rsid w:val="008C642F"/>
    <w:rsid w:val="008D2EAB"/>
    <w:rsid w:val="008D34A0"/>
    <w:rsid w:val="008D37B6"/>
    <w:rsid w:val="008D44E1"/>
    <w:rsid w:val="008D4DA1"/>
    <w:rsid w:val="008D6773"/>
    <w:rsid w:val="008D68DE"/>
    <w:rsid w:val="008D6DB6"/>
    <w:rsid w:val="008E0FDF"/>
    <w:rsid w:val="008E3054"/>
    <w:rsid w:val="008E4A5A"/>
    <w:rsid w:val="008E5A69"/>
    <w:rsid w:val="008E6B79"/>
    <w:rsid w:val="008F0079"/>
    <w:rsid w:val="008F1195"/>
    <w:rsid w:val="008F123E"/>
    <w:rsid w:val="008F1323"/>
    <w:rsid w:val="008F133A"/>
    <w:rsid w:val="008F1776"/>
    <w:rsid w:val="008F1F3F"/>
    <w:rsid w:val="008F2BDF"/>
    <w:rsid w:val="008F33B6"/>
    <w:rsid w:val="008F7E54"/>
    <w:rsid w:val="00900D3E"/>
    <w:rsid w:val="009018B9"/>
    <w:rsid w:val="00902EF8"/>
    <w:rsid w:val="00903AF2"/>
    <w:rsid w:val="0090489A"/>
    <w:rsid w:val="009050DB"/>
    <w:rsid w:val="00905CAE"/>
    <w:rsid w:val="009064A6"/>
    <w:rsid w:val="009065B7"/>
    <w:rsid w:val="00906AD7"/>
    <w:rsid w:val="00906D0B"/>
    <w:rsid w:val="00914D7C"/>
    <w:rsid w:val="009170CE"/>
    <w:rsid w:val="0091739E"/>
    <w:rsid w:val="009179FF"/>
    <w:rsid w:val="00920A0F"/>
    <w:rsid w:val="00921F77"/>
    <w:rsid w:val="00922D55"/>
    <w:rsid w:val="00925062"/>
    <w:rsid w:val="0092588D"/>
    <w:rsid w:val="00927938"/>
    <w:rsid w:val="00931522"/>
    <w:rsid w:val="00931E2B"/>
    <w:rsid w:val="00933399"/>
    <w:rsid w:val="00934711"/>
    <w:rsid w:val="0093486B"/>
    <w:rsid w:val="00936584"/>
    <w:rsid w:val="00941D52"/>
    <w:rsid w:val="00943BA6"/>
    <w:rsid w:val="00945313"/>
    <w:rsid w:val="00951AC3"/>
    <w:rsid w:val="00951B54"/>
    <w:rsid w:val="00952C7A"/>
    <w:rsid w:val="00953063"/>
    <w:rsid w:val="00954316"/>
    <w:rsid w:val="0095483F"/>
    <w:rsid w:val="00955561"/>
    <w:rsid w:val="00955EBE"/>
    <w:rsid w:val="00956BCA"/>
    <w:rsid w:val="009571F9"/>
    <w:rsid w:val="009572C4"/>
    <w:rsid w:val="00957A0F"/>
    <w:rsid w:val="00957BB6"/>
    <w:rsid w:val="00957E7C"/>
    <w:rsid w:val="0096377B"/>
    <w:rsid w:val="00964B4F"/>
    <w:rsid w:val="00964CC6"/>
    <w:rsid w:val="00965D12"/>
    <w:rsid w:val="0096607A"/>
    <w:rsid w:val="00967C45"/>
    <w:rsid w:val="0097049F"/>
    <w:rsid w:val="00970C37"/>
    <w:rsid w:val="009716C0"/>
    <w:rsid w:val="0097276D"/>
    <w:rsid w:val="009739CA"/>
    <w:rsid w:val="00974226"/>
    <w:rsid w:val="009754CC"/>
    <w:rsid w:val="00976FBC"/>
    <w:rsid w:val="0097703F"/>
    <w:rsid w:val="00977675"/>
    <w:rsid w:val="00982152"/>
    <w:rsid w:val="00984E6F"/>
    <w:rsid w:val="00986726"/>
    <w:rsid w:val="00987DEA"/>
    <w:rsid w:val="00990303"/>
    <w:rsid w:val="0099067B"/>
    <w:rsid w:val="00992ACB"/>
    <w:rsid w:val="00993D79"/>
    <w:rsid w:val="009974FB"/>
    <w:rsid w:val="009A0084"/>
    <w:rsid w:val="009A0E1F"/>
    <w:rsid w:val="009B056B"/>
    <w:rsid w:val="009B10CD"/>
    <w:rsid w:val="009B153F"/>
    <w:rsid w:val="009B18B3"/>
    <w:rsid w:val="009B1D07"/>
    <w:rsid w:val="009B3BE7"/>
    <w:rsid w:val="009B55D1"/>
    <w:rsid w:val="009B5643"/>
    <w:rsid w:val="009B6E34"/>
    <w:rsid w:val="009C1284"/>
    <w:rsid w:val="009C1C2A"/>
    <w:rsid w:val="009C5363"/>
    <w:rsid w:val="009C7EF5"/>
    <w:rsid w:val="009D0289"/>
    <w:rsid w:val="009D11E2"/>
    <w:rsid w:val="009D1FA7"/>
    <w:rsid w:val="009D2321"/>
    <w:rsid w:val="009D360F"/>
    <w:rsid w:val="009E0941"/>
    <w:rsid w:val="009E2624"/>
    <w:rsid w:val="009E4ED9"/>
    <w:rsid w:val="009E61F8"/>
    <w:rsid w:val="009E691C"/>
    <w:rsid w:val="009E6D07"/>
    <w:rsid w:val="009E7BB9"/>
    <w:rsid w:val="009E7EC6"/>
    <w:rsid w:val="009E7F71"/>
    <w:rsid w:val="009F0CF6"/>
    <w:rsid w:val="009F2D93"/>
    <w:rsid w:val="009F3354"/>
    <w:rsid w:val="009F3F74"/>
    <w:rsid w:val="009F4ADF"/>
    <w:rsid w:val="009F5031"/>
    <w:rsid w:val="009F545A"/>
    <w:rsid w:val="009F799A"/>
    <w:rsid w:val="00A00E15"/>
    <w:rsid w:val="00A02921"/>
    <w:rsid w:val="00A02F3C"/>
    <w:rsid w:val="00A03F1C"/>
    <w:rsid w:val="00A04194"/>
    <w:rsid w:val="00A064CD"/>
    <w:rsid w:val="00A0757C"/>
    <w:rsid w:val="00A07963"/>
    <w:rsid w:val="00A104B3"/>
    <w:rsid w:val="00A10F38"/>
    <w:rsid w:val="00A131F8"/>
    <w:rsid w:val="00A140E5"/>
    <w:rsid w:val="00A14DA5"/>
    <w:rsid w:val="00A14DDC"/>
    <w:rsid w:val="00A161F5"/>
    <w:rsid w:val="00A171CE"/>
    <w:rsid w:val="00A204B1"/>
    <w:rsid w:val="00A21441"/>
    <w:rsid w:val="00A21487"/>
    <w:rsid w:val="00A22F90"/>
    <w:rsid w:val="00A231F1"/>
    <w:rsid w:val="00A262F0"/>
    <w:rsid w:val="00A2718E"/>
    <w:rsid w:val="00A271EB"/>
    <w:rsid w:val="00A2750C"/>
    <w:rsid w:val="00A30571"/>
    <w:rsid w:val="00A31FA5"/>
    <w:rsid w:val="00A34545"/>
    <w:rsid w:val="00A3590C"/>
    <w:rsid w:val="00A362A6"/>
    <w:rsid w:val="00A367BF"/>
    <w:rsid w:val="00A40777"/>
    <w:rsid w:val="00A410AE"/>
    <w:rsid w:val="00A41FC6"/>
    <w:rsid w:val="00A422D6"/>
    <w:rsid w:val="00A42B5C"/>
    <w:rsid w:val="00A45D93"/>
    <w:rsid w:val="00A464E5"/>
    <w:rsid w:val="00A46B52"/>
    <w:rsid w:val="00A4731B"/>
    <w:rsid w:val="00A5012F"/>
    <w:rsid w:val="00A53604"/>
    <w:rsid w:val="00A537EF"/>
    <w:rsid w:val="00A53B49"/>
    <w:rsid w:val="00A53E11"/>
    <w:rsid w:val="00A55C6A"/>
    <w:rsid w:val="00A56A5E"/>
    <w:rsid w:val="00A56B19"/>
    <w:rsid w:val="00A60832"/>
    <w:rsid w:val="00A609AB"/>
    <w:rsid w:val="00A637A4"/>
    <w:rsid w:val="00A63817"/>
    <w:rsid w:val="00A63B0C"/>
    <w:rsid w:val="00A63F4F"/>
    <w:rsid w:val="00A646EF"/>
    <w:rsid w:val="00A6514B"/>
    <w:rsid w:val="00A656E6"/>
    <w:rsid w:val="00A67E4B"/>
    <w:rsid w:val="00A713C5"/>
    <w:rsid w:val="00A71A5E"/>
    <w:rsid w:val="00A7271D"/>
    <w:rsid w:val="00A744E5"/>
    <w:rsid w:val="00A74C6B"/>
    <w:rsid w:val="00A76BA2"/>
    <w:rsid w:val="00A77965"/>
    <w:rsid w:val="00A8084E"/>
    <w:rsid w:val="00A80BFE"/>
    <w:rsid w:val="00A81AC9"/>
    <w:rsid w:val="00A82069"/>
    <w:rsid w:val="00A8218A"/>
    <w:rsid w:val="00A82834"/>
    <w:rsid w:val="00A82FDF"/>
    <w:rsid w:val="00A83EAF"/>
    <w:rsid w:val="00A8429D"/>
    <w:rsid w:val="00A84A55"/>
    <w:rsid w:val="00A85900"/>
    <w:rsid w:val="00A86A9B"/>
    <w:rsid w:val="00A870F3"/>
    <w:rsid w:val="00A907A6"/>
    <w:rsid w:val="00A90B84"/>
    <w:rsid w:val="00A90ED9"/>
    <w:rsid w:val="00A9489F"/>
    <w:rsid w:val="00A949B4"/>
    <w:rsid w:val="00A94BC7"/>
    <w:rsid w:val="00AA2363"/>
    <w:rsid w:val="00AA4B16"/>
    <w:rsid w:val="00AA77E6"/>
    <w:rsid w:val="00AB1E01"/>
    <w:rsid w:val="00AB2BC7"/>
    <w:rsid w:val="00AB6555"/>
    <w:rsid w:val="00AB76A2"/>
    <w:rsid w:val="00AC0873"/>
    <w:rsid w:val="00AC0A15"/>
    <w:rsid w:val="00AC1100"/>
    <w:rsid w:val="00AC14ED"/>
    <w:rsid w:val="00AC21B8"/>
    <w:rsid w:val="00AC3587"/>
    <w:rsid w:val="00AC408D"/>
    <w:rsid w:val="00AC7850"/>
    <w:rsid w:val="00AD0C48"/>
    <w:rsid w:val="00AD1085"/>
    <w:rsid w:val="00AD126F"/>
    <w:rsid w:val="00AD285E"/>
    <w:rsid w:val="00AD2AD7"/>
    <w:rsid w:val="00AD2DF3"/>
    <w:rsid w:val="00AD42F5"/>
    <w:rsid w:val="00AD6821"/>
    <w:rsid w:val="00AE445F"/>
    <w:rsid w:val="00AE7227"/>
    <w:rsid w:val="00AF252F"/>
    <w:rsid w:val="00AF2BA8"/>
    <w:rsid w:val="00AF4AF2"/>
    <w:rsid w:val="00AF54A6"/>
    <w:rsid w:val="00AF5534"/>
    <w:rsid w:val="00B031F5"/>
    <w:rsid w:val="00B03DF9"/>
    <w:rsid w:val="00B06416"/>
    <w:rsid w:val="00B0779A"/>
    <w:rsid w:val="00B10575"/>
    <w:rsid w:val="00B12EEB"/>
    <w:rsid w:val="00B1306B"/>
    <w:rsid w:val="00B13A42"/>
    <w:rsid w:val="00B15ACC"/>
    <w:rsid w:val="00B17583"/>
    <w:rsid w:val="00B17B06"/>
    <w:rsid w:val="00B202E5"/>
    <w:rsid w:val="00B213DE"/>
    <w:rsid w:val="00B22229"/>
    <w:rsid w:val="00B2753A"/>
    <w:rsid w:val="00B30D71"/>
    <w:rsid w:val="00B32C6B"/>
    <w:rsid w:val="00B33848"/>
    <w:rsid w:val="00B360B1"/>
    <w:rsid w:val="00B366C7"/>
    <w:rsid w:val="00B37F4D"/>
    <w:rsid w:val="00B40E9E"/>
    <w:rsid w:val="00B42FDD"/>
    <w:rsid w:val="00B442C6"/>
    <w:rsid w:val="00B47089"/>
    <w:rsid w:val="00B47462"/>
    <w:rsid w:val="00B47AE4"/>
    <w:rsid w:val="00B51C59"/>
    <w:rsid w:val="00B52AAF"/>
    <w:rsid w:val="00B533D6"/>
    <w:rsid w:val="00B53FED"/>
    <w:rsid w:val="00B555AD"/>
    <w:rsid w:val="00B56142"/>
    <w:rsid w:val="00B5718F"/>
    <w:rsid w:val="00B57E22"/>
    <w:rsid w:val="00B61D37"/>
    <w:rsid w:val="00B639A8"/>
    <w:rsid w:val="00B64FD9"/>
    <w:rsid w:val="00B677C6"/>
    <w:rsid w:val="00B703CA"/>
    <w:rsid w:val="00B712FB"/>
    <w:rsid w:val="00B71AEE"/>
    <w:rsid w:val="00B74610"/>
    <w:rsid w:val="00B751F5"/>
    <w:rsid w:val="00B75268"/>
    <w:rsid w:val="00B8487B"/>
    <w:rsid w:val="00B8764C"/>
    <w:rsid w:val="00B87CD9"/>
    <w:rsid w:val="00B920FE"/>
    <w:rsid w:val="00B95353"/>
    <w:rsid w:val="00B9618C"/>
    <w:rsid w:val="00BA1719"/>
    <w:rsid w:val="00BA6523"/>
    <w:rsid w:val="00BA7F1D"/>
    <w:rsid w:val="00BB0506"/>
    <w:rsid w:val="00BB4402"/>
    <w:rsid w:val="00BB49D2"/>
    <w:rsid w:val="00BB4ED7"/>
    <w:rsid w:val="00BB65A3"/>
    <w:rsid w:val="00BB7DB6"/>
    <w:rsid w:val="00BC001D"/>
    <w:rsid w:val="00BC01DE"/>
    <w:rsid w:val="00BC0F6A"/>
    <w:rsid w:val="00BC2147"/>
    <w:rsid w:val="00BC2C18"/>
    <w:rsid w:val="00BC59B8"/>
    <w:rsid w:val="00BC7847"/>
    <w:rsid w:val="00BD07AF"/>
    <w:rsid w:val="00BD3060"/>
    <w:rsid w:val="00BD5A43"/>
    <w:rsid w:val="00BD7BF7"/>
    <w:rsid w:val="00BE0305"/>
    <w:rsid w:val="00BE30E3"/>
    <w:rsid w:val="00BE3D77"/>
    <w:rsid w:val="00BF12BC"/>
    <w:rsid w:val="00BF1F88"/>
    <w:rsid w:val="00BF1FC6"/>
    <w:rsid w:val="00BF369B"/>
    <w:rsid w:val="00BF3D9B"/>
    <w:rsid w:val="00BF49C9"/>
    <w:rsid w:val="00BF6510"/>
    <w:rsid w:val="00BF6F50"/>
    <w:rsid w:val="00C00591"/>
    <w:rsid w:val="00C00A4C"/>
    <w:rsid w:val="00C020AD"/>
    <w:rsid w:val="00C02BA9"/>
    <w:rsid w:val="00C03936"/>
    <w:rsid w:val="00C1202D"/>
    <w:rsid w:val="00C121F0"/>
    <w:rsid w:val="00C13BD5"/>
    <w:rsid w:val="00C1605E"/>
    <w:rsid w:val="00C16152"/>
    <w:rsid w:val="00C161D7"/>
    <w:rsid w:val="00C16800"/>
    <w:rsid w:val="00C214D6"/>
    <w:rsid w:val="00C22BEC"/>
    <w:rsid w:val="00C23D52"/>
    <w:rsid w:val="00C241D1"/>
    <w:rsid w:val="00C25E0D"/>
    <w:rsid w:val="00C26661"/>
    <w:rsid w:val="00C30E58"/>
    <w:rsid w:val="00C316A9"/>
    <w:rsid w:val="00C33517"/>
    <w:rsid w:val="00C33B0D"/>
    <w:rsid w:val="00C35AEA"/>
    <w:rsid w:val="00C37560"/>
    <w:rsid w:val="00C37715"/>
    <w:rsid w:val="00C40F0D"/>
    <w:rsid w:val="00C4280F"/>
    <w:rsid w:val="00C42C1A"/>
    <w:rsid w:val="00C435DF"/>
    <w:rsid w:val="00C43D96"/>
    <w:rsid w:val="00C46026"/>
    <w:rsid w:val="00C46788"/>
    <w:rsid w:val="00C531DD"/>
    <w:rsid w:val="00C532A1"/>
    <w:rsid w:val="00C555AA"/>
    <w:rsid w:val="00C55A5D"/>
    <w:rsid w:val="00C61CBA"/>
    <w:rsid w:val="00C63E06"/>
    <w:rsid w:val="00C63E2A"/>
    <w:rsid w:val="00C646B6"/>
    <w:rsid w:val="00C6591E"/>
    <w:rsid w:val="00C667CE"/>
    <w:rsid w:val="00C6746D"/>
    <w:rsid w:val="00C71139"/>
    <w:rsid w:val="00C71268"/>
    <w:rsid w:val="00C72178"/>
    <w:rsid w:val="00C72C52"/>
    <w:rsid w:val="00C73471"/>
    <w:rsid w:val="00C74D1E"/>
    <w:rsid w:val="00C75C4C"/>
    <w:rsid w:val="00C75F8B"/>
    <w:rsid w:val="00C77505"/>
    <w:rsid w:val="00C80A78"/>
    <w:rsid w:val="00C80F66"/>
    <w:rsid w:val="00C8188E"/>
    <w:rsid w:val="00C8365C"/>
    <w:rsid w:val="00C83C6D"/>
    <w:rsid w:val="00C83F98"/>
    <w:rsid w:val="00C8461E"/>
    <w:rsid w:val="00C8631C"/>
    <w:rsid w:val="00C90DF4"/>
    <w:rsid w:val="00C912D6"/>
    <w:rsid w:val="00C91556"/>
    <w:rsid w:val="00C917D6"/>
    <w:rsid w:val="00C93C5E"/>
    <w:rsid w:val="00C93F54"/>
    <w:rsid w:val="00C94872"/>
    <w:rsid w:val="00C9598E"/>
    <w:rsid w:val="00C96E30"/>
    <w:rsid w:val="00CA0D04"/>
    <w:rsid w:val="00CA3460"/>
    <w:rsid w:val="00CA3835"/>
    <w:rsid w:val="00CA3B74"/>
    <w:rsid w:val="00CA6419"/>
    <w:rsid w:val="00CA658C"/>
    <w:rsid w:val="00CB2078"/>
    <w:rsid w:val="00CB2C3F"/>
    <w:rsid w:val="00CB43F9"/>
    <w:rsid w:val="00CB6176"/>
    <w:rsid w:val="00CB67F3"/>
    <w:rsid w:val="00CB6B13"/>
    <w:rsid w:val="00CB7C9A"/>
    <w:rsid w:val="00CC1216"/>
    <w:rsid w:val="00CC3467"/>
    <w:rsid w:val="00CD035D"/>
    <w:rsid w:val="00CD1CE4"/>
    <w:rsid w:val="00CD2111"/>
    <w:rsid w:val="00CD4AE7"/>
    <w:rsid w:val="00CD6675"/>
    <w:rsid w:val="00CD6BE2"/>
    <w:rsid w:val="00CD6D1D"/>
    <w:rsid w:val="00CD76CD"/>
    <w:rsid w:val="00CD7967"/>
    <w:rsid w:val="00CE10DB"/>
    <w:rsid w:val="00CE1934"/>
    <w:rsid w:val="00CE2B67"/>
    <w:rsid w:val="00CE4C5D"/>
    <w:rsid w:val="00CE50A6"/>
    <w:rsid w:val="00CE5156"/>
    <w:rsid w:val="00CE5BC3"/>
    <w:rsid w:val="00CE6800"/>
    <w:rsid w:val="00CF2A35"/>
    <w:rsid w:val="00CF3BEA"/>
    <w:rsid w:val="00CF7240"/>
    <w:rsid w:val="00D02968"/>
    <w:rsid w:val="00D037C6"/>
    <w:rsid w:val="00D044FE"/>
    <w:rsid w:val="00D06097"/>
    <w:rsid w:val="00D14E61"/>
    <w:rsid w:val="00D14FFD"/>
    <w:rsid w:val="00D153FE"/>
    <w:rsid w:val="00D21FB0"/>
    <w:rsid w:val="00D22CAD"/>
    <w:rsid w:val="00D234AC"/>
    <w:rsid w:val="00D24EFB"/>
    <w:rsid w:val="00D2580B"/>
    <w:rsid w:val="00D26E6F"/>
    <w:rsid w:val="00D27E37"/>
    <w:rsid w:val="00D30C18"/>
    <w:rsid w:val="00D30DFC"/>
    <w:rsid w:val="00D3179F"/>
    <w:rsid w:val="00D317D5"/>
    <w:rsid w:val="00D31B76"/>
    <w:rsid w:val="00D35126"/>
    <w:rsid w:val="00D374E5"/>
    <w:rsid w:val="00D41459"/>
    <w:rsid w:val="00D42B1F"/>
    <w:rsid w:val="00D45444"/>
    <w:rsid w:val="00D45957"/>
    <w:rsid w:val="00D5430A"/>
    <w:rsid w:val="00D5447D"/>
    <w:rsid w:val="00D55CFE"/>
    <w:rsid w:val="00D55FAB"/>
    <w:rsid w:val="00D562FA"/>
    <w:rsid w:val="00D579E3"/>
    <w:rsid w:val="00D638B1"/>
    <w:rsid w:val="00D6612A"/>
    <w:rsid w:val="00D66AD7"/>
    <w:rsid w:val="00D678A2"/>
    <w:rsid w:val="00D713E8"/>
    <w:rsid w:val="00D71694"/>
    <w:rsid w:val="00D71A8E"/>
    <w:rsid w:val="00D7420D"/>
    <w:rsid w:val="00D74D97"/>
    <w:rsid w:val="00D76F8D"/>
    <w:rsid w:val="00D77D31"/>
    <w:rsid w:val="00D8138F"/>
    <w:rsid w:val="00D815BD"/>
    <w:rsid w:val="00D82A48"/>
    <w:rsid w:val="00D83313"/>
    <w:rsid w:val="00D838B6"/>
    <w:rsid w:val="00D86E57"/>
    <w:rsid w:val="00D8765A"/>
    <w:rsid w:val="00D87BF3"/>
    <w:rsid w:val="00D93AC1"/>
    <w:rsid w:val="00D95192"/>
    <w:rsid w:val="00D9532D"/>
    <w:rsid w:val="00D96123"/>
    <w:rsid w:val="00D979AD"/>
    <w:rsid w:val="00DA14B6"/>
    <w:rsid w:val="00DA2362"/>
    <w:rsid w:val="00DA38A2"/>
    <w:rsid w:val="00DA687D"/>
    <w:rsid w:val="00DB0303"/>
    <w:rsid w:val="00DB0FE1"/>
    <w:rsid w:val="00DB33B1"/>
    <w:rsid w:val="00DB4979"/>
    <w:rsid w:val="00DB51F0"/>
    <w:rsid w:val="00DB5989"/>
    <w:rsid w:val="00DB6259"/>
    <w:rsid w:val="00DB696F"/>
    <w:rsid w:val="00DB7546"/>
    <w:rsid w:val="00DC1615"/>
    <w:rsid w:val="00DC2509"/>
    <w:rsid w:val="00DC41B2"/>
    <w:rsid w:val="00DC579B"/>
    <w:rsid w:val="00DC6AE1"/>
    <w:rsid w:val="00DD1608"/>
    <w:rsid w:val="00DD24AA"/>
    <w:rsid w:val="00DD447A"/>
    <w:rsid w:val="00DD4894"/>
    <w:rsid w:val="00DD7363"/>
    <w:rsid w:val="00DD7606"/>
    <w:rsid w:val="00DE26D7"/>
    <w:rsid w:val="00DE37B4"/>
    <w:rsid w:val="00DE395F"/>
    <w:rsid w:val="00DE47B7"/>
    <w:rsid w:val="00DE489E"/>
    <w:rsid w:val="00DE6606"/>
    <w:rsid w:val="00DE7CFF"/>
    <w:rsid w:val="00DF1CF3"/>
    <w:rsid w:val="00DF2D32"/>
    <w:rsid w:val="00DF335F"/>
    <w:rsid w:val="00DF63C0"/>
    <w:rsid w:val="00DF6D54"/>
    <w:rsid w:val="00DF6F4F"/>
    <w:rsid w:val="00E008BA"/>
    <w:rsid w:val="00E02ECA"/>
    <w:rsid w:val="00E03586"/>
    <w:rsid w:val="00E03D10"/>
    <w:rsid w:val="00E04DDC"/>
    <w:rsid w:val="00E04E78"/>
    <w:rsid w:val="00E05259"/>
    <w:rsid w:val="00E058F0"/>
    <w:rsid w:val="00E13E4D"/>
    <w:rsid w:val="00E14D39"/>
    <w:rsid w:val="00E179BE"/>
    <w:rsid w:val="00E17E97"/>
    <w:rsid w:val="00E202CE"/>
    <w:rsid w:val="00E20745"/>
    <w:rsid w:val="00E21F99"/>
    <w:rsid w:val="00E23A88"/>
    <w:rsid w:val="00E23F3D"/>
    <w:rsid w:val="00E257E4"/>
    <w:rsid w:val="00E26F92"/>
    <w:rsid w:val="00E2757B"/>
    <w:rsid w:val="00E2780A"/>
    <w:rsid w:val="00E30062"/>
    <w:rsid w:val="00E316CF"/>
    <w:rsid w:val="00E31C22"/>
    <w:rsid w:val="00E322F5"/>
    <w:rsid w:val="00E33272"/>
    <w:rsid w:val="00E3541C"/>
    <w:rsid w:val="00E43803"/>
    <w:rsid w:val="00E44FB5"/>
    <w:rsid w:val="00E47DA3"/>
    <w:rsid w:val="00E5026B"/>
    <w:rsid w:val="00E51231"/>
    <w:rsid w:val="00E51690"/>
    <w:rsid w:val="00E516C0"/>
    <w:rsid w:val="00E532D2"/>
    <w:rsid w:val="00E53EB8"/>
    <w:rsid w:val="00E55811"/>
    <w:rsid w:val="00E566FA"/>
    <w:rsid w:val="00E60870"/>
    <w:rsid w:val="00E60AA2"/>
    <w:rsid w:val="00E619A0"/>
    <w:rsid w:val="00E6448F"/>
    <w:rsid w:val="00E64832"/>
    <w:rsid w:val="00E67FD0"/>
    <w:rsid w:val="00E70BD5"/>
    <w:rsid w:val="00E7342F"/>
    <w:rsid w:val="00E73EC0"/>
    <w:rsid w:val="00E748FB"/>
    <w:rsid w:val="00E80CB4"/>
    <w:rsid w:val="00E810B5"/>
    <w:rsid w:val="00E810F1"/>
    <w:rsid w:val="00E812E4"/>
    <w:rsid w:val="00E82A9F"/>
    <w:rsid w:val="00E8443F"/>
    <w:rsid w:val="00E84E9A"/>
    <w:rsid w:val="00E86579"/>
    <w:rsid w:val="00E868A8"/>
    <w:rsid w:val="00E90785"/>
    <w:rsid w:val="00E92B33"/>
    <w:rsid w:val="00E93C63"/>
    <w:rsid w:val="00E9410A"/>
    <w:rsid w:val="00E950A9"/>
    <w:rsid w:val="00E968C1"/>
    <w:rsid w:val="00EA1ADA"/>
    <w:rsid w:val="00EA494F"/>
    <w:rsid w:val="00EA4E28"/>
    <w:rsid w:val="00EA4EEA"/>
    <w:rsid w:val="00EA5B70"/>
    <w:rsid w:val="00EB0305"/>
    <w:rsid w:val="00EB0CED"/>
    <w:rsid w:val="00EB21F7"/>
    <w:rsid w:val="00EB3584"/>
    <w:rsid w:val="00EB3CA5"/>
    <w:rsid w:val="00EB69B6"/>
    <w:rsid w:val="00EB6C51"/>
    <w:rsid w:val="00EB7219"/>
    <w:rsid w:val="00EC018A"/>
    <w:rsid w:val="00EC051D"/>
    <w:rsid w:val="00EC0679"/>
    <w:rsid w:val="00EC0C6A"/>
    <w:rsid w:val="00EC1606"/>
    <w:rsid w:val="00EC16A5"/>
    <w:rsid w:val="00EC4C03"/>
    <w:rsid w:val="00EC58C4"/>
    <w:rsid w:val="00EC6957"/>
    <w:rsid w:val="00EC6B5C"/>
    <w:rsid w:val="00EC6FA2"/>
    <w:rsid w:val="00ED06CE"/>
    <w:rsid w:val="00ED1FC1"/>
    <w:rsid w:val="00ED3369"/>
    <w:rsid w:val="00ED3E73"/>
    <w:rsid w:val="00ED506B"/>
    <w:rsid w:val="00ED621E"/>
    <w:rsid w:val="00ED64E7"/>
    <w:rsid w:val="00ED694F"/>
    <w:rsid w:val="00ED6C4C"/>
    <w:rsid w:val="00EE246D"/>
    <w:rsid w:val="00EE45FF"/>
    <w:rsid w:val="00EE5F23"/>
    <w:rsid w:val="00EE654E"/>
    <w:rsid w:val="00EE71A5"/>
    <w:rsid w:val="00EF4D74"/>
    <w:rsid w:val="00EF627A"/>
    <w:rsid w:val="00F0096C"/>
    <w:rsid w:val="00F018B9"/>
    <w:rsid w:val="00F01E1F"/>
    <w:rsid w:val="00F06276"/>
    <w:rsid w:val="00F07BB5"/>
    <w:rsid w:val="00F10330"/>
    <w:rsid w:val="00F1056B"/>
    <w:rsid w:val="00F10671"/>
    <w:rsid w:val="00F10CCA"/>
    <w:rsid w:val="00F1117E"/>
    <w:rsid w:val="00F116BD"/>
    <w:rsid w:val="00F11A0F"/>
    <w:rsid w:val="00F147DB"/>
    <w:rsid w:val="00F14907"/>
    <w:rsid w:val="00F14F07"/>
    <w:rsid w:val="00F15A7F"/>
    <w:rsid w:val="00F17039"/>
    <w:rsid w:val="00F17178"/>
    <w:rsid w:val="00F177A6"/>
    <w:rsid w:val="00F179C3"/>
    <w:rsid w:val="00F17B37"/>
    <w:rsid w:val="00F17C7C"/>
    <w:rsid w:val="00F2079A"/>
    <w:rsid w:val="00F209E9"/>
    <w:rsid w:val="00F21908"/>
    <w:rsid w:val="00F235A2"/>
    <w:rsid w:val="00F24D76"/>
    <w:rsid w:val="00F26FBE"/>
    <w:rsid w:val="00F3008C"/>
    <w:rsid w:val="00F31753"/>
    <w:rsid w:val="00F31DFD"/>
    <w:rsid w:val="00F4135E"/>
    <w:rsid w:val="00F41B7F"/>
    <w:rsid w:val="00F42353"/>
    <w:rsid w:val="00F43126"/>
    <w:rsid w:val="00F43A0A"/>
    <w:rsid w:val="00F445BB"/>
    <w:rsid w:val="00F4517C"/>
    <w:rsid w:val="00F46693"/>
    <w:rsid w:val="00F503B1"/>
    <w:rsid w:val="00F50B44"/>
    <w:rsid w:val="00F523D1"/>
    <w:rsid w:val="00F52C95"/>
    <w:rsid w:val="00F540E0"/>
    <w:rsid w:val="00F54578"/>
    <w:rsid w:val="00F558C7"/>
    <w:rsid w:val="00F6042C"/>
    <w:rsid w:val="00F61765"/>
    <w:rsid w:val="00F63748"/>
    <w:rsid w:val="00F63D77"/>
    <w:rsid w:val="00F641F1"/>
    <w:rsid w:val="00F64FB6"/>
    <w:rsid w:val="00F65055"/>
    <w:rsid w:val="00F65DF3"/>
    <w:rsid w:val="00F66541"/>
    <w:rsid w:val="00F676C6"/>
    <w:rsid w:val="00F72F30"/>
    <w:rsid w:val="00F73C49"/>
    <w:rsid w:val="00F74586"/>
    <w:rsid w:val="00F75A76"/>
    <w:rsid w:val="00F768DC"/>
    <w:rsid w:val="00F80EAF"/>
    <w:rsid w:val="00F82069"/>
    <w:rsid w:val="00F821F8"/>
    <w:rsid w:val="00F825CE"/>
    <w:rsid w:val="00F82EF4"/>
    <w:rsid w:val="00F83FD4"/>
    <w:rsid w:val="00F8478F"/>
    <w:rsid w:val="00F85AC6"/>
    <w:rsid w:val="00F87E83"/>
    <w:rsid w:val="00F916B0"/>
    <w:rsid w:val="00F92421"/>
    <w:rsid w:val="00F92DE5"/>
    <w:rsid w:val="00F9522B"/>
    <w:rsid w:val="00F95FC8"/>
    <w:rsid w:val="00F97986"/>
    <w:rsid w:val="00FA0E4B"/>
    <w:rsid w:val="00FA4CF1"/>
    <w:rsid w:val="00FA5311"/>
    <w:rsid w:val="00FB0349"/>
    <w:rsid w:val="00FB0E47"/>
    <w:rsid w:val="00FB0E5F"/>
    <w:rsid w:val="00FB1FE6"/>
    <w:rsid w:val="00FB2B17"/>
    <w:rsid w:val="00FB322B"/>
    <w:rsid w:val="00FB4F73"/>
    <w:rsid w:val="00FB6EFB"/>
    <w:rsid w:val="00FC03FF"/>
    <w:rsid w:val="00FC05A2"/>
    <w:rsid w:val="00FC5844"/>
    <w:rsid w:val="00FC6185"/>
    <w:rsid w:val="00FC635D"/>
    <w:rsid w:val="00FC63BC"/>
    <w:rsid w:val="00FC7788"/>
    <w:rsid w:val="00FC77AE"/>
    <w:rsid w:val="00FD0376"/>
    <w:rsid w:val="00FD07D5"/>
    <w:rsid w:val="00FD08B8"/>
    <w:rsid w:val="00FD10BC"/>
    <w:rsid w:val="00FD340D"/>
    <w:rsid w:val="00FD3BD9"/>
    <w:rsid w:val="00FD3D35"/>
    <w:rsid w:val="00FD48B9"/>
    <w:rsid w:val="00FD56BD"/>
    <w:rsid w:val="00FD5858"/>
    <w:rsid w:val="00FD58EA"/>
    <w:rsid w:val="00FD63E9"/>
    <w:rsid w:val="00FD75A0"/>
    <w:rsid w:val="00FD7639"/>
    <w:rsid w:val="00FD7D1C"/>
    <w:rsid w:val="00FE1F97"/>
    <w:rsid w:val="00FE3866"/>
    <w:rsid w:val="00FE6C4D"/>
    <w:rsid w:val="00FE780E"/>
    <w:rsid w:val="00FF0288"/>
    <w:rsid w:val="00FF4386"/>
    <w:rsid w:val="00FF46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28CD080"/>
  <w15:docId w15:val="{7C2FE409-69CA-4C7E-9B43-3E2C1C0A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2BC"/>
    <w:pPr>
      <w:spacing w:after="200" w:line="276" w:lineRule="auto"/>
    </w:pPr>
    <w:rPr>
      <w:sz w:val="22"/>
      <w:szCs w:val="22"/>
    </w:rPr>
  </w:style>
  <w:style w:type="paragraph" w:styleId="Heading1">
    <w:name w:val="heading 1"/>
    <w:basedOn w:val="Normal"/>
    <w:next w:val="Normal"/>
    <w:link w:val="Heading1Char"/>
    <w:uiPriority w:val="99"/>
    <w:qFormat/>
    <w:rsid w:val="007B6F6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33B0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1056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E2DB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6F6D"/>
    <w:rPr>
      <w:rFonts w:ascii="Cambria" w:hAnsi="Cambria" w:cs="Times New Roman"/>
      <w:b/>
      <w:bCs/>
      <w:color w:val="365F91"/>
      <w:sz w:val="28"/>
    </w:rPr>
  </w:style>
  <w:style w:type="character" w:customStyle="1" w:styleId="Heading2Char">
    <w:name w:val="Heading 2 Char"/>
    <w:basedOn w:val="DefaultParagraphFont"/>
    <w:link w:val="Heading2"/>
    <w:uiPriority w:val="99"/>
    <w:rsid w:val="00C33B0D"/>
    <w:rPr>
      <w:rFonts w:ascii="Cambria" w:hAnsi="Cambria" w:cs="Times New Roman"/>
      <w:b/>
      <w:bCs/>
      <w:color w:val="4F81BD"/>
      <w:sz w:val="26"/>
    </w:rPr>
  </w:style>
  <w:style w:type="character" w:customStyle="1" w:styleId="Heading3Char">
    <w:name w:val="Heading 3 Char"/>
    <w:basedOn w:val="DefaultParagraphFont"/>
    <w:link w:val="Heading3"/>
    <w:uiPriority w:val="99"/>
    <w:rsid w:val="00F1056B"/>
    <w:rPr>
      <w:rFonts w:ascii="Cambria" w:hAnsi="Cambria" w:cs="Times New Roman"/>
      <w:b/>
      <w:bCs/>
      <w:color w:val="4F81BD"/>
    </w:rPr>
  </w:style>
  <w:style w:type="character" w:customStyle="1" w:styleId="Heading4Char">
    <w:name w:val="Heading 4 Char"/>
    <w:basedOn w:val="DefaultParagraphFont"/>
    <w:link w:val="Heading4"/>
    <w:uiPriority w:val="99"/>
    <w:rsid w:val="007E2DBF"/>
    <w:rPr>
      <w:rFonts w:ascii="Cambria" w:hAnsi="Cambria" w:cs="Times New Roman"/>
      <w:b/>
      <w:bCs/>
      <w:i/>
      <w:iCs/>
      <w:color w:val="4F81BD"/>
    </w:rPr>
  </w:style>
  <w:style w:type="paragraph" w:styleId="Title">
    <w:name w:val="Title"/>
    <w:basedOn w:val="Normal"/>
    <w:next w:val="Normal"/>
    <w:link w:val="TitleChar"/>
    <w:uiPriority w:val="99"/>
    <w:qFormat/>
    <w:rsid w:val="003944E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3944EC"/>
    <w:rPr>
      <w:rFonts w:ascii="Cambria" w:hAnsi="Cambria" w:cs="Times New Roman"/>
      <w:color w:val="17365D"/>
      <w:spacing w:val="5"/>
      <w:kern w:val="28"/>
      <w:sz w:val="52"/>
    </w:rPr>
  </w:style>
  <w:style w:type="paragraph" w:styleId="ListParagraph">
    <w:name w:val="List Paragraph"/>
    <w:basedOn w:val="Normal"/>
    <w:uiPriority w:val="99"/>
    <w:qFormat/>
    <w:rsid w:val="001D7F4D"/>
    <w:pPr>
      <w:ind w:left="720"/>
      <w:contextualSpacing/>
    </w:pPr>
  </w:style>
  <w:style w:type="paragraph" w:styleId="Header">
    <w:name w:val="header"/>
    <w:basedOn w:val="Normal"/>
    <w:link w:val="HeaderChar"/>
    <w:uiPriority w:val="99"/>
    <w:rsid w:val="000E3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0AB"/>
    <w:rPr>
      <w:rFonts w:cs="Times New Roman"/>
    </w:rPr>
  </w:style>
  <w:style w:type="paragraph" w:styleId="Footer">
    <w:name w:val="footer"/>
    <w:basedOn w:val="Normal"/>
    <w:link w:val="FooterChar"/>
    <w:uiPriority w:val="99"/>
    <w:rsid w:val="000E3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0AB"/>
    <w:rPr>
      <w:rFonts w:cs="Times New Roman"/>
    </w:rPr>
  </w:style>
  <w:style w:type="character" w:styleId="Hyperlink">
    <w:name w:val="Hyperlink"/>
    <w:basedOn w:val="DefaultParagraphFont"/>
    <w:uiPriority w:val="99"/>
    <w:rsid w:val="006E4B26"/>
    <w:rPr>
      <w:rFonts w:cs="Times New Roman"/>
      <w:color w:val="0000FF"/>
      <w:u w:val="single"/>
    </w:rPr>
  </w:style>
  <w:style w:type="paragraph" w:styleId="BalloonText">
    <w:name w:val="Balloon Text"/>
    <w:basedOn w:val="Normal"/>
    <w:link w:val="BalloonTextChar"/>
    <w:uiPriority w:val="99"/>
    <w:semiHidden/>
    <w:rsid w:val="00283FEB"/>
    <w:rPr>
      <w:rFonts w:ascii="Lucida Grande" w:hAnsi="Lucida Grande"/>
      <w:sz w:val="18"/>
      <w:szCs w:val="18"/>
    </w:rPr>
  </w:style>
  <w:style w:type="character" w:customStyle="1" w:styleId="BalloonTextChar">
    <w:name w:val="Balloon Text Char"/>
    <w:basedOn w:val="DefaultParagraphFont"/>
    <w:link w:val="BalloonText"/>
    <w:uiPriority w:val="99"/>
    <w:semiHidden/>
    <w:rsid w:val="00015195"/>
    <w:rPr>
      <w:rFonts w:ascii="Lucida Grande" w:hAnsi="Lucida Grande"/>
      <w:sz w:val="18"/>
      <w:szCs w:val="18"/>
    </w:rPr>
  </w:style>
  <w:style w:type="paragraph" w:styleId="FootnoteText">
    <w:name w:val="footnote text"/>
    <w:basedOn w:val="Normal"/>
    <w:link w:val="FootnoteTextChar"/>
    <w:uiPriority w:val="99"/>
    <w:unhideWhenUsed/>
    <w:rsid w:val="00F41B7F"/>
    <w:pPr>
      <w:spacing w:after="0" w:line="240" w:lineRule="auto"/>
    </w:pPr>
    <w:rPr>
      <w:sz w:val="20"/>
      <w:szCs w:val="20"/>
    </w:rPr>
  </w:style>
  <w:style w:type="character" w:customStyle="1" w:styleId="FootnoteTextChar">
    <w:name w:val="Footnote Text Char"/>
    <w:basedOn w:val="DefaultParagraphFont"/>
    <w:link w:val="FootnoteText"/>
    <w:uiPriority w:val="99"/>
    <w:rsid w:val="00F41B7F"/>
  </w:style>
  <w:style w:type="character" w:styleId="FootnoteReference">
    <w:name w:val="footnote reference"/>
    <w:basedOn w:val="DefaultParagraphFont"/>
    <w:uiPriority w:val="99"/>
    <w:unhideWhenUsed/>
    <w:rsid w:val="00F41B7F"/>
    <w:rPr>
      <w:vertAlign w:val="superscript"/>
    </w:rPr>
  </w:style>
  <w:style w:type="paragraph" w:styleId="EndnoteText">
    <w:name w:val="endnote text"/>
    <w:basedOn w:val="Normal"/>
    <w:link w:val="EndnoteTextChar"/>
    <w:uiPriority w:val="99"/>
    <w:semiHidden/>
    <w:unhideWhenUsed/>
    <w:rsid w:val="00642B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2BBB"/>
  </w:style>
  <w:style w:type="character" w:styleId="EndnoteReference">
    <w:name w:val="endnote reference"/>
    <w:basedOn w:val="DefaultParagraphFont"/>
    <w:uiPriority w:val="99"/>
    <w:semiHidden/>
    <w:unhideWhenUsed/>
    <w:rsid w:val="00642BBB"/>
    <w:rPr>
      <w:vertAlign w:val="superscript"/>
    </w:rPr>
  </w:style>
  <w:style w:type="paragraph" w:styleId="NormalWeb">
    <w:name w:val="Normal (Web)"/>
    <w:basedOn w:val="Normal"/>
    <w:uiPriority w:val="99"/>
    <w:semiHidden/>
    <w:unhideWhenUsed/>
    <w:rsid w:val="00CE4C5D"/>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484A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808">
      <w:bodyDiv w:val="1"/>
      <w:marLeft w:val="0"/>
      <w:marRight w:val="0"/>
      <w:marTop w:val="0"/>
      <w:marBottom w:val="0"/>
      <w:divBdr>
        <w:top w:val="none" w:sz="0" w:space="0" w:color="auto"/>
        <w:left w:val="none" w:sz="0" w:space="0" w:color="auto"/>
        <w:bottom w:val="none" w:sz="0" w:space="0" w:color="auto"/>
        <w:right w:val="none" w:sz="0" w:space="0" w:color="auto"/>
      </w:divBdr>
    </w:div>
    <w:div w:id="194462930">
      <w:bodyDiv w:val="1"/>
      <w:marLeft w:val="0"/>
      <w:marRight w:val="0"/>
      <w:marTop w:val="0"/>
      <w:marBottom w:val="0"/>
      <w:divBdr>
        <w:top w:val="none" w:sz="0" w:space="0" w:color="auto"/>
        <w:left w:val="none" w:sz="0" w:space="0" w:color="auto"/>
        <w:bottom w:val="none" w:sz="0" w:space="0" w:color="auto"/>
        <w:right w:val="none" w:sz="0" w:space="0" w:color="auto"/>
      </w:divBdr>
    </w:div>
    <w:div w:id="273754627">
      <w:bodyDiv w:val="1"/>
      <w:marLeft w:val="0"/>
      <w:marRight w:val="0"/>
      <w:marTop w:val="0"/>
      <w:marBottom w:val="0"/>
      <w:divBdr>
        <w:top w:val="none" w:sz="0" w:space="0" w:color="auto"/>
        <w:left w:val="none" w:sz="0" w:space="0" w:color="auto"/>
        <w:bottom w:val="none" w:sz="0" w:space="0" w:color="auto"/>
        <w:right w:val="none" w:sz="0" w:space="0" w:color="auto"/>
      </w:divBdr>
    </w:div>
    <w:div w:id="340204019">
      <w:bodyDiv w:val="1"/>
      <w:marLeft w:val="0"/>
      <w:marRight w:val="0"/>
      <w:marTop w:val="0"/>
      <w:marBottom w:val="0"/>
      <w:divBdr>
        <w:top w:val="none" w:sz="0" w:space="0" w:color="auto"/>
        <w:left w:val="none" w:sz="0" w:space="0" w:color="auto"/>
        <w:bottom w:val="none" w:sz="0" w:space="0" w:color="auto"/>
        <w:right w:val="none" w:sz="0" w:space="0" w:color="auto"/>
      </w:divBdr>
    </w:div>
    <w:div w:id="350375251">
      <w:bodyDiv w:val="1"/>
      <w:marLeft w:val="0"/>
      <w:marRight w:val="0"/>
      <w:marTop w:val="0"/>
      <w:marBottom w:val="0"/>
      <w:divBdr>
        <w:top w:val="none" w:sz="0" w:space="0" w:color="auto"/>
        <w:left w:val="none" w:sz="0" w:space="0" w:color="auto"/>
        <w:bottom w:val="none" w:sz="0" w:space="0" w:color="auto"/>
        <w:right w:val="none" w:sz="0" w:space="0" w:color="auto"/>
      </w:divBdr>
    </w:div>
    <w:div w:id="442070443">
      <w:bodyDiv w:val="1"/>
      <w:marLeft w:val="0"/>
      <w:marRight w:val="0"/>
      <w:marTop w:val="0"/>
      <w:marBottom w:val="0"/>
      <w:divBdr>
        <w:top w:val="none" w:sz="0" w:space="0" w:color="auto"/>
        <w:left w:val="none" w:sz="0" w:space="0" w:color="auto"/>
        <w:bottom w:val="none" w:sz="0" w:space="0" w:color="auto"/>
        <w:right w:val="none" w:sz="0" w:space="0" w:color="auto"/>
      </w:divBdr>
    </w:div>
    <w:div w:id="445469918">
      <w:bodyDiv w:val="1"/>
      <w:marLeft w:val="0"/>
      <w:marRight w:val="0"/>
      <w:marTop w:val="0"/>
      <w:marBottom w:val="0"/>
      <w:divBdr>
        <w:top w:val="none" w:sz="0" w:space="0" w:color="auto"/>
        <w:left w:val="none" w:sz="0" w:space="0" w:color="auto"/>
        <w:bottom w:val="none" w:sz="0" w:space="0" w:color="auto"/>
        <w:right w:val="none" w:sz="0" w:space="0" w:color="auto"/>
      </w:divBdr>
    </w:div>
    <w:div w:id="457576779">
      <w:bodyDiv w:val="1"/>
      <w:marLeft w:val="0"/>
      <w:marRight w:val="0"/>
      <w:marTop w:val="0"/>
      <w:marBottom w:val="0"/>
      <w:divBdr>
        <w:top w:val="none" w:sz="0" w:space="0" w:color="auto"/>
        <w:left w:val="none" w:sz="0" w:space="0" w:color="auto"/>
        <w:bottom w:val="none" w:sz="0" w:space="0" w:color="auto"/>
        <w:right w:val="none" w:sz="0" w:space="0" w:color="auto"/>
      </w:divBdr>
    </w:div>
    <w:div w:id="620496303">
      <w:bodyDiv w:val="1"/>
      <w:marLeft w:val="0"/>
      <w:marRight w:val="0"/>
      <w:marTop w:val="0"/>
      <w:marBottom w:val="0"/>
      <w:divBdr>
        <w:top w:val="none" w:sz="0" w:space="0" w:color="auto"/>
        <w:left w:val="none" w:sz="0" w:space="0" w:color="auto"/>
        <w:bottom w:val="none" w:sz="0" w:space="0" w:color="auto"/>
        <w:right w:val="none" w:sz="0" w:space="0" w:color="auto"/>
      </w:divBdr>
    </w:div>
    <w:div w:id="633144570">
      <w:bodyDiv w:val="1"/>
      <w:marLeft w:val="0"/>
      <w:marRight w:val="0"/>
      <w:marTop w:val="0"/>
      <w:marBottom w:val="0"/>
      <w:divBdr>
        <w:top w:val="none" w:sz="0" w:space="0" w:color="auto"/>
        <w:left w:val="none" w:sz="0" w:space="0" w:color="auto"/>
        <w:bottom w:val="none" w:sz="0" w:space="0" w:color="auto"/>
        <w:right w:val="none" w:sz="0" w:space="0" w:color="auto"/>
      </w:divBdr>
    </w:div>
    <w:div w:id="633605528">
      <w:bodyDiv w:val="1"/>
      <w:marLeft w:val="0"/>
      <w:marRight w:val="0"/>
      <w:marTop w:val="0"/>
      <w:marBottom w:val="0"/>
      <w:divBdr>
        <w:top w:val="none" w:sz="0" w:space="0" w:color="auto"/>
        <w:left w:val="none" w:sz="0" w:space="0" w:color="auto"/>
        <w:bottom w:val="none" w:sz="0" w:space="0" w:color="auto"/>
        <w:right w:val="none" w:sz="0" w:space="0" w:color="auto"/>
      </w:divBdr>
    </w:div>
    <w:div w:id="749086195">
      <w:bodyDiv w:val="1"/>
      <w:marLeft w:val="0"/>
      <w:marRight w:val="0"/>
      <w:marTop w:val="0"/>
      <w:marBottom w:val="0"/>
      <w:divBdr>
        <w:top w:val="none" w:sz="0" w:space="0" w:color="auto"/>
        <w:left w:val="none" w:sz="0" w:space="0" w:color="auto"/>
        <w:bottom w:val="none" w:sz="0" w:space="0" w:color="auto"/>
        <w:right w:val="none" w:sz="0" w:space="0" w:color="auto"/>
      </w:divBdr>
    </w:div>
    <w:div w:id="805783682">
      <w:bodyDiv w:val="1"/>
      <w:marLeft w:val="0"/>
      <w:marRight w:val="0"/>
      <w:marTop w:val="0"/>
      <w:marBottom w:val="0"/>
      <w:divBdr>
        <w:top w:val="none" w:sz="0" w:space="0" w:color="auto"/>
        <w:left w:val="none" w:sz="0" w:space="0" w:color="auto"/>
        <w:bottom w:val="none" w:sz="0" w:space="0" w:color="auto"/>
        <w:right w:val="none" w:sz="0" w:space="0" w:color="auto"/>
      </w:divBdr>
    </w:div>
    <w:div w:id="847136848">
      <w:bodyDiv w:val="1"/>
      <w:marLeft w:val="0"/>
      <w:marRight w:val="0"/>
      <w:marTop w:val="0"/>
      <w:marBottom w:val="0"/>
      <w:divBdr>
        <w:top w:val="none" w:sz="0" w:space="0" w:color="auto"/>
        <w:left w:val="none" w:sz="0" w:space="0" w:color="auto"/>
        <w:bottom w:val="none" w:sz="0" w:space="0" w:color="auto"/>
        <w:right w:val="none" w:sz="0" w:space="0" w:color="auto"/>
      </w:divBdr>
    </w:div>
    <w:div w:id="890074528">
      <w:bodyDiv w:val="1"/>
      <w:marLeft w:val="0"/>
      <w:marRight w:val="0"/>
      <w:marTop w:val="0"/>
      <w:marBottom w:val="0"/>
      <w:divBdr>
        <w:top w:val="none" w:sz="0" w:space="0" w:color="auto"/>
        <w:left w:val="none" w:sz="0" w:space="0" w:color="auto"/>
        <w:bottom w:val="none" w:sz="0" w:space="0" w:color="auto"/>
        <w:right w:val="none" w:sz="0" w:space="0" w:color="auto"/>
      </w:divBdr>
    </w:div>
    <w:div w:id="914313706">
      <w:bodyDiv w:val="1"/>
      <w:marLeft w:val="0"/>
      <w:marRight w:val="0"/>
      <w:marTop w:val="0"/>
      <w:marBottom w:val="0"/>
      <w:divBdr>
        <w:top w:val="none" w:sz="0" w:space="0" w:color="auto"/>
        <w:left w:val="none" w:sz="0" w:space="0" w:color="auto"/>
        <w:bottom w:val="none" w:sz="0" w:space="0" w:color="auto"/>
        <w:right w:val="none" w:sz="0" w:space="0" w:color="auto"/>
      </w:divBdr>
    </w:div>
    <w:div w:id="1084686625">
      <w:bodyDiv w:val="1"/>
      <w:marLeft w:val="0"/>
      <w:marRight w:val="0"/>
      <w:marTop w:val="0"/>
      <w:marBottom w:val="0"/>
      <w:divBdr>
        <w:top w:val="none" w:sz="0" w:space="0" w:color="auto"/>
        <w:left w:val="none" w:sz="0" w:space="0" w:color="auto"/>
        <w:bottom w:val="none" w:sz="0" w:space="0" w:color="auto"/>
        <w:right w:val="none" w:sz="0" w:space="0" w:color="auto"/>
      </w:divBdr>
    </w:div>
    <w:div w:id="1088845127">
      <w:bodyDiv w:val="1"/>
      <w:marLeft w:val="0"/>
      <w:marRight w:val="0"/>
      <w:marTop w:val="0"/>
      <w:marBottom w:val="0"/>
      <w:divBdr>
        <w:top w:val="none" w:sz="0" w:space="0" w:color="auto"/>
        <w:left w:val="none" w:sz="0" w:space="0" w:color="auto"/>
        <w:bottom w:val="none" w:sz="0" w:space="0" w:color="auto"/>
        <w:right w:val="none" w:sz="0" w:space="0" w:color="auto"/>
      </w:divBdr>
    </w:div>
    <w:div w:id="1176772215">
      <w:bodyDiv w:val="1"/>
      <w:marLeft w:val="0"/>
      <w:marRight w:val="0"/>
      <w:marTop w:val="0"/>
      <w:marBottom w:val="0"/>
      <w:divBdr>
        <w:top w:val="none" w:sz="0" w:space="0" w:color="auto"/>
        <w:left w:val="none" w:sz="0" w:space="0" w:color="auto"/>
        <w:bottom w:val="none" w:sz="0" w:space="0" w:color="auto"/>
        <w:right w:val="none" w:sz="0" w:space="0" w:color="auto"/>
      </w:divBdr>
    </w:div>
    <w:div w:id="1208565620">
      <w:bodyDiv w:val="1"/>
      <w:marLeft w:val="0"/>
      <w:marRight w:val="0"/>
      <w:marTop w:val="0"/>
      <w:marBottom w:val="0"/>
      <w:divBdr>
        <w:top w:val="none" w:sz="0" w:space="0" w:color="auto"/>
        <w:left w:val="none" w:sz="0" w:space="0" w:color="auto"/>
        <w:bottom w:val="none" w:sz="0" w:space="0" w:color="auto"/>
        <w:right w:val="none" w:sz="0" w:space="0" w:color="auto"/>
      </w:divBdr>
    </w:div>
    <w:div w:id="1242523677">
      <w:bodyDiv w:val="1"/>
      <w:marLeft w:val="0"/>
      <w:marRight w:val="0"/>
      <w:marTop w:val="0"/>
      <w:marBottom w:val="0"/>
      <w:divBdr>
        <w:top w:val="none" w:sz="0" w:space="0" w:color="auto"/>
        <w:left w:val="none" w:sz="0" w:space="0" w:color="auto"/>
        <w:bottom w:val="none" w:sz="0" w:space="0" w:color="auto"/>
        <w:right w:val="none" w:sz="0" w:space="0" w:color="auto"/>
      </w:divBdr>
    </w:div>
    <w:div w:id="1300764251">
      <w:bodyDiv w:val="1"/>
      <w:marLeft w:val="0"/>
      <w:marRight w:val="0"/>
      <w:marTop w:val="0"/>
      <w:marBottom w:val="0"/>
      <w:divBdr>
        <w:top w:val="none" w:sz="0" w:space="0" w:color="auto"/>
        <w:left w:val="none" w:sz="0" w:space="0" w:color="auto"/>
        <w:bottom w:val="none" w:sz="0" w:space="0" w:color="auto"/>
        <w:right w:val="none" w:sz="0" w:space="0" w:color="auto"/>
      </w:divBdr>
    </w:div>
    <w:div w:id="1354725233">
      <w:bodyDiv w:val="1"/>
      <w:marLeft w:val="0"/>
      <w:marRight w:val="0"/>
      <w:marTop w:val="0"/>
      <w:marBottom w:val="0"/>
      <w:divBdr>
        <w:top w:val="none" w:sz="0" w:space="0" w:color="auto"/>
        <w:left w:val="none" w:sz="0" w:space="0" w:color="auto"/>
        <w:bottom w:val="none" w:sz="0" w:space="0" w:color="auto"/>
        <w:right w:val="none" w:sz="0" w:space="0" w:color="auto"/>
      </w:divBdr>
    </w:div>
    <w:div w:id="1357003170">
      <w:bodyDiv w:val="1"/>
      <w:marLeft w:val="0"/>
      <w:marRight w:val="0"/>
      <w:marTop w:val="0"/>
      <w:marBottom w:val="0"/>
      <w:divBdr>
        <w:top w:val="none" w:sz="0" w:space="0" w:color="auto"/>
        <w:left w:val="none" w:sz="0" w:space="0" w:color="auto"/>
        <w:bottom w:val="none" w:sz="0" w:space="0" w:color="auto"/>
        <w:right w:val="none" w:sz="0" w:space="0" w:color="auto"/>
      </w:divBdr>
    </w:div>
    <w:div w:id="1360200158">
      <w:bodyDiv w:val="1"/>
      <w:marLeft w:val="0"/>
      <w:marRight w:val="0"/>
      <w:marTop w:val="0"/>
      <w:marBottom w:val="0"/>
      <w:divBdr>
        <w:top w:val="none" w:sz="0" w:space="0" w:color="auto"/>
        <w:left w:val="none" w:sz="0" w:space="0" w:color="auto"/>
        <w:bottom w:val="none" w:sz="0" w:space="0" w:color="auto"/>
        <w:right w:val="none" w:sz="0" w:space="0" w:color="auto"/>
      </w:divBdr>
    </w:div>
    <w:div w:id="1395545943">
      <w:bodyDiv w:val="1"/>
      <w:marLeft w:val="0"/>
      <w:marRight w:val="0"/>
      <w:marTop w:val="0"/>
      <w:marBottom w:val="0"/>
      <w:divBdr>
        <w:top w:val="none" w:sz="0" w:space="0" w:color="auto"/>
        <w:left w:val="none" w:sz="0" w:space="0" w:color="auto"/>
        <w:bottom w:val="none" w:sz="0" w:space="0" w:color="auto"/>
        <w:right w:val="none" w:sz="0" w:space="0" w:color="auto"/>
      </w:divBdr>
    </w:div>
    <w:div w:id="1530024910">
      <w:bodyDiv w:val="1"/>
      <w:marLeft w:val="0"/>
      <w:marRight w:val="0"/>
      <w:marTop w:val="0"/>
      <w:marBottom w:val="0"/>
      <w:divBdr>
        <w:top w:val="none" w:sz="0" w:space="0" w:color="auto"/>
        <w:left w:val="none" w:sz="0" w:space="0" w:color="auto"/>
        <w:bottom w:val="none" w:sz="0" w:space="0" w:color="auto"/>
        <w:right w:val="none" w:sz="0" w:space="0" w:color="auto"/>
      </w:divBdr>
    </w:div>
    <w:div w:id="1539198900">
      <w:bodyDiv w:val="1"/>
      <w:marLeft w:val="0"/>
      <w:marRight w:val="0"/>
      <w:marTop w:val="0"/>
      <w:marBottom w:val="0"/>
      <w:divBdr>
        <w:top w:val="none" w:sz="0" w:space="0" w:color="auto"/>
        <w:left w:val="none" w:sz="0" w:space="0" w:color="auto"/>
        <w:bottom w:val="none" w:sz="0" w:space="0" w:color="auto"/>
        <w:right w:val="none" w:sz="0" w:space="0" w:color="auto"/>
      </w:divBdr>
    </w:div>
    <w:div w:id="1582057840">
      <w:bodyDiv w:val="1"/>
      <w:marLeft w:val="0"/>
      <w:marRight w:val="0"/>
      <w:marTop w:val="0"/>
      <w:marBottom w:val="0"/>
      <w:divBdr>
        <w:top w:val="none" w:sz="0" w:space="0" w:color="auto"/>
        <w:left w:val="none" w:sz="0" w:space="0" w:color="auto"/>
        <w:bottom w:val="none" w:sz="0" w:space="0" w:color="auto"/>
        <w:right w:val="none" w:sz="0" w:space="0" w:color="auto"/>
      </w:divBdr>
    </w:div>
    <w:div w:id="1583762467">
      <w:bodyDiv w:val="1"/>
      <w:marLeft w:val="0"/>
      <w:marRight w:val="0"/>
      <w:marTop w:val="0"/>
      <w:marBottom w:val="0"/>
      <w:divBdr>
        <w:top w:val="none" w:sz="0" w:space="0" w:color="auto"/>
        <w:left w:val="none" w:sz="0" w:space="0" w:color="auto"/>
        <w:bottom w:val="none" w:sz="0" w:space="0" w:color="auto"/>
        <w:right w:val="none" w:sz="0" w:space="0" w:color="auto"/>
      </w:divBdr>
    </w:div>
    <w:div w:id="1792626637">
      <w:bodyDiv w:val="1"/>
      <w:marLeft w:val="0"/>
      <w:marRight w:val="0"/>
      <w:marTop w:val="0"/>
      <w:marBottom w:val="0"/>
      <w:divBdr>
        <w:top w:val="none" w:sz="0" w:space="0" w:color="auto"/>
        <w:left w:val="none" w:sz="0" w:space="0" w:color="auto"/>
        <w:bottom w:val="none" w:sz="0" w:space="0" w:color="auto"/>
        <w:right w:val="none" w:sz="0" w:space="0" w:color="auto"/>
      </w:divBdr>
    </w:div>
    <w:div w:id="1810395940">
      <w:bodyDiv w:val="1"/>
      <w:marLeft w:val="0"/>
      <w:marRight w:val="0"/>
      <w:marTop w:val="0"/>
      <w:marBottom w:val="0"/>
      <w:divBdr>
        <w:top w:val="none" w:sz="0" w:space="0" w:color="auto"/>
        <w:left w:val="none" w:sz="0" w:space="0" w:color="auto"/>
        <w:bottom w:val="none" w:sz="0" w:space="0" w:color="auto"/>
        <w:right w:val="none" w:sz="0" w:space="0" w:color="auto"/>
      </w:divBdr>
    </w:div>
    <w:div w:id="1822429865">
      <w:bodyDiv w:val="1"/>
      <w:marLeft w:val="0"/>
      <w:marRight w:val="0"/>
      <w:marTop w:val="0"/>
      <w:marBottom w:val="0"/>
      <w:divBdr>
        <w:top w:val="none" w:sz="0" w:space="0" w:color="auto"/>
        <w:left w:val="none" w:sz="0" w:space="0" w:color="auto"/>
        <w:bottom w:val="none" w:sz="0" w:space="0" w:color="auto"/>
        <w:right w:val="none" w:sz="0" w:space="0" w:color="auto"/>
      </w:divBdr>
    </w:div>
    <w:div w:id="1863469163">
      <w:bodyDiv w:val="1"/>
      <w:marLeft w:val="0"/>
      <w:marRight w:val="0"/>
      <w:marTop w:val="0"/>
      <w:marBottom w:val="0"/>
      <w:divBdr>
        <w:top w:val="none" w:sz="0" w:space="0" w:color="auto"/>
        <w:left w:val="none" w:sz="0" w:space="0" w:color="auto"/>
        <w:bottom w:val="none" w:sz="0" w:space="0" w:color="auto"/>
        <w:right w:val="none" w:sz="0" w:space="0" w:color="auto"/>
      </w:divBdr>
    </w:div>
    <w:div w:id="1864434600">
      <w:bodyDiv w:val="1"/>
      <w:marLeft w:val="0"/>
      <w:marRight w:val="0"/>
      <w:marTop w:val="0"/>
      <w:marBottom w:val="0"/>
      <w:divBdr>
        <w:top w:val="none" w:sz="0" w:space="0" w:color="auto"/>
        <w:left w:val="none" w:sz="0" w:space="0" w:color="auto"/>
        <w:bottom w:val="none" w:sz="0" w:space="0" w:color="auto"/>
        <w:right w:val="none" w:sz="0" w:space="0" w:color="auto"/>
      </w:divBdr>
    </w:div>
    <w:div w:id="1869027517">
      <w:bodyDiv w:val="1"/>
      <w:marLeft w:val="0"/>
      <w:marRight w:val="0"/>
      <w:marTop w:val="0"/>
      <w:marBottom w:val="0"/>
      <w:divBdr>
        <w:top w:val="none" w:sz="0" w:space="0" w:color="auto"/>
        <w:left w:val="none" w:sz="0" w:space="0" w:color="auto"/>
        <w:bottom w:val="none" w:sz="0" w:space="0" w:color="auto"/>
        <w:right w:val="none" w:sz="0" w:space="0" w:color="auto"/>
      </w:divBdr>
    </w:div>
    <w:div w:id="1878006603">
      <w:bodyDiv w:val="1"/>
      <w:marLeft w:val="0"/>
      <w:marRight w:val="0"/>
      <w:marTop w:val="0"/>
      <w:marBottom w:val="0"/>
      <w:divBdr>
        <w:top w:val="none" w:sz="0" w:space="0" w:color="auto"/>
        <w:left w:val="none" w:sz="0" w:space="0" w:color="auto"/>
        <w:bottom w:val="none" w:sz="0" w:space="0" w:color="auto"/>
        <w:right w:val="none" w:sz="0" w:space="0" w:color="auto"/>
      </w:divBdr>
    </w:div>
    <w:div w:id="1882788461">
      <w:bodyDiv w:val="1"/>
      <w:marLeft w:val="0"/>
      <w:marRight w:val="0"/>
      <w:marTop w:val="0"/>
      <w:marBottom w:val="0"/>
      <w:divBdr>
        <w:top w:val="none" w:sz="0" w:space="0" w:color="auto"/>
        <w:left w:val="none" w:sz="0" w:space="0" w:color="auto"/>
        <w:bottom w:val="none" w:sz="0" w:space="0" w:color="auto"/>
        <w:right w:val="none" w:sz="0" w:space="0" w:color="auto"/>
      </w:divBdr>
    </w:div>
    <w:div w:id="1910456348">
      <w:bodyDiv w:val="1"/>
      <w:marLeft w:val="0"/>
      <w:marRight w:val="0"/>
      <w:marTop w:val="0"/>
      <w:marBottom w:val="0"/>
      <w:divBdr>
        <w:top w:val="none" w:sz="0" w:space="0" w:color="auto"/>
        <w:left w:val="none" w:sz="0" w:space="0" w:color="auto"/>
        <w:bottom w:val="none" w:sz="0" w:space="0" w:color="auto"/>
        <w:right w:val="none" w:sz="0" w:space="0" w:color="auto"/>
      </w:divBdr>
    </w:div>
    <w:div w:id="2016614366">
      <w:bodyDiv w:val="1"/>
      <w:marLeft w:val="0"/>
      <w:marRight w:val="0"/>
      <w:marTop w:val="0"/>
      <w:marBottom w:val="0"/>
      <w:divBdr>
        <w:top w:val="none" w:sz="0" w:space="0" w:color="auto"/>
        <w:left w:val="none" w:sz="0" w:space="0" w:color="auto"/>
        <w:bottom w:val="none" w:sz="0" w:space="0" w:color="auto"/>
        <w:right w:val="none" w:sz="0" w:space="0" w:color="auto"/>
      </w:divBdr>
    </w:div>
    <w:div w:id="2057966942">
      <w:bodyDiv w:val="1"/>
      <w:marLeft w:val="0"/>
      <w:marRight w:val="0"/>
      <w:marTop w:val="0"/>
      <w:marBottom w:val="0"/>
      <w:divBdr>
        <w:top w:val="none" w:sz="0" w:space="0" w:color="auto"/>
        <w:left w:val="none" w:sz="0" w:space="0" w:color="auto"/>
        <w:bottom w:val="none" w:sz="0" w:space="0" w:color="auto"/>
        <w:right w:val="none" w:sz="0" w:space="0" w:color="auto"/>
      </w:divBdr>
    </w:div>
    <w:div w:id="2101751840">
      <w:bodyDiv w:val="1"/>
      <w:marLeft w:val="0"/>
      <w:marRight w:val="0"/>
      <w:marTop w:val="0"/>
      <w:marBottom w:val="0"/>
      <w:divBdr>
        <w:top w:val="none" w:sz="0" w:space="0" w:color="auto"/>
        <w:left w:val="none" w:sz="0" w:space="0" w:color="auto"/>
        <w:bottom w:val="none" w:sz="0" w:space="0" w:color="auto"/>
        <w:right w:val="none" w:sz="0" w:space="0" w:color="auto"/>
      </w:divBdr>
    </w:div>
    <w:div w:id="2107848288">
      <w:bodyDiv w:val="1"/>
      <w:marLeft w:val="0"/>
      <w:marRight w:val="0"/>
      <w:marTop w:val="0"/>
      <w:marBottom w:val="0"/>
      <w:divBdr>
        <w:top w:val="none" w:sz="0" w:space="0" w:color="auto"/>
        <w:left w:val="none" w:sz="0" w:space="0" w:color="auto"/>
        <w:bottom w:val="none" w:sz="0" w:space="0" w:color="auto"/>
        <w:right w:val="none" w:sz="0" w:space="0" w:color="auto"/>
      </w:divBdr>
    </w:div>
    <w:div w:id="214322791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la.org/acrl/standards/ilframe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la.org/acrl/standards/i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267D9-74AE-4262-B251-8B854C51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7294</Words>
  <Characters>41581</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48778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Gillanders, Heather</cp:lastModifiedBy>
  <cp:revision>2</cp:revision>
  <cp:lastPrinted>2015-05-12T17:29:00Z</cp:lastPrinted>
  <dcterms:created xsi:type="dcterms:W3CDTF">2015-10-30T19:25:00Z</dcterms:created>
  <dcterms:modified xsi:type="dcterms:W3CDTF">2015-10-30T19:25:00Z</dcterms:modified>
</cp:coreProperties>
</file>