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60E7" w14:textId="77777777" w:rsidR="00362A17" w:rsidRPr="008C65B6" w:rsidRDefault="00C442A0" w:rsidP="00362A17">
      <w:pPr>
        <w:jc w:val="center"/>
        <w:rPr>
          <w:rFonts w:ascii="Georgia" w:hAnsi="Georgia"/>
          <w:b/>
        </w:rPr>
      </w:pPr>
      <w:r>
        <w:rPr>
          <w:rFonts w:ascii="Georgia" w:hAnsi="Georgia"/>
          <w:b/>
        </w:rPr>
        <w:t>Annual Program/</w:t>
      </w:r>
      <w:r w:rsidR="00362A17">
        <w:rPr>
          <w:rFonts w:ascii="Georgia" w:hAnsi="Georgia"/>
          <w:b/>
        </w:rPr>
        <w:t xml:space="preserve">Specialization Learning Outcomes </w:t>
      </w:r>
      <w:r w:rsidR="00362A17" w:rsidRPr="008C65B6">
        <w:rPr>
          <w:rFonts w:ascii="Georgia" w:hAnsi="Georgia"/>
          <w:b/>
        </w:rPr>
        <w:t>Assessment Report (AY 2019-20)</w:t>
      </w:r>
    </w:p>
    <w:p w14:paraId="51B05D3A" w14:textId="77777777" w:rsidR="00362A17" w:rsidRPr="0072009B" w:rsidRDefault="00362A17" w:rsidP="00362A17">
      <w:pPr>
        <w:jc w:val="center"/>
        <w:outlineLvl w:val="0"/>
        <w:rPr>
          <w:rFonts w:ascii="Georgia" w:hAnsi="Georgia" w:cs="Arial"/>
          <w:b/>
          <w:sz w:val="20"/>
          <w:szCs w:val="22"/>
        </w:rPr>
      </w:pPr>
    </w:p>
    <w:tbl>
      <w:tblPr>
        <w:tblStyle w:val="TableGrid"/>
        <w:tblW w:w="11154" w:type="dxa"/>
        <w:jc w:val="center"/>
        <w:tblLook w:val="04A0" w:firstRow="1" w:lastRow="0" w:firstColumn="1" w:lastColumn="0" w:noHBand="0" w:noVBand="1"/>
      </w:tblPr>
      <w:tblGrid>
        <w:gridCol w:w="3685"/>
        <w:gridCol w:w="7469"/>
      </w:tblGrid>
      <w:tr w:rsidR="00362A17" w:rsidRPr="0072009B" w14:paraId="10D76158" w14:textId="77777777" w:rsidTr="00B8505B">
        <w:trPr>
          <w:jc w:val="center"/>
        </w:trPr>
        <w:tc>
          <w:tcPr>
            <w:tcW w:w="3685" w:type="dxa"/>
          </w:tcPr>
          <w:p w14:paraId="75F555B4" w14:textId="77777777" w:rsidR="00362A17" w:rsidRPr="0072009B" w:rsidRDefault="00362A17" w:rsidP="00B8505B">
            <w:pPr>
              <w:spacing w:before="20" w:after="20"/>
              <w:outlineLvl w:val="0"/>
              <w:rPr>
                <w:rFonts w:ascii="Georgia" w:hAnsi="Georgia" w:cs="Arial"/>
                <w:b/>
                <w:sz w:val="20"/>
              </w:rPr>
            </w:pPr>
            <w:r>
              <w:rPr>
                <w:rFonts w:ascii="Georgia" w:hAnsi="Georgia" w:cs="Arial"/>
                <w:b/>
                <w:sz w:val="20"/>
              </w:rPr>
              <w:t>Program/ Specialization</w:t>
            </w:r>
          </w:p>
        </w:tc>
        <w:tc>
          <w:tcPr>
            <w:tcW w:w="7469" w:type="dxa"/>
          </w:tcPr>
          <w:p w14:paraId="5FE5E036" w14:textId="77777777" w:rsidR="00362A17" w:rsidRPr="0072009B" w:rsidRDefault="00362A17" w:rsidP="00B8505B">
            <w:pPr>
              <w:spacing w:before="20" w:after="20"/>
              <w:outlineLvl w:val="0"/>
              <w:rPr>
                <w:rFonts w:ascii="Georgia" w:hAnsi="Georgia" w:cs="Arial"/>
                <w:b/>
                <w:sz w:val="22"/>
              </w:rPr>
            </w:pPr>
          </w:p>
        </w:tc>
      </w:tr>
      <w:tr w:rsidR="00362A17" w:rsidRPr="0072009B" w14:paraId="3CA6A5DF" w14:textId="77777777" w:rsidTr="00B8505B">
        <w:trPr>
          <w:jc w:val="center"/>
        </w:trPr>
        <w:tc>
          <w:tcPr>
            <w:tcW w:w="3685" w:type="dxa"/>
          </w:tcPr>
          <w:p w14:paraId="31BE2BC3" w14:textId="77777777" w:rsidR="00362A17" w:rsidRPr="0072009B" w:rsidRDefault="00362A17" w:rsidP="00B8505B">
            <w:pPr>
              <w:spacing w:before="20" w:after="20"/>
              <w:outlineLvl w:val="0"/>
              <w:rPr>
                <w:rFonts w:ascii="Georgia" w:hAnsi="Georgia" w:cs="Arial"/>
                <w:b/>
                <w:sz w:val="20"/>
              </w:rPr>
            </w:pPr>
            <w:r>
              <w:rPr>
                <w:rFonts w:ascii="Georgia" w:hAnsi="Georgia" w:cs="Arial"/>
                <w:b/>
                <w:sz w:val="20"/>
              </w:rPr>
              <w:t>Enter the learning outcome you are assessing:</w:t>
            </w:r>
          </w:p>
        </w:tc>
        <w:tc>
          <w:tcPr>
            <w:tcW w:w="7469" w:type="dxa"/>
          </w:tcPr>
          <w:p w14:paraId="67A1938E" w14:textId="77777777" w:rsidR="00362A17" w:rsidRPr="0072009B" w:rsidRDefault="00362A17" w:rsidP="00B8505B">
            <w:pPr>
              <w:spacing w:before="20" w:after="20"/>
              <w:outlineLvl w:val="0"/>
              <w:rPr>
                <w:rFonts w:ascii="Georgia" w:hAnsi="Georgia" w:cs="Arial"/>
                <w:b/>
                <w:sz w:val="22"/>
              </w:rPr>
            </w:pPr>
          </w:p>
        </w:tc>
      </w:tr>
      <w:tr w:rsidR="00362A17" w:rsidRPr="0072009B" w14:paraId="3E012D6B" w14:textId="77777777" w:rsidTr="00B8505B">
        <w:trPr>
          <w:jc w:val="center"/>
        </w:trPr>
        <w:tc>
          <w:tcPr>
            <w:tcW w:w="3685" w:type="dxa"/>
          </w:tcPr>
          <w:p w14:paraId="60363C71" w14:textId="0D3AE168" w:rsidR="00362A17" w:rsidRPr="0072009B" w:rsidRDefault="00C77849" w:rsidP="00B8505B">
            <w:pPr>
              <w:spacing w:before="20" w:after="20"/>
              <w:outlineLvl w:val="0"/>
              <w:rPr>
                <w:rFonts w:ascii="Georgia" w:hAnsi="Georgia" w:cs="Arial"/>
                <w:b/>
                <w:sz w:val="20"/>
              </w:rPr>
            </w:pPr>
            <w:r>
              <w:rPr>
                <w:rFonts w:ascii="Georgia" w:hAnsi="Georgia" w:cs="Arial"/>
                <w:b/>
                <w:sz w:val="20"/>
              </w:rPr>
              <w:t>Name:</w:t>
            </w:r>
            <w:r w:rsidR="00362A17">
              <w:rPr>
                <w:rFonts w:ascii="Georgia" w:hAnsi="Georgia" w:cs="Arial"/>
                <w:b/>
                <w:sz w:val="20"/>
              </w:rPr>
              <w:t xml:space="preserve"> </w:t>
            </w:r>
          </w:p>
        </w:tc>
        <w:tc>
          <w:tcPr>
            <w:tcW w:w="7469" w:type="dxa"/>
          </w:tcPr>
          <w:p w14:paraId="1BB9B27D" w14:textId="77777777" w:rsidR="00362A17" w:rsidRPr="0072009B" w:rsidRDefault="00362A17" w:rsidP="00B8505B">
            <w:pPr>
              <w:spacing w:before="20" w:after="20"/>
              <w:outlineLvl w:val="0"/>
              <w:rPr>
                <w:rFonts w:ascii="Georgia" w:hAnsi="Georgia" w:cs="Arial"/>
                <w:b/>
                <w:sz w:val="22"/>
              </w:rPr>
            </w:pPr>
          </w:p>
        </w:tc>
      </w:tr>
      <w:tr w:rsidR="00362A17" w:rsidRPr="0072009B" w14:paraId="1D644F86" w14:textId="77777777" w:rsidTr="00B8505B">
        <w:trPr>
          <w:trHeight w:val="1727"/>
          <w:jc w:val="center"/>
        </w:trPr>
        <w:tc>
          <w:tcPr>
            <w:tcW w:w="11154" w:type="dxa"/>
            <w:gridSpan w:val="2"/>
            <w:shd w:val="clear" w:color="auto" w:fill="E4E3D3"/>
          </w:tcPr>
          <w:p w14:paraId="4E382AB3" w14:textId="77777777" w:rsidR="00362A17" w:rsidRPr="0072009B" w:rsidRDefault="00362A17" w:rsidP="00B8505B">
            <w:pPr>
              <w:spacing w:beforeLines="50" w:before="120" w:afterLines="100" w:after="240"/>
              <w:rPr>
                <w:rFonts w:ascii="Georgia" w:hAnsi="Georgia"/>
                <w:color w:val="000000"/>
                <w:sz w:val="20"/>
                <w:szCs w:val="22"/>
              </w:rPr>
            </w:pPr>
            <w:r w:rsidRPr="0072009B">
              <w:rPr>
                <w:rFonts w:ascii="Georgia" w:hAnsi="Georgia"/>
                <w:b/>
                <w:smallCaps/>
                <w:color w:val="000000"/>
                <w:sz w:val="22"/>
                <w:szCs w:val="22"/>
              </w:rPr>
              <w:t>Statement of Value</w:t>
            </w:r>
            <w:r w:rsidRPr="0072009B">
              <w:rPr>
                <w:rFonts w:ascii="Georgia" w:hAnsi="Georgia"/>
                <w:color w:val="000000"/>
                <w:sz w:val="22"/>
                <w:szCs w:val="22"/>
              </w:rPr>
              <w:t xml:space="preserve">: </w:t>
            </w:r>
            <w:r w:rsidRPr="0072009B">
              <w:rPr>
                <w:rFonts w:ascii="Georgia" w:hAnsi="Georgia"/>
                <w:color w:val="000000"/>
                <w:sz w:val="20"/>
                <w:szCs w:val="22"/>
              </w:rPr>
              <w:br/>
              <w:t>This report provides an opportunity for department chairs and other assessment leaders to reflect on the progress made during the previous academic year, either in the form of a Program</w:t>
            </w:r>
            <w:r>
              <w:rPr>
                <w:rFonts w:ascii="Georgia" w:hAnsi="Georgia"/>
                <w:color w:val="000000"/>
                <w:sz w:val="20"/>
                <w:szCs w:val="22"/>
              </w:rPr>
              <w:t>/Specialization</w:t>
            </w:r>
            <w:r w:rsidRPr="0072009B">
              <w:rPr>
                <w:rFonts w:ascii="Georgia" w:hAnsi="Georgia"/>
                <w:color w:val="000000"/>
                <w:sz w:val="20"/>
                <w:szCs w:val="22"/>
              </w:rPr>
              <w:t xml:space="preserve"> Learning O</w:t>
            </w:r>
            <w:r>
              <w:rPr>
                <w:rFonts w:ascii="Georgia" w:hAnsi="Georgia"/>
                <w:color w:val="000000"/>
                <w:sz w:val="20"/>
                <w:szCs w:val="22"/>
              </w:rPr>
              <w:t>utcomes</w:t>
            </w:r>
            <w:r w:rsidRPr="0072009B">
              <w:rPr>
                <w:rFonts w:ascii="Georgia" w:hAnsi="Georgia"/>
                <w:color w:val="000000"/>
                <w:sz w:val="20"/>
                <w:szCs w:val="22"/>
              </w:rPr>
              <w:t xml:space="preserve"> (PLO</w:t>
            </w:r>
            <w:r>
              <w:rPr>
                <w:rFonts w:ascii="Georgia" w:hAnsi="Georgia"/>
                <w:color w:val="000000"/>
                <w:sz w:val="20"/>
                <w:szCs w:val="22"/>
              </w:rPr>
              <w:t>/SLO</w:t>
            </w:r>
            <w:r w:rsidRPr="0072009B">
              <w:rPr>
                <w:rFonts w:ascii="Georgia" w:hAnsi="Georgia"/>
                <w:color w:val="000000"/>
                <w:sz w:val="20"/>
                <w:szCs w:val="22"/>
              </w:rPr>
              <w:t>)-based assessment or some other assessment effort (Section 1), and to establish an assessment plan for the coming year (Section 2). This report helps Academic Programs and Planning to understand the breadth of academic assessment activities across campus and to represent this work effectively to the</w:t>
            </w:r>
            <w:r>
              <w:rPr>
                <w:rFonts w:ascii="Georgia" w:hAnsi="Georgia"/>
                <w:color w:val="000000"/>
                <w:sz w:val="20"/>
                <w:szCs w:val="22"/>
              </w:rPr>
              <w:t xml:space="preserve"> Curriculum and Assessment Coordinator, your IASC representative and the Provost and Vice President of Academic Affairs</w:t>
            </w:r>
            <w:r w:rsidRPr="0072009B">
              <w:rPr>
                <w:rFonts w:ascii="Georgia" w:hAnsi="Georgia"/>
                <w:color w:val="000000"/>
                <w:sz w:val="20"/>
                <w:szCs w:val="22"/>
              </w:rPr>
              <w:t xml:space="preserve">.  Additionally, elements of this document can become important components of your program review report. </w:t>
            </w:r>
          </w:p>
          <w:p w14:paraId="5BCB0425" w14:textId="03A43411" w:rsidR="00362A17" w:rsidRPr="0072009B" w:rsidRDefault="00362A17" w:rsidP="00B8505B">
            <w:pPr>
              <w:spacing w:beforeLines="50" w:before="120" w:afterLines="100" w:after="240"/>
              <w:rPr>
                <w:rFonts w:ascii="Georgia" w:hAnsi="Georgia"/>
                <w:color w:val="000000"/>
                <w:sz w:val="20"/>
                <w:szCs w:val="22"/>
              </w:rPr>
            </w:pPr>
            <w:r w:rsidRPr="0072009B">
              <w:rPr>
                <w:rFonts w:ascii="Georgia" w:hAnsi="Georgia"/>
                <w:b/>
                <w:smallCaps/>
                <w:color w:val="000000"/>
                <w:sz w:val="22"/>
                <w:szCs w:val="22"/>
              </w:rPr>
              <w:t>Structure</w:t>
            </w:r>
            <w:r w:rsidRPr="0072009B">
              <w:rPr>
                <w:rFonts w:ascii="Georgia" w:hAnsi="Georgia"/>
                <w:b/>
                <w:color w:val="000000"/>
                <w:sz w:val="22"/>
                <w:szCs w:val="22"/>
              </w:rPr>
              <w:t>:</w:t>
            </w:r>
            <w:r w:rsidRPr="0072009B">
              <w:rPr>
                <w:rFonts w:ascii="Georgia" w:hAnsi="Georgia"/>
                <w:b/>
                <w:color w:val="000000"/>
                <w:sz w:val="20"/>
                <w:szCs w:val="22"/>
              </w:rPr>
              <w:br/>
            </w:r>
            <w:r w:rsidRPr="0072009B">
              <w:rPr>
                <w:rFonts w:ascii="Georgia" w:hAnsi="Georgia"/>
                <w:color w:val="000000"/>
                <w:sz w:val="20"/>
                <w:szCs w:val="22"/>
              </w:rPr>
              <w:t xml:space="preserve">The report is meant to be concise – no more than five pages. Please upload the completed report to </w:t>
            </w:r>
            <w:hyperlink r:id="rId9" w:history="1">
              <w:r w:rsidR="00C77849" w:rsidRPr="00C77849">
                <w:rPr>
                  <w:rStyle w:val="Hyperlink"/>
                </w:rPr>
                <w:t>Annual PL</w:t>
              </w:r>
              <w:r w:rsidR="00C77849" w:rsidRPr="00C77849">
                <w:rPr>
                  <w:rStyle w:val="Hyperlink"/>
                </w:rPr>
                <w:t>/SLO Review Assessment Report</w:t>
              </w:r>
              <w:r w:rsidRPr="00C77849">
                <w:rPr>
                  <w:rStyle w:val="Hyperlink"/>
                  <w:rFonts w:ascii="Georgia" w:hAnsi="Georgia"/>
                  <w:sz w:val="20"/>
                  <w:szCs w:val="22"/>
                </w:rPr>
                <w:t>.</w:t>
              </w:r>
            </w:hyperlink>
            <w:r w:rsidRPr="0072009B">
              <w:rPr>
                <w:rFonts w:ascii="Georgia" w:hAnsi="Georgia"/>
                <w:color w:val="000000"/>
                <w:sz w:val="20"/>
                <w:szCs w:val="22"/>
              </w:rPr>
              <w:t xml:space="preserve"> This link also includes areas for you to submit supporting documents as needed.</w:t>
            </w:r>
            <w:r>
              <w:rPr>
                <w:rFonts w:ascii="Georgia" w:hAnsi="Georgia"/>
                <w:color w:val="000000"/>
                <w:sz w:val="20"/>
                <w:szCs w:val="22"/>
              </w:rPr>
              <w:t xml:space="preserve"> </w:t>
            </w:r>
            <w:r w:rsidRPr="0072009B">
              <w:rPr>
                <w:rFonts w:ascii="Georgia" w:hAnsi="Georgia"/>
                <w:color w:val="000000"/>
                <w:sz w:val="20"/>
                <w:szCs w:val="22"/>
              </w:rPr>
              <w:t xml:space="preserve">The hyperlinks in the sections that follow contain additional explanations. </w:t>
            </w:r>
          </w:p>
          <w:p w14:paraId="166AE798" w14:textId="6B1E42A9" w:rsidR="00362A17" w:rsidRPr="0072009B" w:rsidRDefault="00362A17" w:rsidP="00B8505B">
            <w:pPr>
              <w:spacing w:beforeLines="50" w:before="120" w:afterLines="100" w:after="240"/>
              <w:rPr>
                <w:rFonts w:ascii="Georgia" w:hAnsi="Georgia"/>
                <w:color w:val="000000"/>
                <w:sz w:val="20"/>
                <w:szCs w:val="22"/>
              </w:rPr>
            </w:pPr>
            <w:r w:rsidRPr="0072009B">
              <w:rPr>
                <w:rFonts w:ascii="Georgia" w:hAnsi="Georgia"/>
                <w:b/>
                <w:smallCaps/>
                <w:color w:val="000000"/>
                <w:sz w:val="22"/>
                <w:szCs w:val="22"/>
              </w:rPr>
              <w:t>Deadline</w:t>
            </w:r>
            <w:r w:rsidRPr="0072009B">
              <w:rPr>
                <w:rFonts w:ascii="Georgia" w:hAnsi="Georgia"/>
                <w:b/>
                <w:smallCaps/>
                <w:color w:val="000000"/>
                <w:sz w:val="20"/>
                <w:szCs w:val="22"/>
              </w:rPr>
              <w:t>:</w:t>
            </w:r>
            <w:r w:rsidRPr="0072009B">
              <w:rPr>
                <w:rFonts w:ascii="Georgia" w:hAnsi="Georgia"/>
                <w:color w:val="000000"/>
                <w:sz w:val="20"/>
                <w:szCs w:val="22"/>
              </w:rPr>
              <w:br/>
            </w:r>
            <w:r w:rsidR="00C77849">
              <w:rPr>
                <w:rFonts w:ascii="Georgia" w:hAnsi="Georgia"/>
                <w:color w:val="000000"/>
                <w:sz w:val="20"/>
                <w:szCs w:val="22"/>
              </w:rPr>
              <w:t>Ideally, the report</w:t>
            </w:r>
            <w:r w:rsidRPr="0072009B">
              <w:rPr>
                <w:rFonts w:ascii="Georgia" w:hAnsi="Georgia"/>
                <w:color w:val="000000"/>
                <w:sz w:val="20"/>
                <w:szCs w:val="22"/>
              </w:rPr>
              <w:t xml:space="preserve"> is due </w:t>
            </w:r>
            <w:r w:rsidR="00C77849">
              <w:rPr>
                <w:rFonts w:ascii="Georgia" w:hAnsi="Georgia"/>
                <w:color w:val="000000"/>
                <w:sz w:val="20"/>
                <w:szCs w:val="22"/>
              </w:rPr>
              <w:t xml:space="preserve">at the end of spring quarter 2020. </w:t>
            </w:r>
            <w:r w:rsidRPr="0072009B">
              <w:rPr>
                <w:rFonts w:ascii="Georgia" w:hAnsi="Georgia"/>
                <w:color w:val="000000"/>
                <w:sz w:val="20"/>
                <w:szCs w:val="22"/>
              </w:rPr>
              <w:t xml:space="preserve">Feedback will be provided by your </w:t>
            </w:r>
            <w:r w:rsidR="00C77849">
              <w:rPr>
                <w:rFonts w:ascii="Georgia" w:hAnsi="Georgia"/>
                <w:color w:val="000000"/>
                <w:sz w:val="20"/>
                <w:szCs w:val="22"/>
              </w:rPr>
              <w:t>D</w:t>
            </w:r>
            <w:r w:rsidRPr="0072009B">
              <w:rPr>
                <w:rFonts w:ascii="Georgia" w:hAnsi="Georgia"/>
                <w:color w:val="000000"/>
                <w:sz w:val="20"/>
                <w:szCs w:val="22"/>
              </w:rPr>
              <w:t xml:space="preserve">ean </w:t>
            </w:r>
            <w:r w:rsidR="00C77849">
              <w:rPr>
                <w:rFonts w:ascii="Georgia" w:hAnsi="Georgia"/>
                <w:color w:val="000000"/>
                <w:sz w:val="20"/>
                <w:szCs w:val="22"/>
              </w:rPr>
              <w:t>and Curriculum and Assessment Coordinator</w:t>
            </w:r>
            <w:r w:rsidRPr="0072009B">
              <w:rPr>
                <w:rFonts w:ascii="Georgia" w:hAnsi="Georgia"/>
                <w:color w:val="000000"/>
                <w:sz w:val="20"/>
                <w:szCs w:val="22"/>
              </w:rPr>
              <w:t xml:space="preserve">. </w:t>
            </w:r>
            <w:r w:rsidR="00C77849">
              <w:rPr>
                <w:rFonts w:ascii="Georgia" w:hAnsi="Georgia"/>
                <w:color w:val="000000"/>
                <w:sz w:val="20"/>
                <w:szCs w:val="22"/>
              </w:rPr>
              <w:t>The Instructional Assessment Steering Committee</w:t>
            </w:r>
            <w:r w:rsidRPr="0072009B">
              <w:rPr>
                <w:rFonts w:ascii="Georgia" w:hAnsi="Georgia"/>
                <w:color w:val="000000"/>
                <w:sz w:val="20"/>
                <w:szCs w:val="22"/>
              </w:rPr>
              <w:t xml:space="preserve"> </w:t>
            </w:r>
            <w:r w:rsidR="00C77849">
              <w:rPr>
                <w:rFonts w:ascii="Georgia" w:hAnsi="Georgia"/>
                <w:color w:val="000000"/>
                <w:sz w:val="20"/>
                <w:szCs w:val="22"/>
              </w:rPr>
              <w:t xml:space="preserve">(IASC) will reference the names above. </w:t>
            </w:r>
          </w:p>
          <w:p w14:paraId="1E437821" w14:textId="34FABD4B" w:rsidR="00362A17" w:rsidRPr="0072009B" w:rsidRDefault="00362A17" w:rsidP="00C77849">
            <w:pPr>
              <w:spacing w:beforeLines="50" w:before="120" w:afterLines="100" w:after="240"/>
              <w:rPr>
                <w:rFonts w:ascii="Georgia" w:hAnsi="Georgia"/>
                <w:b/>
                <w:color w:val="000000"/>
                <w:sz w:val="20"/>
                <w:szCs w:val="22"/>
              </w:rPr>
            </w:pPr>
            <w:r w:rsidRPr="0072009B">
              <w:rPr>
                <w:rFonts w:ascii="Georgia" w:hAnsi="Georgia"/>
                <w:b/>
                <w:smallCaps/>
                <w:color w:val="000000"/>
                <w:sz w:val="22"/>
                <w:szCs w:val="22"/>
              </w:rPr>
              <w:t>Support</w:t>
            </w:r>
            <w:r w:rsidRPr="0072009B">
              <w:rPr>
                <w:rFonts w:ascii="Georgia" w:hAnsi="Georgia"/>
                <w:color w:val="000000"/>
                <w:sz w:val="20"/>
                <w:szCs w:val="22"/>
              </w:rPr>
              <w:t>:</w:t>
            </w:r>
            <w:r w:rsidRPr="0072009B">
              <w:rPr>
                <w:rFonts w:ascii="Georgia" w:hAnsi="Georgia"/>
                <w:color w:val="000000"/>
                <w:sz w:val="20"/>
                <w:szCs w:val="22"/>
              </w:rPr>
              <w:br/>
              <w:t xml:space="preserve">If you need help with this report, please contact </w:t>
            </w:r>
            <w:r w:rsidR="00C77849">
              <w:rPr>
                <w:rFonts w:ascii="Georgia" w:hAnsi="Georgia"/>
                <w:color w:val="000000"/>
                <w:sz w:val="20"/>
                <w:szCs w:val="22"/>
              </w:rPr>
              <w:t>Amunoo Tembo</w:t>
            </w:r>
            <w:r w:rsidRPr="0072009B">
              <w:rPr>
                <w:rFonts w:ascii="Georgia" w:hAnsi="Georgia"/>
                <w:color w:val="000000"/>
                <w:sz w:val="20"/>
                <w:szCs w:val="22"/>
              </w:rPr>
              <w:t xml:space="preserve">, </w:t>
            </w:r>
            <w:r w:rsidR="00C77849">
              <w:rPr>
                <w:rFonts w:ascii="Georgia" w:hAnsi="Georgia"/>
                <w:color w:val="000000"/>
                <w:sz w:val="20"/>
                <w:szCs w:val="22"/>
              </w:rPr>
              <w:t>Curriculum and Assessment Coordinator</w:t>
            </w:r>
            <w:r w:rsidRPr="0072009B">
              <w:rPr>
                <w:rFonts w:ascii="Georgia" w:hAnsi="Georgia"/>
                <w:color w:val="000000"/>
                <w:sz w:val="20"/>
                <w:szCs w:val="22"/>
              </w:rPr>
              <w:t xml:space="preserve"> (</w:t>
            </w:r>
            <w:hyperlink r:id="rId10" w:history="1">
              <w:r w:rsidR="00C77849" w:rsidRPr="00DB29E8">
                <w:rPr>
                  <w:rStyle w:val="Hyperlink"/>
                  <w:rFonts w:ascii="Georgia" w:hAnsi="Georgia"/>
                  <w:sz w:val="20"/>
                  <w:szCs w:val="22"/>
                </w:rPr>
                <w:t>atembo@tacomacc.edu</w:t>
              </w:r>
            </w:hyperlink>
            <w:r w:rsidRPr="0072009B">
              <w:rPr>
                <w:rFonts w:ascii="Georgia" w:hAnsi="Georgia"/>
                <w:color w:val="000000"/>
                <w:sz w:val="20"/>
                <w:szCs w:val="22"/>
              </w:rPr>
              <w:t xml:space="preserve">), and/or </w:t>
            </w:r>
            <w:r w:rsidR="00C77849">
              <w:rPr>
                <w:rFonts w:ascii="Georgia" w:hAnsi="Georgia"/>
                <w:color w:val="000000"/>
                <w:sz w:val="20"/>
                <w:szCs w:val="22"/>
              </w:rPr>
              <w:t>the IASC rep who oversees</w:t>
            </w:r>
            <w:r w:rsidRPr="0072009B">
              <w:rPr>
                <w:rFonts w:ascii="Georgia" w:hAnsi="Georgia"/>
                <w:color w:val="000000"/>
                <w:sz w:val="20"/>
                <w:szCs w:val="22"/>
              </w:rPr>
              <w:t xml:space="preserve"> assessment efforts</w:t>
            </w:r>
            <w:r w:rsidR="00C77849">
              <w:rPr>
                <w:rFonts w:ascii="Georgia" w:hAnsi="Georgia"/>
                <w:color w:val="000000"/>
                <w:sz w:val="20"/>
                <w:szCs w:val="22"/>
              </w:rPr>
              <w:t xml:space="preserve"> in your area</w:t>
            </w:r>
            <w:r w:rsidRPr="0072009B">
              <w:rPr>
                <w:rFonts w:ascii="Georgia" w:hAnsi="Georgia"/>
                <w:color w:val="000000"/>
                <w:sz w:val="20"/>
                <w:szCs w:val="22"/>
              </w:rPr>
              <w:t>.</w:t>
            </w:r>
          </w:p>
        </w:tc>
      </w:tr>
      <w:tr w:rsidR="00362A17" w:rsidRPr="0072009B" w14:paraId="34C5298B" w14:textId="77777777" w:rsidTr="00B8505B">
        <w:trPr>
          <w:trHeight w:val="3138"/>
          <w:jc w:val="center"/>
        </w:trPr>
        <w:tc>
          <w:tcPr>
            <w:tcW w:w="11154" w:type="dxa"/>
            <w:gridSpan w:val="2"/>
          </w:tcPr>
          <w:p w14:paraId="2C4B90BC" w14:textId="77777777" w:rsidR="00362A17" w:rsidRDefault="00362A17" w:rsidP="00B8505B">
            <w:pPr>
              <w:spacing w:before="20" w:after="20"/>
              <w:outlineLvl w:val="0"/>
              <w:rPr>
                <w:rFonts w:ascii="Georgia" w:hAnsi="Georgia" w:cs="Arial"/>
                <w:b/>
                <w:sz w:val="20"/>
              </w:rPr>
            </w:pPr>
          </w:p>
          <w:p w14:paraId="69FC59F4" w14:textId="77777777" w:rsidR="00362A17" w:rsidRPr="0072009B" w:rsidRDefault="00362A17" w:rsidP="00B8505B">
            <w:pPr>
              <w:spacing w:before="20" w:after="20"/>
              <w:outlineLvl w:val="0"/>
              <w:rPr>
                <w:rFonts w:ascii="Georgia" w:hAnsi="Georgia" w:cs="Arial"/>
                <w:b/>
                <w:sz w:val="20"/>
              </w:rPr>
            </w:pPr>
            <w:r w:rsidRPr="0072009B">
              <w:rPr>
                <w:rFonts w:ascii="Georgia" w:hAnsi="Georgia" w:cs="Arial"/>
                <w:b/>
                <w:sz w:val="20"/>
              </w:rPr>
              <w:t>Section 1: Assessment Review (AY 2018-19)</w:t>
            </w:r>
          </w:p>
          <w:p w14:paraId="1113E7CB" w14:textId="72B87BF6" w:rsidR="00362A17" w:rsidRPr="0072009B" w:rsidRDefault="00362A17" w:rsidP="00B8505B">
            <w:pPr>
              <w:ind w:left="150"/>
              <w:rPr>
                <w:rFonts w:ascii="Georgia" w:hAnsi="Georgia"/>
                <w:color w:val="000000"/>
                <w:sz w:val="20"/>
                <w:szCs w:val="22"/>
              </w:rPr>
            </w:pPr>
            <w:r w:rsidRPr="0072009B">
              <w:rPr>
                <w:rFonts w:ascii="Georgia" w:hAnsi="Georgia"/>
                <w:i/>
                <w:color w:val="000000"/>
                <w:sz w:val="20"/>
                <w:szCs w:val="22"/>
              </w:rPr>
              <w:t xml:space="preserve">If you assessed student achievement of one or more of your </w:t>
            </w:r>
            <w:r w:rsidRPr="0072009B">
              <w:rPr>
                <w:rFonts w:ascii="Georgia" w:hAnsi="Georgia"/>
                <w:i/>
                <w:sz w:val="20"/>
                <w:szCs w:val="22"/>
              </w:rPr>
              <w:t>PLO</w:t>
            </w:r>
            <w:r w:rsidR="00C77849">
              <w:rPr>
                <w:rFonts w:ascii="Georgia" w:hAnsi="Georgia"/>
                <w:i/>
                <w:sz w:val="20"/>
                <w:szCs w:val="22"/>
              </w:rPr>
              <w:t>/SLO</w:t>
            </w:r>
            <w:r w:rsidRPr="0072009B">
              <w:rPr>
                <w:rFonts w:ascii="Georgia" w:hAnsi="Georgia"/>
                <w:i/>
                <w:sz w:val="20"/>
                <w:szCs w:val="22"/>
              </w:rPr>
              <w:t>s</w:t>
            </w:r>
            <w:r w:rsidRPr="0072009B">
              <w:rPr>
                <w:rFonts w:ascii="Georgia" w:hAnsi="Georgia"/>
                <w:i/>
                <w:color w:val="000000"/>
                <w:sz w:val="20"/>
                <w:szCs w:val="22"/>
              </w:rPr>
              <w:t xml:space="preserve"> during the </w:t>
            </w:r>
            <w:r w:rsidR="00C77849">
              <w:rPr>
                <w:rFonts w:ascii="Georgia" w:hAnsi="Georgia"/>
                <w:i/>
                <w:color w:val="000000"/>
                <w:sz w:val="20"/>
                <w:szCs w:val="22"/>
              </w:rPr>
              <w:t>2018-2019</w:t>
            </w:r>
            <w:r w:rsidRPr="0072009B">
              <w:rPr>
                <w:rFonts w:ascii="Georgia" w:hAnsi="Georgia"/>
                <w:i/>
                <w:color w:val="000000"/>
                <w:sz w:val="20"/>
                <w:szCs w:val="22"/>
              </w:rPr>
              <w:t xml:space="preserve"> academic year, list the </w:t>
            </w:r>
            <w:r w:rsidRPr="00B8505B">
              <w:rPr>
                <w:rFonts w:ascii="Georgia" w:hAnsi="Georgia"/>
                <w:i/>
                <w:sz w:val="20"/>
                <w:szCs w:val="22"/>
              </w:rPr>
              <w:t>PLO</w:t>
            </w:r>
            <w:r w:rsidR="00C77849" w:rsidRPr="00B8505B">
              <w:rPr>
                <w:rFonts w:ascii="Georgia" w:hAnsi="Georgia"/>
                <w:i/>
                <w:sz w:val="20"/>
                <w:szCs w:val="22"/>
              </w:rPr>
              <w:t>/SLO</w:t>
            </w:r>
            <w:r w:rsidRPr="00B8505B">
              <w:rPr>
                <w:rFonts w:ascii="Georgia" w:hAnsi="Georgia"/>
                <w:i/>
                <w:sz w:val="20"/>
                <w:szCs w:val="22"/>
              </w:rPr>
              <w:t>(s)</w:t>
            </w:r>
            <w:r w:rsidRPr="0072009B">
              <w:rPr>
                <w:rFonts w:ascii="Georgia" w:hAnsi="Georgia"/>
                <w:i/>
                <w:color w:val="000000"/>
                <w:sz w:val="20"/>
                <w:szCs w:val="22"/>
              </w:rPr>
              <w:t xml:space="preserve"> and provide a brief description of the </w:t>
            </w:r>
            <w:hyperlink r:id="rId11" w:history="1">
              <w:r w:rsidRPr="0072009B">
                <w:rPr>
                  <w:rStyle w:val="Hyperlink"/>
                  <w:rFonts w:ascii="Georgia" w:hAnsi="Georgia"/>
                  <w:i/>
                  <w:sz w:val="20"/>
                  <w:szCs w:val="22"/>
                </w:rPr>
                <w:t>assessm</w:t>
              </w:r>
              <w:r w:rsidRPr="0072009B">
                <w:rPr>
                  <w:rStyle w:val="Hyperlink"/>
                  <w:rFonts w:ascii="Georgia" w:hAnsi="Georgia"/>
                  <w:i/>
                  <w:sz w:val="20"/>
                  <w:szCs w:val="22"/>
                </w:rPr>
                <w:t>ent methods</w:t>
              </w:r>
            </w:hyperlink>
            <w:r w:rsidRPr="0072009B">
              <w:rPr>
                <w:rFonts w:ascii="Georgia" w:hAnsi="Georgia"/>
                <w:i/>
                <w:color w:val="000000"/>
                <w:sz w:val="20"/>
                <w:szCs w:val="22"/>
              </w:rPr>
              <w:t xml:space="preserve">, the </w:t>
            </w:r>
            <w:hyperlink r:id="rId12" w:history="1">
              <w:r w:rsidRPr="0072009B">
                <w:rPr>
                  <w:rStyle w:val="Hyperlink"/>
                  <w:rFonts w:ascii="Georgia" w:hAnsi="Georgia"/>
                  <w:i/>
                  <w:sz w:val="20"/>
                  <w:szCs w:val="22"/>
                </w:rPr>
                <w:t>an</w:t>
              </w:r>
              <w:r w:rsidRPr="0072009B">
                <w:rPr>
                  <w:rStyle w:val="Hyperlink"/>
                  <w:rFonts w:ascii="Georgia" w:hAnsi="Georgia"/>
                  <w:i/>
                  <w:sz w:val="20"/>
                  <w:szCs w:val="22"/>
                </w:rPr>
                <w:t>alysis of the results</w:t>
              </w:r>
            </w:hyperlink>
            <w:r w:rsidRPr="0072009B">
              <w:rPr>
                <w:rFonts w:ascii="Georgia" w:hAnsi="Georgia"/>
                <w:i/>
                <w:color w:val="000000"/>
                <w:sz w:val="20"/>
                <w:szCs w:val="22"/>
              </w:rPr>
              <w:t xml:space="preserve">, and the </w:t>
            </w:r>
            <w:hyperlink r:id="rId13" w:history="1">
              <w:r w:rsidRPr="0072009B">
                <w:rPr>
                  <w:rStyle w:val="Hyperlink"/>
                  <w:rFonts w:ascii="Georgia" w:hAnsi="Georgia"/>
                  <w:i/>
                  <w:sz w:val="20"/>
                  <w:szCs w:val="22"/>
                </w:rPr>
                <w:t>pro</w:t>
              </w:r>
              <w:r w:rsidRPr="0072009B">
                <w:rPr>
                  <w:rStyle w:val="Hyperlink"/>
                  <w:rFonts w:ascii="Georgia" w:hAnsi="Georgia"/>
                  <w:i/>
                  <w:sz w:val="20"/>
                  <w:szCs w:val="22"/>
                </w:rPr>
                <w:t>gram improvements made or planned to be made</w:t>
              </w:r>
            </w:hyperlink>
            <w:r w:rsidRPr="0072009B">
              <w:rPr>
                <w:rFonts w:ascii="Georgia" w:hAnsi="Georgia"/>
                <w:i/>
                <w:color w:val="000000"/>
                <w:sz w:val="20"/>
                <w:szCs w:val="22"/>
              </w:rPr>
              <w:t>. If you were not engaged in a PLO</w:t>
            </w:r>
            <w:r w:rsidR="00C77849">
              <w:rPr>
                <w:rFonts w:ascii="Georgia" w:hAnsi="Georgia"/>
                <w:i/>
                <w:color w:val="000000"/>
                <w:sz w:val="20"/>
                <w:szCs w:val="22"/>
              </w:rPr>
              <w:t>/SLO</w:t>
            </w:r>
            <w:r w:rsidRPr="0072009B">
              <w:rPr>
                <w:rFonts w:ascii="Georgia" w:hAnsi="Georgia"/>
                <w:i/>
                <w:color w:val="000000"/>
                <w:sz w:val="20"/>
                <w:szCs w:val="22"/>
              </w:rPr>
              <w:t>-based assessment but in another type of assessment-related effort during the last academic year, please describe the effort and the results in terms of program improvement. For example, programs developing a self-study may be reflecting on prior assessments or updating PLO</w:t>
            </w:r>
            <w:r w:rsidR="00C77849">
              <w:rPr>
                <w:rFonts w:ascii="Georgia" w:hAnsi="Georgia"/>
                <w:i/>
                <w:color w:val="000000"/>
                <w:sz w:val="20"/>
                <w:szCs w:val="22"/>
              </w:rPr>
              <w:t>/SLO</w:t>
            </w:r>
            <w:r w:rsidRPr="0072009B">
              <w:rPr>
                <w:rFonts w:ascii="Georgia" w:hAnsi="Georgia"/>
                <w:i/>
                <w:color w:val="000000"/>
                <w:sz w:val="20"/>
                <w:szCs w:val="22"/>
              </w:rPr>
              <w:t>s and mapping them to the curriculum. You may attach any appendix materials as relevant.</w:t>
            </w:r>
            <w:r w:rsidRPr="0072009B">
              <w:rPr>
                <w:rFonts w:ascii="Georgia" w:hAnsi="Georgia"/>
                <w:i/>
                <w:color w:val="000000"/>
                <w:sz w:val="20"/>
                <w:szCs w:val="22"/>
              </w:rPr>
              <w:br/>
            </w:r>
          </w:p>
          <w:p w14:paraId="43B01DC7" w14:textId="77777777" w:rsidR="00362A17" w:rsidRPr="0072009B" w:rsidRDefault="00362A17" w:rsidP="00B8505B">
            <w:pPr>
              <w:rPr>
                <w:rFonts w:ascii="Georgia" w:hAnsi="Georgia"/>
                <w:color w:val="000000"/>
                <w:sz w:val="20"/>
                <w:szCs w:val="22"/>
              </w:rPr>
            </w:pPr>
          </w:p>
          <w:p w14:paraId="56733CA0" w14:textId="77777777" w:rsidR="00362A17" w:rsidRPr="0072009B" w:rsidRDefault="00362A17" w:rsidP="00B8505B">
            <w:pPr>
              <w:rPr>
                <w:rFonts w:ascii="Georgia" w:hAnsi="Georgia"/>
                <w:color w:val="000000"/>
                <w:sz w:val="20"/>
                <w:szCs w:val="22"/>
              </w:rPr>
            </w:pPr>
          </w:p>
          <w:p w14:paraId="1DE99E18" w14:textId="77777777" w:rsidR="00362A17" w:rsidRPr="0072009B" w:rsidRDefault="00362A17" w:rsidP="00B8505B">
            <w:pPr>
              <w:rPr>
                <w:rFonts w:ascii="Georgia" w:hAnsi="Georgia"/>
                <w:color w:val="000000"/>
                <w:sz w:val="20"/>
                <w:szCs w:val="22"/>
              </w:rPr>
            </w:pPr>
          </w:p>
          <w:p w14:paraId="2662BBA3" w14:textId="77777777" w:rsidR="00362A17" w:rsidRPr="0072009B" w:rsidRDefault="00362A17" w:rsidP="00B8505B">
            <w:pPr>
              <w:rPr>
                <w:rFonts w:ascii="Georgia" w:hAnsi="Georgia"/>
                <w:color w:val="000000"/>
                <w:sz w:val="20"/>
                <w:szCs w:val="22"/>
              </w:rPr>
            </w:pPr>
          </w:p>
        </w:tc>
      </w:tr>
      <w:tr w:rsidR="00362A17" w:rsidRPr="0072009B" w14:paraId="1BF1AAFF" w14:textId="77777777" w:rsidTr="00B8505B">
        <w:tblPrEx>
          <w:jc w:val="left"/>
        </w:tblPrEx>
        <w:trPr>
          <w:trHeight w:val="3138"/>
        </w:trPr>
        <w:tc>
          <w:tcPr>
            <w:tcW w:w="11154" w:type="dxa"/>
            <w:gridSpan w:val="2"/>
          </w:tcPr>
          <w:p w14:paraId="0AD77E5C" w14:textId="77777777" w:rsidR="00362A17" w:rsidRPr="0072009B" w:rsidRDefault="00362A17" w:rsidP="00B8505B">
            <w:pPr>
              <w:spacing w:before="120"/>
              <w:rPr>
                <w:rFonts w:ascii="Georgia" w:hAnsi="Georgia"/>
                <w:b/>
                <w:color w:val="000000"/>
                <w:sz w:val="22"/>
              </w:rPr>
            </w:pPr>
            <w:r w:rsidRPr="0072009B">
              <w:rPr>
                <w:rFonts w:ascii="Georgia" w:hAnsi="Georgia"/>
                <w:b/>
                <w:color w:val="000000"/>
                <w:sz w:val="22"/>
              </w:rPr>
              <w:t>Section 2: Assessment Plan (AY 2019-20)</w:t>
            </w:r>
          </w:p>
          <w:p w14:paraId="08174021" w14:textId="71925775" w:rsidR="00362A17" w:rsidRPr="0072009B" w:rsidRDefault="00362A17" w:rsidP="00B8505B">
            <w:pPr>
              <w:ind w:left="58"/>
              <w:rPr>
                <w:rFonts w:ascii="Georgia" w:hAnsi="Georgia"/>
                <w:color w:val="000000"/>
                <w:sz w:val="20"/>
                <w:szCs w:val="22"/>
              </w:rPr>
            </w:pPr>
            <w:r w:rsidRPr="0072009B">
              <w:rPr>
                <w:rFonts w:ascii="Georgia" w:hAnsi="Georgia"/>
                <w:i/>
                <w:color w:val="000000"/>
                <w:sz w:val="20"/>
                <w:szCs w:val="22"/>
              </w:rPr>
              <w:t>If you intend to assess student achievement of one or more of your</w:t>
            </w:r>
            <w:r w:rsidR="005D0CB4">
              <w:rPr>
                <w:rFonts w:ascii="Georgia" w:hAnsi="Georgia"/>
                <w:i/>
                <w:color w:val="000000"/>
                <w:sz w:val="20"/>
                <w:szCs w:val="22"/>
              </w:rPr>
              <w:t xml:space="preserve"> PLO/SLOs</w:t>
            </w:r>
            <w:r w:rsidRPr="0072009B">
              <w:rPr>
                <w:rFonts w:ascii="Georgia" w:hAnsi="Georgia"/>
                <w:i/>
                <w:color w:val="000000"/>
                <w:sz w:val="20"/>
                <w:szCs w:val="22"/>
              </w:rPr>
              <w:t xml:space="preserve"> during the coming academic year, list the PLO</w:t>
            </w:r>
            <w:r w:rsidR="005D0CB4">
              <w:rPr>
                <w:rFonts w:ascii="Georgia" w:hAnsi="Georgia"/>
                <w:i/>
                <w:color w:val="000000"/>
                <w:sz w:val="20"/>
                <w:szCs w:val="22"/>
              </w:rPr>
              <w:t>/SLO</w:t>
            </w:r>
            <w:r w:rsidRPr="0072009B">
              <w:rPr>
                <w:rFonts w:ascii="Georgia" w:hAnsi="Georgia"/>
                <w:i/>
                <w:color w:val="000000"/>
                <w:sz w:val="20"/>
                <w:szCs w:val="22"/>
              </w:rPr>
              <w:t xml:space="preserve">(s) and provide a brief description of your proposed </w:t>
            </w:r>
            <w:hyperlink r:id="rId14" w:history="1">
              <w:r w:rsidRPr="0072009B">
                <w:rPr>
                  <w:rStyle w:val="Hyperlink"/>
                  <w:rFonts w:ascii="Georgia" w:hAnsi="Georgia"/>
                  <w:i/>
                  <w:sz w:val="20"/>
                  <w:szCs w:val="22"/>
                </w:rPr>
                <w:t>assessment method(s)</w:t>
              </w:r>
            </w:hyperlink>
            <w:bookmarkStart w:id="0" w:name="_GoBack"/>
            <w:bookmarkEnd w:id="0"/>
            <w:r w:rsidRPr="0072009B">
              <w:rPr>
                <w:rFonts w:ascii="Georgia" w:hAnsi="Georgia"/>
                <w:i/>
                <w:color w:val="000000"/>
                <w:sz w:val="20"/>
                <w:szCs w:val="22"/>
              </w:rPr>
              <w:t>. If you plan to engage in an alternative type of assessment effort, please describe that effort and the intended result.</w:t>
            </w:r>
          </w:p>
          <w:p w14:paraId="7F03E802" w14:textId="77777777" w:rsidR="00362A17" w:rsidRPr="0072009B" w:rsidRDefault="00362A17" w:rsidP="00B8505B">
            <w:pPr>
              <w:ind w:left="58"/>
              <w:rPr>
                <w:rFonts w:ascii="Georgia" w:hAnsi="Georgia"/>
                <w:color w:val="000000"/>
                <w:sz w:val="20"/>
                <w:szCs w:val="22"/>
              </w:rPr>
            </w:pPr>
          </w:p>
          <w:p w14:paraId="53E89381" w14:textId="77777777" w:rsidR="00362A17" w:rsidRPr="0072009B" w:rsidRDefault="00362A17" w:rsidP="00B8505B">
            <w:pPr>
              <w:ind w:left="58"/>
              <w:rPr>
                <w:rFonts w:ascii="Georgia" w:hAnsi="Georgia"/>
                <w:b/>
                <w:color w:val="000000"/>
                <w:sz w:val="22"/>
              </w:rPr>
            </w:pPr>
            <w:r w:rsidRPr="0072009B">
              <w:rPr>
                <w:rFonts w:ascii="Georgia" w:hAnsi="Georgia"/>
                <w:color w:val="000000"/>
                <w:sz w:val="20"/>
                <w:szCs w:val="22"/>
              </w:rPr>
              <w:br/>
            </w:r>
          </w:p>
          <w:p w14:paraId="1C6FA298" w14:textId="77777777" w:rsidR="00362A17" w:rsidRPr="0072009B" w:rsidRDefault="00362A17" w:rsidP="00B8505B">
            <w:pPr>
              <w:ind w:left="58"/>
              <w:rPr>
                <w:rFonts w:ascii="Georgia" w:hAnsi="Georgia"/>
                <w:b/>
                <w:color w:val="000000"/>
                <w:sz w:val="22"/>
              </w:rPr>
            </w:pPr>
          </w:p>
          <w:p w14:paraId="01BD55D3" w14:textId="77777777" w:rsidR="00362A17" w:rsidRPr="0072009B" w:rsidRDefault="00362A17" w:rsidP="00B8505B">
            <w:pPr>
              <w:rPr>
                <w:rFonts w:ascii="Georgia" w:hAnsi="Georgia"/>
                <w:b/>
                <w:color w:val="000000"/>
                <w:sz w:val="22"/>
              </w:rPr>
            </w:pPr>
          </w:p>
          <w:p w14:paraId="57922065" w14:textId="77777777" w:rsidR="00362A17" w:rsidRPr="0072009B" w:rsidRDefault="00362A17" w:rsidP="00B8505B">
            <w:pPr>
              <w:ind w:left="58"/>
              <w:rPr>
                <w:rFonts w:ascii="Georgia" w:hAnsi="Georgia"/>
                <w:b/>
                <w:color w:val="000000"/>
                <w:sz w:val="22"/>
              </w:rPr>
            </w:pPr>
          </w:p>
        </w:tc>
      </w:tr>
    </w:tbl>
    <w:p w14:paraId="3F1928DA" w14:textId="3175CDEA" w:rsidR="00FF4808" w:rsidRDefault="00FF4808"/>
    <w:sectPr w:rsidR="00FF4808" w:rsidSect="00B8505B">
      <w:headerReference w:type="default" r:id="rId15"/>
      <w:pgSz w:w="12240" w:h="15840"/>
      <w:pgMar w:top="720" w:right="720" w:bottom="44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8A697" w14:textId="77777777" w:rsidR="00B8505B" w:rsidRDefault="00B8505B" w:rsidP="00362A17">
      <w:r>
        <w:separator/>
      </w:r>
    </w:p>
  </w:endnote>
  <w:endnote w:type="continuationSeparator" w:id="0">
    <w:p w14:paraId="24DAF270" w14:textId="77777777" w:rsidR="00B8505B" w:rsidRDefault="00B8505B" w:rsidP="003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F3E7" w14:textId="77777777" w:rsidR="00B8505B" w:rsidRDefault="00B8505B" w:rsidP="00362A17">
      <w:r>
        <w:separator/>
      </w:r>
    </w:p>
  </w:footnote>
  <w:footnote w:type="continuationSeparator" w:id="0">
    <w:p w14:paraId="62C61396" w14:textId="77777777" w:rsidR="00B8505B" w:rsidRDefault="00B8505B" w:rsidP="00362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261EE" w14:textId="77777777" w:rsidR="00B8505B" w:rsidRDefault="00B8505B">
    <w:pPr>
      <w:pStyle w:val="Header"/>
    </w:pPr>
    <w:r>
      <w:rPr>
        <w:noProof/>
      </w:rPr>
      <w:drawing>
        <wp:inline distT="0" distB="0" distL="0" distR="0" wp14:anchorId="7D97F552" wp14:editId="49AB3AE2">
          <wp:extent cx="2012950" cy="633584"/>
          <wp:effectExtent l="0" t="0" r="6350" b="0"/>
          <wp:docPr id="2" name="Picture 2" descr="cid:image001.png@01D4992F.E4D1E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992F.E4D1E2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6804" cy="634797"/>
                  </a:xfrm>
                  <a:prstGeom prst="rect">
                    <a:avLst/>
                  </a:prstGeom>
                  <a:noFill/>
                  <a:ln>
                    <a:noFill/>
                  </a:ln>
                </pic:spPr>
              </pic:pic>
            </a:graphicData>
          </a:graphic>
        </wp:inline>
      </w:drawing>
    </w:r>
  </w:p>
  <w:p w14:paraId="2283E545" w14:textId="77777777" w:rsidR="00B8505B" w:rsidRDefault="00B85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17"/>
    <w:rsid w:val="001842B1"/>
    <w:rsid w:val="001E08CD"/>
    <w:rsid w:val="00362A17"/>
    <w:rsid w:val="005D0CB4"/>
    <w:rsid w:val="00B8505B"/>
    <w:rsid w:val="00C442A0"/>
    <w:rsid w:val="00C77849"/>
    <w:rsid w:val="00F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F05CF"/>
  <w15:chartTrackingRefBased/>
  <w15:docId w15:val="{87B70BDD-A5E4-438B-AF45-30CB27A9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1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A1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2A17"/>
    <w:rPr>
      <w:color w:val="0563C1" w:themeColor="hyperlink"/>
      <w:u w:val="single"/>
    </w:rPr>
  </w:style>
  <w:style w:type="paragraph" w:styleId="Header">
    <w:name w:val="header"/>
    <w:basedOn w:val="Normal"/>
    <w:link w:val="HeaderChar"/>
    <w:uiPriority w:val="99"/>
    <w:unhideWhenUsed/>
    <w:rsid w:val="00362A17"/>
    <w:pPr>
      <w:tabs>
        <w:tab w:val="center" w:pos="4680"/>
        <w:tab w:val="right" w:pos="9360"/>
      </w:tabs>
    </w:pPr>
  </w:style>
  <w:style w:type="character" w:customStyle="1" w:styleId="HeaderChar">
    <w:name w:val="Header Char"/>
    <w:basedOn w:val="DefaultParagraphFont"/>
    <w:link w:val="Header"/>
    <w:uiPriority w:val="99"/>
    <w:rsid w:val="00362A17"/>
    <w:rPr>
      <w:rFonts w:eastAsiaTheme="minorEastAsia"/>
      <w:sz w:val="24"/>
      <w:szCs w:val="24"/>
    </w:rPr>
  </w:style>
  <w:style w:type="paragraph" w:styleId="Footer">
    <w:name w:val="footer"/>
    <w:basedOn w:val="Normal"/>
    <w:link w:val="FooterChar"/>
    <w:uiPriority w:val="99"/>
    <w:unhideWhenUsed/>
    <w:rsid w:val="00362A17"/>
    <w:pPr>
      <w:tabs>
        <w:tab w:val="center" w:pos="4680"/>
        <w:tab w:val="right" w:pos="9360"/>
      </w:tabs>
    </w:pPr>
  </w:style>
  <w:style w:type="character" w:customStyle="1" w:styleId="FooterChar">
    <w:name w:val="Footer Char"/>
    <w:basedOn w:val="DefaultParagraphFont"/>
    <w:link w:val="Footer"/>
    <w:uiPriority w:val="99"/>
    <w:rsid w:val="00362A17"/>
    <w:rPr>
      <w:rFonts w:eastAsiaTheme="minorEastAsia"/>
      <w:sz w:val="24"/>
      <w:szCs w:val="24"/>
    </w:rPr>
  </w:style>
  <w:style w:type="character" w:styleId="FollowedHyperlink">
    <w:name w:val="FollowedHyperlink"/>
    <w:basedOn w:val="DefaultParagraphFont"/>
    <w:uiPriority w:val="99"/>
    <w:semiHidden/>
    <w:unhideWhenUsed/>
    <w:rsid w:val="00362A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ademicprograms.calpoly.edu/using-assessment-results-program-improvemen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acomacc.instructure.com/courses/1765974/pages/analysis-of-assess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comacc.instructure.com/courses/1765974/pages/assessment-metho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tembo@tacomacc.edu" TargetMode="External"/><Relationship Id="rId4" Type="http://schemas.openxmlformats.org/officeDocument/2006/relationships/styles" Target="styles.xml"/><Relationship Id="rId9" Type="http://schemas.openxmlformats.org/officeDocument/2006/relationships/hyperlink" Target="https://tacomacc.instructure.com/courses/1765974/quizzes/4671388?module_item_id=40549883" TargetMode="External"/><Relationship Id="rId14" Type="http://schemas.openxmlformats.org/officeDocument/2006/relationships/hyperlink" Target="https://tacomacc.instructure.com/courses/1765974/pages/assessment-method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CB62.5E56D4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21AC4A584F445998D9B831A9FBC52" ma:contentTypeVersion="9" ma:contentTypeDescription="Create a new document." ma:contentTypeScope="" ma:versionID="d4f169ab6171b777f8f127813e505b2d">
  <xsd:schema xmlns:xsd="http://www.w3.org/2001/XMLSchema" xmlns:xs="http://www.w3.org/2001/XMLSchema" xmlns:p="http://schemas.microsoft.com/office/2006/metadata/properties" xmlns:ns3="4306d778-df76-4477-9587-7fc00a8672e4" xmlns:ns4="5536e0f5-1c70-48e2-ae98-d6c8ccd01449" targetNamespace="http://schemas.microsoft.com/office/2006/metadata/properties" ma:root="true" ma:fieldsID="4b5d0e30a1485265ff444325c8fd1a87" ns3:_="" ns4:_="">
    <xsd:import namespace="4306d778-df76-4477-9587-7fc00a8672e4"/>
    <xsd:import namespace="5536e0f5-1c70-48e2-ae98-d6c8ccd01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6d778-df76-4477-9587-7fc00a8672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6e0f5-1c70-48e2-ae98-d6c8ccd01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8CA7D-CC21-4748-A184-3EF4CDAB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6d778-df76-4477-9587-7fc00a8672e4"/>
    <ds:schemaRef ds:uri="5536e0f5-1c70-48e2-ae98-d6c8ccd01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B8F73-4C40-4309-862E-B0C7C31A0DEF}">
  <ds:schemaRefs>
    <ds:schemaRef ds:uri="http://schemas.microsoft.com/sharepoint/v3/contenttype/forms"/>
  </ds:schemaRefs>
</ds:datastoreItem>
</file>

<file path=customXml/itemProps3.xml><?xml version="1.0" encoding="utf-8"?>
<ds:datastoreItem xmlns:ds="http://schemas.openxmlformats.org/officeDocument/2006/customXml" ds:itemID="{FFDCC822-AAF3-401F-946D-9A30EDA8D7CF}">
  <ds:schemaRefs>
    <ds:schemaRef ds:uri="4306d778-df76-4477-9587-7fc00a8672e4"/>
    <ds:schemaRef ds:uri="http://purl.org/dc/terms/"/>
    <ds:schemaRef ds:uri="5536e0f5-1c70-48e2-ae98-d6c8ccd0144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Tembo, Amunoo</dc:creator>
  <cp:keywords/>
  <dc:description/>
  <cp:lastModifiedBy>Tembo, Amunoo</cp:lastModifiedBy>
  <cp:revision>4</cp:revision>
  <dcterms:created xsi:type="dcterms:W3CDTF">2020-01-15T19:23:00Z</dcterms:created>
  <dcterms:modified xsi:type="dcterms:W3CDTF">2020-01-15T23:45:00Z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0x01010070521AC4A584F445998D9B831A9FBC52</vt:lpwstr>
  </property>
</Properties>
</file>