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540F4" w14:textId="500F4279" w:rsidR="00F40C7A" w:rsidRDefault="00240515">
      <w:pPr>
        <w:spacing w:before="79"/>
        <w:ind w:left="4333"/>
        <w:rPr>
          <w:b/>
          <w:sz w:val="40"/>
        </w:rPr>
      </w:pPr>
      <w:bookmarkStart w:id="0" w:name="_GoBack"/>
      <w:bookmarkEnd w:id="0"/>
      <w:r>
        <w:rPr>
          <w:b/>
          <w:sz w:val="40"/>
        </w:rPr>
        <w:t>DLO Rubric</w:t>
      </w:r>
      <w:r w:rsidR="001C2483">
        <w:rPr>
          <w:b/>
          <w:sz w:val="40"/>
        </w:rPr>
        <w:t>: Communication (COM)</w:t>
      </w:r>
    </w:p>
    <w:p w14:paraId="40C99F64" w14:textId="77777777" w:rsidR="001C2483" w:rsidRPr="001C2483" w:rsidRDefault="001C2483" w:rsidP="001C2483">
      <w:pPr>
        <w:pStyle w:val="ListParagraph"/>
        <w:numPr>
          <w:ilvl w:val="0"/>
          <w:numId w:val="4"/>
        </w:numPr>
        <w:rPr>
          <w:rFonts w:eastAsia="Times New Roman" w:cs="Times New Roman"/>
          <w:sz w:val="24"/>
          <w:szCs w:val="24"/>
        </w:rPr>
      </w:pPr>
      <w:r w:rsidRPr="001C2483">
        <w:rPr>
          <w:rFonts w:eastAsia="Times New Roman" w:cs="Arial"/>
          <w:color w:val="000000"/>
          <w:sz w:val="24"/>
          <w:szCs w:val="24"/>
        </w:rPr>
        <w:t>Listen, speak, read, and write effectively and use nonverbal and technological means to make connections between self and others.</w:t>
      </w:r>
    </w:p>
    <w:p w14:paraId="11F49580" w14:textId="77777777" w:rsidR="00F40C7A" w:rsidRDefault="00F40C7A">
      <w:pPr>
        <w:pStyle w:val="BodyText"/>
        <w:spacing w:before="1"/>
        <w:rPr>
          <w:rFonts w:ascii="Times New Roman"/>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610"/>
        <w:gridCol w:w="2790"/>
        <w:gridCol w:w="2790"/>
        <w:gridCol w:w="2531"/>
        <w:gridCol w:w="629"/>
      </w:tblGrid>
      <w:tr w:rsidR="00F40C7A" w14:paraId="68C4E9B3" w14:textId="77777777" w:rsidTr="000717CF">
        <w:trPr>
          <w:trHeight w:hRule="exact" w:val="290"/>
        </w:trPr>
        <w:tc>
          <w:tcPr>
            <w:tcW w:w="2865" w:type="dxa"/>
          </w:tcPr>
          <w:p w14:paraId="6F17FEA1" w14:textId="77777777" w:rsidR="00F40C7A" w:rsidRDefault="001C2483">
            <w:pPr>
              <w:pStyle w:val="TableParagraph"/>
              <w:ind w:left="301" w:right="300"/>
              <w:jc w:val="center"/>
              <w:rPr>
                <w:i/>
                <w:sz w:val="24"/>
              </w:rPr>
            </w:pPr>
            <w:r>
              <w:rPr>
                <w:i/>
                <w:sz w:val="24"/>
              </w:rPr>
              <w:t>Criteria</w:t>
            </w:r>
          </w:p>
        </w:tc>
        <w:tc>
          <w:tcPr>
            <w:tcW w:w="2610" w:type="dxa"/>
          </w:tcPr>
          <w:p w14:paraId="069049FF" w14:textId="77777777" w:rsidR="00F40C7A" w:rsidRDefault="001C2483">
            <w:pPr>
              <w:pStyle w:val="TableParagraph"/>
              <w:ind w:left="621"/>
              <w:rPr>
                <w:b/>
                <w:sz w:val="24"/>
              </w:rPr>
            </w:pPr>
            <w:r>
              <w:rPr>
                <w:b/>
                <w:sz w:val="24"/>
              </w:rPr>
              <w:t>1-Beginning</w:t>
            </w:r>
          </w:p>
        </w:tc>
        <w:tc>
          <w:tcPr>
            <w:tcW w:w="2790" w:type="dxa"/>
          </w:tcPr>
          <w:p w14:paraId="68737781" w14:textId="77777777" w:rsidR="00F40C7A" w:rsidRDefault="001C2483">
            <w:pPr>
              <w:pStyle w:val="TableParagraph"/>
              <w:ind w:left="554"/>
              <w:rPr>
                <w:b/>
                <w:sz w:val="24"/>
              </w:rPr>
            </w:pPr>
            <w:r>
              <w:rPr>
                <w:b/>
                <w:sz w:val="24"/>
              </w:rPr>
              <w:t>2-Developing</w:t>
            </w:r>
          </w:p>
        </w:tc>
        <w:tc>
          <w:tcPr>
            <w:tcW w:w="2790" w:type="dxa"/>
          </w:tcPr>
          <w:p w14:paraId="30BC6EB9" w14:textId="77777777" w:rsidR="00F40C7A" w:rsidRDefault="001C2483">
            <w:pPr>
              <w:pStyle w:val="TableParagraph"/>
              <w:ind w:left="576"/>
              <w:rPr>
                <w:b/>
                <w:sz w:val="24"/>
              </w:rPr>
            </w:pPr>
            <w:r>
              <w:rPr>
                <w:b/>
                <w:sz w:val="24"/>
              </w:rPr>
              <w:t>3-Competent</w:t>
            </w:r>
          </w:p>
        </w:tc>
        <w:tc>
          <w:tcPr>
            <w:tcW w:w="2531" w:type="dxa"/>
          </w:tcPr>
          <w:p w14:paraId="47F08766" w14:textId="77777777" w:rsidR="00F40C7A" w:rsidRDefault="001C2483">
            <w:pPr>
              <w:pStyle w:val="TableParagraph"/>
              <w:ind w:left="407"/>
              <w:rPr>
                <w:b/>
                <w:sz w:val="24"/>
              </w:rPr>
            </w:pPr>
            <w:r>
              <w:rPr>
                <w:b/>
                <w:sz w:val="24"/>
              </w:rPr>
              <w:t>4-Accomplished</w:t>
            </w:r>
          </w:p>
        </w:tc>
        <w:tc>
          <w:tcPr>
            <w:tcW w:w="629" w:type="dxa"/>
          </w:tcPr>
          <w:p w14:paraId="718725E0" w14:textId="77777777" w:rsidR="00F40C7A" w:rsidRDefault="001C2483">
            <w:pPr>
              <w:pStyle w:val="TableParagraph"/>
              <w:ind w:left="86"/>
              <w:rPr>
                <w:b/>
                <w:sz w:val="24"/>
              </w:rPr>
            </w:pPr>
            <w:r>
              <w:rPr>
                <w:b/>
                <w:sz w:val="24"/>
              </w:rPr>
              <w:t>N/A</w:t>
            </w:r>
          </w:p>
        </w:tc>
      </w:tr>
      <w:tr w:rsidR="00F40C7A" w14:paraId="4E98F65E" w14:textId="77777777" w:rsidTr="000717CF">
        <w:trPr>
          <w:trHeight w:hRule="exact" w:val="1206"/>
        </w:trPr>
        <w:tc>
          <w:tcPr>
            <w:tcW w:w="2865" w:type="dxa"/>
            <w:vAlign w:val="center"/>
          </w:tcPr>
          <w:p w14:paraId="5888633F" w14:textId="77777777" w:rsidR="00F40C7A" w:rsidRDefault="001C2483" w:rsidP="0056213E">
            <w:pPr>
              <w:pStyle w:val="TableParagraph"/>
              <w:spacing w:before="215"/>
              <w:ind w:left="0" w:right="301"/>
              <w:jc w:val="center"/>
              <w:rPr>
                <w:b/>
                <w:sz w:val="24"/>
              </w:rPr>
            </w:pPr>
            <w:r>
              <w:rPr>
                <w:b/>
                <w:sz w:val="24"/>
              </w:rPr>
              <w:t>Organization</w:t>
            </w:r>
          </w:p>
        </w:tc>
        <w:tc>
          <w:tcPr>
            <w:tcW w:w="2610" w:type="dxa"/>
          </w:tcPr>
          <w:p w14:paraId="03544F11" w14:textId="4F51B630" w:rsidR="00F40C7A" w:rsidRDefault="001C2483" w:rsidP="00B07D18">
            <w:pPr>
              <w:pStyle w:val="TableParagraph"/>
              <w:ind w:right="267"/>
              <w:rPr>
                <w:sz w:val="24"/>
              </w:rPr>
            </w:pPr>
            <w:r>
              <w:rPr>
                <w:sz w:val="24"/>
              </w:rPr>
              <w:t>Communication lacks focus</w:t>
            </w:r>
            <w:r w:rsidR="00B07D18">
              <w:rPr>
                <w:sz w:val="24"/>
              </w:rPr>
              <w:t xml:space="preserve"> and is not logical or cohesive</w:t>
            </w:r>
          </w:p>
        </w:tc>
        <w:tc>
          <w:tcPr>
            <w:tcW w:w="2790" w:type="dxa"/>
          </w:tcPr>
          <w:p w14:paraId="5469F739" w14:textId="0CC7344B" w:rsidR="00F40C7A" w:rsidRDefault="001C2483" w:rsidP="00B07D18">
            <w:pPr>
              <w:pStyle w:val="TableParagraph"/>
              <w:ind w:right="238"/>
              <w:rPr>
                <w:sz w:val="24"/>
              </w:rPr>
            </w:pPr>
            <w:r>
              <w:rPr>
                <w:sz w:val="24"/>
              </w:rPr>
              <w:t>Communication is somewhat focused</w:t>
            </w:r>
            <w:r w:rsidR="00B07D18">
              <w:rPr>
                <w:sz w:val="24"/>
              </w:rPr>
              <w:t>, logical</w:t>
            </w:r>
            <w:r w:rsidR="00376AAE">
              <w:rPr>
                <w:sz w:val="24"/>
              </w:rPr>
              <w:t>,</w:t>
            </w:r>
            <w:r w:rsidR="00B07D18">
              <w:rPr>
                <w:sz w:val="24"/>
              </w:rPr>
              <w:t xml:space="preserve"> and cohesive</w:t>
            </w:r>
          </w:p>
        </w:tc>
        <w:tc>
          <w:tcPr>
            <w:tcW w:w="2790" w:type="dxa"/>
          </w:tcPr>
          <w:p w14:paraId="003E1A75" w14:textId="69152E8C" w:rsidR="00F40C7A" w:rsidRDefault="001C2483" w:rsidP="00B07D18">
            <w:pPr>
              <w:pStyle w:val="TableParagraph"/>
              <w:ind w:right="314"/>
              <w:rPr>
                <w:sz w:val="24"/>
              </w:rPr>
            </w:pPr>
            <w:r>
              <w:rPr>
                <w:sz w:val="24"/>
              </w:rPr>
              <w:t>Communication is often focused</w:t>
            </w:r>
            <w:r w:rsidR="00B07D18">
              <w:rPr>
                <w:sz w:val="24"/>
              </w:rPr>
              <w:t>, logical, and cohesive</w:t>
            </w:r>
          </w:p>
        </w:tc>
        <w:tc>
          <w:tcPr>
            <w:tcW w:w="2531" w:type="dxa"/>
          </w:tcPr>
          <w:p w14:paraId="6989AF53" w14:textId="6CA78FCB" w:rsidR="00F40C7A" w:rsidRDefault="001C2483" w:rsidP="00B07D18">
            <w:pPr>
              <w:pStyle w:val="TableParagraph"/>
              <w:ind w:right="293"/>
              <w:rPr>
                <w:sz w:val="24"/>
              </w:rPr>
            </w:pPr>
            <w:r>
              <w:rPr>
                <w:sz w:val="24"/>
              </w:rPr>
              <w:t>Communication is consistently focused</w:t>
            </w:r>
            <w:r w:rsidR="00B07D18">
              <w:rPr>
                <w:sz w:val="24"/>
              </w:rPr>
              <w:t>, logical, and cohesive</w:t>
            </w:r>
          </w:p>
        </w:tc>
        <w:tc>
          <w:tcPr>
            <w:tcW w:w="629" w:type="dxa"/>
          </w:tcPr>
          <w:p w14:paraId="62180587" w14:textId="77777777" w:rsidR="00F40C7A" w:rsidRDefault="00F40C7A"/>
        </w:tc>
      </w:tr>
      <w:tr w:rsidR="00F40C7A" w14:paraId="77DF97E1" w14:textId="77777777" w:rsidTr="000717CF">
        <w:trPr>
          <w:trHeight w:hRule="exact" w:val="1359"/>
        </w:trPr>
        <w:tc>
          <w:tcPr>
            <w:tcW w:w="2865" w:type="dxa"/>
            <w:vAlign w:val="center"/>
          </w:tcPr>
          <w:p w14:paraId="5F1EFF62" w14:textId="6916DA7A" w:rsidR="00F40C7A" w:rsidRDefault="000717CF" w:rsidP="0056213E">
            <w:pPr>
              <w:pStyle w:val="TableParagraph"/>
              <w:spacing w:before="201"/>
              <w:ind w:left="0" w:right="244"/>
              <w:jc w:val="center"/>
              <w:rPr>
                <w:b/>
                <w:sz w:val="24"/>
              </w:rPr>
            </w:pPr>
            <w:r>
              <w:rPr>
                <w:b/>
                <w:sz w:val="24"/>
              </w:rPr>
              <w:t>Audience/</w:t>
            </w:r>
            <w:r w:rsidR="00D46E5D">
              <w:rPr>
                <w:b/>
                <w:sz w:val="24"/>
              </w:rPr>
              <w:t>Context</w:t>
            </w:r>
          </w:p>
        </w:tc>
        <w:tc>
          <w:tcPr>
            <w:tcW w:w="2610" w:type="dxa"/>
          </w:tcPr>
          <w:p w14:paraId="43383EA6" w14:textId="6FA2D6B3" w:rsidR="00F40C7A" w:rsidRDefault="001C2483" w:rsidP="00D56D74">
            <w:pPr>
              <w:pStyle w:val="TableParagraph"/>
              <w:ind w:right="150"/>
              <w:rPr>
                <w:sz w:val="24"/>
              </w:rPr>
            </w:pPr>
            <w:r>
              <w:rPr>
                <w:sz w:val="24"/>
              </w:rPr>
              <w:t>Shows little to no awareness of audience</w:t>
            </w:r>
            <w:r w:rsidR="00D56D74">
              <w:rPr>
                <w:sz w:val="24"/>
              </w:rPr>
              <w:t xml:space="preserve"> and context</w:t>
            </w:r>
          </w:p>
        </w:tc>
        <w:tc>
          <w:tcPr>
            <w:tcW w:w="2790" w:type="dxa"/>
          </w:tcPr>
          <w:p w14:paraId="5FC83D4B" w14:textId="55137894" w:rsidR="00F40C7A" w:rsidRDefault="001C2483" w:rsidP="00D56D74">
            <w:pPr>
              <w:pStyle w:val="TableParagraph"/>
              <w:ind w:right="424"/>
              <w:rPr>
                <w:sz w:val="24"/>
              </w:rPr>
            </w:pPr>
            <w:r>
              <w:rPr>
                <w:sz w:val="24"/>
              </w:rPr>
              <w:t>Shows some awareness of audience</w:t>
            </w:r>
            <w:r w:rsidR="00D56D74">
              <w:rPr>
                <w:sz w:val="24"/>
              </w:rPr>
              <w:t xml:space="preserve"> and context</w:t>
            </w:r>
          </w:p>
        </w:tc>
        <w:tc>
          <w:tcPr>
            <w:tcW w:w="2790" w:type="dxa"/>
          </w:tcPr>
          <w:p w14:paraId="1FE46208" w14:textId="5DF6CCE9" w:rsidR="00F40C7A" w:rsidRDefault="001C2483" w:rsidP="00D56D74">
            <w:pPr>
              <w:pStyle w:val="TableParagraph"/>
              <w:ind w:right="206"/>
              <w:rPr>
                <w:sz w:val="24"/>
              </w:rPr>
            </w:pPr>
            <w:r>
              <w:rPr>
                <w:sz w:val="24"/>
              </w:rPr>
              <w:t xml:space="preserve">Often demonstrates </w:t>
            </w:r>
            <w:r w:rsidR="00D56D74">
              <w:rPr>
                <w:sz w:val="24"/>
              </w:rPr>
              <w:t>awareness of audience and context</w:t>
            </w:r>
          </w:p>
        </w:tc>
        <w:tc>
          <w:tcPr>
            <w:tcW w:w="2531" w:type="dxa"/>
          </w:tcPr>
          <w:p w14:paraId="17918315" w14:textId="438074DF" w:rsidR="00F40C7A" w:rsidRDefault="001C2483" w:rsidP="00D56D74">
            <w:pPr>
              <w:pStyle w:val="TableParagraph"/>
              <w:ind w:right="210"/>
              <w:rPr>
                <w:sz w:val="24"/>
              </w:rPr>
            </w:pPr>
            <w:r>
              <w:rPr>
                <w:sz w:val="24"/>
              </w:rPr>
              <w:t xml:space="preserve">Consistently demonstrates </w:t>
            </w:r>
            <w:r w:rsidR="00D46E5D">
              <w:rPr>
                <w:sz w:val="24"/>
              </w:rPr>
              <w:t>awareness of audience and context</w:t>
            </w:r>
          </w:p>
        </w:tc>
        <w:tc>
          <w:tcPr>
            <w:tcW w:w="629" w:type="dxa"/>
          </w:tcPr>
          <w:p w14:paraId="445E7C9E" w14:textId="77777777" w:rsidR="00F40C7A" w:rsidRDefault="00F40C7A"/>
        </w:tc>
      </w:tr>
      <w:tr w:rsidR="00F40C7A" w14:paraId="224DF82C" w14:textId="77777777" w:rsidTr="000717CF">
        <w:trPr>
          <w:trHeight w:hRule="exact" w:val="1881"/>
        </w:trPr>
        <w:tc>
          <w:tcPr>
            <w:tcW w:w="2865" w:type="dxa"/>
            <w:vAlign w:val="center"/>
          </w:tcPr>
          <w:p w14:paraId="4B2D3760" w14:textId="3B93E392" w:rsidR="00F40C7A" w:rsidRDefault="000717CF" w:rsidP="0056213E">
            <w:pPr>
              <w:pStyle w:val="TableParagraph"/>
              <w:spacing w:before="201"/>
              <w:ind w:left="0" w:right="301"/>
              <w:jc w:val="center"/>
              <w:rPr>
                <w:b/>
                <w:sz w:val="24"/>
              </w:rPr>
            </w:pPr>
            <w:r>
              <w:rPr>
                <w:b/>
                <w:sz w:val="24"/>
              </w:rPr>
              <w:t>Thesis/</w:t>
            </w:r>
            <w:r w:rsidR="00CA0F80">
              <w:rPr>
                <w:b/>
                <w:sz w:val="24"/>
              </w:rPr>
              <w:t>Evidence</w:t>
            </w:r>
          </w:p>
        </w:tc>
        <w:tc>
          <w:tcPr>
            <w:tcW w:w="2610" w:type="dxa"/>
          </w:tcPr>
          <w:p w14:paraId="20B244AE" w14:textId="3B84BA01" w:rsidR="00F40C7A" w:rsidRDefault="00AE1F26">
            <w:pPr>
              <w:pStyle w:val="TableParagraph"/>
              <w:ind w:right="700"/>
              <w:rPr>
                <w:sz w:val="24"/>
              </w:rPr>
            </w:pPr>
            <w:r>
              <w:rPr>
                <w:sz w:val="24"/>
              </w:rPr>
              <w:t>Thesis</w:t>
            </w:r>
            <w:r w:rsidR="0028160B">
              <w:rPr>
                <w:sz w:val="24"/>
              </w:rPr>
              <w:t>/argument</w:t>
            </w:r>
            <w:r>
              <w:rPr>
                <w:sz w:val="24"/>
              </w:rPr>
              <w:t xml:space="preserve"> lacks supporting evidence and many inaccuracies are present</w:t>
            </w:r>
          </w:p>
        </w:tc>
        <w:tc>
          <w:tcPr>
            <w:tcW w:w="2790" w:type="dxa"/>
          </w:tcPr>
          <w:p w14:paraId="720182C7" w14:textId="6DE090DA" w:rsidR="00F40C7A" w:rsidRDefault="00073CC5" w:rsidP="00AE1F26">
            <w:pPr>
              <w:pStyle w:val="TableParagraph"/>
              <w:ind w:right="527"/>
              <w:rPr>
                <w:sz w:val="24"/>
              </w:rPr>
            </w:pPr>
            <w:r>
              <w:rPr>
                <w:sz w:val="24"/>
              </w:rPr>
              <w:t>Thesis</w:t>
            </w:r>
            <w:r w:rsidR="0028160B">
              <w:rPr>
                <w:sz w:val="24"/>
              </w:rPr>
              <w:t>/argument</w:t>
            </w:r>
            <w:r>
              <w:rPr>
                <w:sz w:val="24"/>
              </w:rPr>
              <w:t xml:space="preserve"> is </w:t>
            </w:r>
            <w:r w:rsidR="00AE1F26">
              <w:rPr>
                <w:sz w:val="24"/>
              </w:rPr>
              <w:t xml:space="preserve">supported with some evidence, with </w:t>
            </w:r>
            <w:r w:rsidR="002E7273">
              <w:rPr>
                <w:sz w:val="24"/>
              </w:rPr>
              <w:t>some inaccuracies</w:t>
            </w:r>
          </w:p>
        </w:tc>
        <w:tc>
          <w:tcPr>
            <w:tcW w:w="2790" w:type="dxa"/>
          </w:tcPr>
          <w:p w14:paraId="3F02F5A4" w14:textId="234712F8" w:rsidR="00F40C7A" w:rsidRDefault="00073CC5">
            <w:pPr>
              <w:pStyle w:val="TableParagraph"/>
              <w:ind w:right="203"/>
              <w:rPr>
                <w:sz w:val="24"/>
              </w:rPr>
            </w:pPr>
            <w:r>
              <w:rPr>
                <w:sz w:val="24"/>
              </w:rPr>
              <w:t>Thesis</w:t>
            </w:r>
            <w:r w:rsidR="0028160B">
              <w:rPr>
                <w:sz w:val="24"/>
              </w:rPr>
              <w:t>/argument</w:t>
            </w:r>
            <w:r w:rsidR="003C09B3">
              <w:rPr>
                <w:sz w:val="24"/>
              </w:rPr>
              <w:t xml:space="preserve"> is</w:t>
            </w:r>
            <w:r>
              <w:rPr>
                <w:sz w:val="24"/>
              </w:rPr>
              <w:t xml:space="preserve"> well supported with evidence through to conclusion, with few inaccuracies</w:t>
            </w:r>
          </w:p>
        </w:tc>
        <w:tc>
          <w:tcPr>
            <w:tcW w:w="2531" w:type="dxa"/>
          </w:tcPr>
          <w:p w14:paraId="6F967D66" w14:textId="1B1A0C8C" w:rsidR="00F40C7A" w:rsidRDefault="00CA0F80" w:rsidP="00CA0F80">
            <w:pPr>
              <w:pStyle w:val="TableParagraph"/>
              <w:ind w:right="438"/>
              <w:rPr>
                <w:sz w:val="24"/>
              </w:rPr>
            </w:pPr>
            <w:r>
              <w:rPr>
                <w:sz w:val="24"/>
              </w:rPr>
              <w:t>Thesis</w:t>
            </w:r>
            <w:r w:rsidR="0028160B">
              <w:rPr>
                <w:sz w:val="24"/>
              </w:rPr>
              <w:t>/argument</w:t>
            </w:r>
            <w:r w:rsidR="003C09B3">
              <w:rPr>
                <w:sz w:val="24"/>
              </w:rPr>
              <w:t xml:space="preserve"> </w:t>
            </w:r>
            <w:r>
              <w:rPr>
                <w:sz w:val="24"/>
              </w:rPr>
              <w:t>is well supported with evidence through to conclusion</w:t>
            </w:r>
          </w:p>
        </w:tc>
        <w:tc>
          <w:tcPr>
            <w:tcW w:w="629" w:type="dxa"/>
          </w:tcPr>
          <w:p w14:paraId="7B55B6AD" w14:textId="77777777" w:rsidR="00F40C7A" w:rsidRDefault="00F40C7A"/>
        </w:tc>
      </w:tr>
      <w:tr w:rsidR="00F40C7A" w14:paraId="149532FA" w14:textId="77777777" w:rsidTr="000717CF">
        <w:trPr>
          <w:trHeight w:hRule="exact" w:val="1341"/>
        </w:trPr>
        <w:tc>
          <w:tcPr>
            <w:tcW w:w="2865" w:type="dxa"/>
            <w:vAlign w:val="center"/>
          </w:tcPr>
          <w:p w14:paraId="55A97681" w14:textId="6E5FA617" w:rsidR="000717CF" w:rsidRDefault="000717CF" w:rsidP="0056213E">
            <w:pPr>
              <w:pStyle w:val="TableParagraph"/>
              <w:tabs>
                <w:tab w:val="left" w:pos="2235"/>
              </w:tabs>
              <w:spacing w:before="239"/>
              <w:ind w:left="0"/>
              <w:jc w:val="center"/>
              <w:rPr>
                <w:b/>
                <w:sz w:val="24"/>
              </w:rPr>
            </w:pPr>
            <w:r>
              <w:rPr>
                <w:b/>
                <w:sz w:val="24"/>
              </w:rPr>
              <w:t>Language/Conventions</w:t>
            </w:r>
          </w:p>
        </w:tc>
        <w:tc>
          <w:tcPr>
            <w:tcW w:w="2610" w:type="dxa"/>
          </w:tcPr>
          <w:p w14:paraId="613411A5" w14:textId="77777777" w:rsidR="00F40C7A" w:rsidRDefault="001C2483">
            <w:pPr>
              <w:pStyle w:val="TableParagraph"/>
              <w:ind w:right="193"/>
              <w:rPr>
                <w:sz w:val="24"/>
              </w:rPr>
            </w:pPr>
            <w:r>
              <w:rPr>
                <w:sz w:val="24"/>
              </w:rPr>
              <w:t>Language and conventions lack clarity, are inaccurate, and/or inappropriate</w:t>
            </w:r>
          </w:p>
        </w:tc>
        <w:tc>
          <w:tcPr>
            <w:tcW w:w="2790" w:type="dxa"/>
          </w:tcPr>
          <w:p w14:paraId="2595DE87" w14:textId="77777777" w:rsidR="00F40C7A" w:rsidRDefault="001C2483">
            <w:pPr>
              <w:pStyle w:val="TableParagraph"/>
              <w:ind w:right="138"/>
              <w:rPr>
                <w:sz w:val="24"/>
              </w:rPr>
            </w:pPr>
            <w:r>
              <w:rPr>
                <w:sz w:val="24"/>
              </w:rPr>
              <w:t>Language is somewhat clear; some errors in conventions</w:t>
            </w:r>
          </w:p>
        </w:tc>
        <w:tc>
          <w:tcPr>
            <w:tcW w:w="2790" w:type="dxa"/>
          </w:tcPr>
          <w:p w14:paraId="0186B6FD" w14:textId="77777777" w:rsidR="00F40C7A" w:rsidRDefault="001C2483">
            <w:pPr>
              <w:pStyle w:val="TableParagraph"/>
              <w:ind w:right="206"/>
              <w:rPr>
                <w:sz w:val="24"/>
              </w:rPr>
            </w:pPr>
            <w:r>
              <w:rPr>
                <w:sz w:val="24"/>
              </w:rPr>
              <w:t>Language is clear; few errors in conventions</w:t>
            </w:r>
          </w:p>
        </w:tc>
        <w:tc>
          <w:tcPr>
            <w:tcW w:w="2531" w:type="dxa"/>
          </w:tcPr>
          <w:p w14:paraId="2826C880" w14:textId="7C810C2E" w:rsidR="00F40C7A" w:rsidRDefault="001C2483" w:rsidP="00DF1A1F">
            <w:pPr>
              <w:pStyle w:val="TableParagraph"/>
              <w:ind w:right="210"/>
              <w:rPr>
                <w:sz w:val="24"/>
              </w:rPr>
            </w:pPr>
            <w:r>
              <w:rPr>
                <w:sz w:val="24"/>
              </w:rPr>
              <w:t xml:space="preserve">Language is </w:t>
            </w:r>
            <w:r w:rsidR="00DF1A1F">
              <w:rPr>
                <w:sz w:val="24"/>
              </w:rPr>
              <w:t xml:space="preserve">clear </w:t>
            </w:r>
            <w:r>
              <w:rPr>
                <w:sz w:val="24"/>
              </w:rPr>
              <w:t>w/ fewer to no errors in conventions</w:t>
            </w:r>
          </w:p>
        </w:tc>
        <w:tc>
          <w:tcPr>
            <w:tcW w:w="629" w:type="dxa"/>
          </w:tcPr>
          <w:p w14:paraId="72E6A001" w14:textId="77777777" w:rsidR="00F40C7A" w:rsidRDefault="00F40C7A"/>
        </w:tc>
      </w:tr>
    </w:tbl>
    <w:p w14:paraId="460BF60E" w14:textId="77777777" w:rsidR="00F40C7A" w:rsidRDefault="00F40C7A">
      <w:pPr>
        <w:pStyle w:val="BodyText"/>
        <w:spacing w:before="10"/>
        <w:rPr>
          <w:rFonts w:ascii="Times New Roman"/>
          <w:sz w:val="15"/>
        </w:rPr>
      </w:pPr>
    </w:p>
    <w:p w14:paraId="53EB5A84" w14:textId="77777777" w:rsidR="00F40C7A" w:rsidRDefault="001C2483">
      <w:pPr>
        <w:pStyle w:val="BodyText"/>
        <w:tabs>
          <w:tab w:val="left" w:pos="2979"/>
          <w:tab w:val="left" w:pos="6031"/>
          <w:tab w:val="left" w:pos="9871"/>
          <w:tab w:val="left" w:pos="10268"/>
          <w:tab w:val="left" w:pos="11600"/>
        </w:tabs>
        <w:spacing w:before="100" w:line="281" w:lineRule="exact"/>
        <w:ind w:left="100"/>
      </w:pPr>
      <w:r>
        <w:t>Overall</w:t>
      </w:r>
      <w:r>
        <w:rPr>
          <w:spacing w:val="-3"/>
        </w:rPr>
        <w:t xml:space="preserve"> </w:t>
      </w:r>
      <w:r>
        <w:t>Rubric</w:t>
      </w:r>
      <w:r>
        <w:rPr>
          <w:spacing w:val="-3"/>
        </w:rPr>
        <w:t xml:space="preserve"> </w:t>
      </w:r>
      <w:r>
        <w:t>Score:</w:t>
      </w:r>
      <w:r>
        <w:tab/>
        <w:t>Total</w:t>
      </w:r>
      <w:r>
        <w:rPr>
          <w:spacing w:val="-2"/>
        </w:rPr>
        <w:t xml:space="preserve"> </w:t>
      </w:r>
      <w:r>
        <w:t>points</w:t>
      </w:r>
      <w:r>
        <w:rPr>
          <w:spacing w:val="-1"/>
        </w:rPr>
        <w:t xml:space="preserve"> </w:t>
      </w:r>
      <w:r>
        <w:t>earned</w:t>
      </w:r>
      <w:r>
        <w:rPr>
          <w:u w:val="single"/>
        </w:rPr>
        <w:tab/>
      </w:r>
      <w:proofErr w:type="gramStart"/>
      <w:r>
        <w:t>÷   Total</w:t>
      </w:r>
      <w:proofErr w:type="gramEnd"/>
      <w:r>
        <w:rPr>
          <w:spacing w:val="-4"/>
        </w:rPr>
        <w:t xml:space="preserve"> </w:t>
      </w:r>
      <w:r>
        <w:t>score</w:t>
      </w:r>
      <w:r>
        <w:rPr>
          <w:spacing w:val="-1"/>
        </w:rPr>
        <w:t xml:space="preserve"> </w:t>
      </w:r>
      <w:r>
        <w:t>possible</w:t>
      </w:r>
      <w:r>
        <w:rPr>
          <w:u w:val="single"/>
        </w:rPr>
        <w:tab/>
      </w:r>
      <w:r>
        <w:t>=</w:t>
      </w:r>
      <w:r>
        <w:tab/>
      </w:r>
      <w:r>
        <w:rPr>
          <w:u w:val="single"/>
        </w:rPr>
        <w:t xml:space="preserve"> </w:t>
      </w:r>
      <w:r>
        <w:rPr>
          <w:u w:val="single"/>
        </w:rPr>
        <w:tab/>
      </w:r>
    </w:p>
    <w:p w14:paraId="06FC5538" w14:textId="77777777" w:rsidR="00F40C7A" w:rsidRDefault="001C2483">
      <w:pPr>
        <w:pStyle w:val="BodyText"/>
        <w:tabs>
          <w:tab w:val="left" w:pos="2979"/>
          <w:tab w:val="left" w:pos="5859"/>
          <w:tab w:val="left" w:pos="8739"/>
        </w:tabs>
        <w:spacing w:line="281" w:lineRule="exact"/>
        <w:ind w:left="460"/>
      </w:pPr>
      <w:r>
        <w:t>1</w:t>
      </w:r>
      <w:proofErr w:type="gramStart"/>
      <w:r>
        <w:t xml:space="preserve">- </w:t>
      </w:r>
      <w:r>
        <w:rPr>
          <w:spacing w:val="38"/>
        </w:rPr>
        <w:t xml:space="preserve"> </w:t>
      </w:r>
      <w:r>
        <w:t>Beginning</w:t>
      </w:r>
      <w:proofErr w:type="gramEnd"/>
      <w:r>
        <w:t>=</w:t>
      </w:r>
      <w:r>
        <w:rPr>
          <w:spacing w:val="-3"/>
        </w:rPr>
        <w:t xml:space="preserve"> </w:t>
      </w:r>
      <w:r>
        <w:t>0-.25</w:t>
      </w:r>
      <w:r>
        <w:tab/>
        <w:t>2-</w:t>
      </w:r>
      <w:r>
        <w:rPr>
          <w:spacing w:val="-3"/>
        </w:rPr>
        <w:t xml:space="preserve"> </w:t>
      </w:r>
      <w:r>
        <w:t>Developing=</w:t>
      </w:r>
      <w:r>
        <w:rPr>
          <w:spacing w:val="-3"/>
        </w:rPr>
        <w:t xml:space="preserve"> </w:t>
      </w:r>
      <w:r>
        <w:t>.26-.50</w:t>
      </w:r>
      <w:r>
        <w:tab/>
        <w:t>3-</w:t>
      </w:r>
      <w:r>
        <w:rPr>
          <w:spacing w:val="-3"/>
        </w:rPr>
        <w:t xml:space="preserve"> </w:t>
      </w:r>
      <w:r>
        <w:t>Competent=</w:t>
      </w:r>
      <w:r>
        <w:rPr>
          <w:spacing w:val="-4"/>
        </w:rPr>
        <w:t xml:space="preserve"> </w:t>
      </w:r>
      <w:r>
        <w:t>.51-.75</w:t>
      </w:r>
      <w:r>
        <w:tab/>
        <w:t>4- Accomplished=</w:t>
      </w:r>
      <w:r>
        <w:rPr>
          <w:spacing w:val="-6"/>
        </w:rPr>
        <w:t xml:space="preserve"> </w:t>
      </w:r>
      <w:r>
        <w:t>.76-1.0</w:t>
      </w:r>
    </w:p>
    <w:p w14:paraId="195E01F7" w14:textId="77777777" w:rsidR="00F40C7A" w:rsidRDefault="00F40C7A">
      <w:pPr>
        <w:spacing w:line="281" w:lineRule="exact"/>
        <w:sectPr w:rsidR="00F40C7A">
          <w:type w:val="continuous"/>
          <w:pgSz w:w="15840" w:h="12240" w:orient="landscape"/>
          <w:pgMar w:top="640" w:right="780" w:bottom="280" w:left="620" w:header="720" w:footer="720" w:gutter="0"/>
          <w:cols w:space="720"/>
        </w:sectPr>
      </w:pPr>
    </w:p>
    <w:p w14:paraId="467E122F" w14:textId="77777777" w:rsidR="00F40C7A" w:rsidRDefault="001C2483">
      <w:pPr>
        <w:pStyle w:val="Heading1"/>
        <w:spacing w:before="78"/>
      </w:pPr>
      <w:r>
        <w:lastRenderedPageBreak/>
        <w:t>Criteria Explanation:</w:t>
      </w:r>
    </w:p>
    <w:p w14:paraId="6D8C6A6A" w14:textId="77777777" w:rsidR="00F40C7A" w:rsidRDefault="00F40C7A">
      <w:pPr>
        <w:pStyle w:val="BodyText"/>
        <w:spacing w:before="1"/>
        <w:rPr>
          <w:b/>
          <w:sz w:val="36"/>
        </w:rPr>
      </w:pPr>
    </w:p>
    <w:p w14:paraId="3EDB6071" w14:textId="492ECD30" w:rsidR="00F40C7A" w:rsidRPr="00C3658C" w:rsidRDefault="001C2483">
      <w:pPr>
        <w:pStyle w:val="BodyText"/>
        <w:ind w:left="120" w:right="94"/>
      </w:pPr>
      <w:r w:rsidRPr="00C3658C">
        <w:rPr>
          <w:b/>
        </w:rPr>
        <w:t>Organization</w:t>
      </w:r>
      <w:r w:rsidR="003C0DFD">
        <w:t>: R</w:t>
      </w:r>
      <w:r w:rsidRPr="00C3658C">
        <w:t xml:space="preserve">elates to how the student manages the various elements of </w:t>
      </w:r>
      <w:r w:rsidR="00D1469C" w:rsidRPr="00C3658C">
        <w:t xml:space="preserve">the </w:t>
      </w:r>
      <w:r w:rsidRPr="00C3658C">
        <w:t>activity to make it a coherent whole. Examples of methods of organization: description, definition, narration, comparison/contrast, cause/effect, etc.</w:t>
      </w:r>
      <w:r w:rsidR="00D1469C" w:rsidRPr="00C3658C">
        <w:t xml:space="preserve"> Organization may relate to the progression of ideas and/or clear connection of ideas/topics within the activity.</w:t>
      </w:r>
    </w:p>
    <w:p w14:paraId="010F9351" w14:textId="77777777" w:rsidR="00F40C7A" w:rsidRPr="00C3658C" w:rsidRDefault="00F40C7A">
      <w:pPr>
        <w:pStyle w:val="BodyText"/>
        <w:spacing w:before="10"/>
        <w:rPr>
          <w:sz w:val="23"/>
        </w:rPr>
      </w:pPr>
    </w:p>
    <w:p w14:paraId="4D9329BF" w14:textId="5EFD01C7" w:rsidR="00F40C7A" w:rsidRPr="00C3658C" w:rsidRDefault="00D1469C">
      <w:pPr>
        <w:pStyle w:val="BodyText"/>
        <w:ind w:left="119" w:right="94"/>
      </w:pPr>
      <w:r w:rsidRPr="00C029E8">
        <w:rPr>
          <w:b/>
        </w:rPr>
        <w:t>Audience/Context</w:t>
      </w:r>
      <w:r w:rsidR="003C0DFD">
        <w:t>:</w:t>
      </w:r>
      <w:r w:rsidR="001C2483" w:rsidRPr="00C3658C">
        <w:t xml:space="preserve"> </w:t>
      </w:r>
      <w:r w:rsidRPr="00C3658C">
        <w:t xml:space="preserve">Demonstrates </w:t>
      </w:r>
      <w:r w:rsidR="001C2483" w:rsidRPr="00C3658C">
        <w:t>an understanding of audience needs and values</w:t>
      </w:r>
      <w:r w:rsidRPr="00C3658C">
        <w:t xml:space="preserve"> while reflecting an understanding of activity context and purpose. </w:t>
      </w:r>
    </w:p>
    <w:p w14:paraId="21B55B62" w14:textId="77777777" w:rsidR="00F40C7A" w:rsidRPr="00C3658C" w:rsidRDefault="00F40C7A">
      <w:pPr>
        <w:pStyle w:val="BodyText"/>
        <w:spacing w:before="10"/>
        <w:rPr>
          <w:sz w:val="23"/>
        </w:rPr>
      </w:pPr>
    </w:p>
    <w:p w14:paraId="457F791F" w14:textId="1BD69A50" w:rsidR="00F40C7A" w:rsidRPr="00C3658C" w:rsidRDefault="00D1469C">
      <w:pPr>
        <w:pStyle w:val="BodyText"/>
        <w:ind w:left="119" w:right="111"/>
      </w:pPr>
      <w:r w:rsidRPr="00C029E8">
        <w:rPr>
          <w:b/>
        </w:rPr>
        <w:t>Thesis/Evidence</w:t>
      </w:r>
      <w:r w:rsidR="003C0DFD">
        <w:t xml:space="preserve">: </w:t>
      </w:r>
      <w:r w:rsidRPr="00C3658C">
        <w:t>Thesis expresses the main idea(s) of the activity.</w:t>
      </w:r>
      <w:r w:rsidR="00F212DC" w:rsidRPr="00C3658C">
        <w:t xml:space="preserve"> Idea(s) are developed with appropriate evidence and </w:t>
      </w:r>
      <w:r w:rsidR="001C2483" w:rsidRPr="00C3658C">
        <w:t>detail to support the purpose of the activity. The information is accurate and on target with the purpose of the activity.</w:t>
      </w:r>
      <w:r w:rsidR="00C61B85">
        <w:t xml:space="preserve"> Inaccuracies include selection, interpretation, and citation/attribution of information.</w:t>
      </w:r>
    </w:p>
    <w:p w14:paraId="46566EC8" w14:textId="77777777" w:rsidR="00F40C7A" w:rsidRPr="00C3658C" w:rsidRDefault="00F40C7A">
      <w:pPr>
        <w:pStyle w:val="BodyText"/>
        <w:spacing w:before="10"/>
        <w:rPr>
          <w:sz w:val="23"/>
        </w:rPr>
      </w:pPr>
    </w:p>
    <w:p w14:paraId="7CE4C44C" w14:textId="0455CCE4" w:rsidR="00F40C7A" w:rsidRPr="00C3658C" w:rsidRDefault="001C2483">
      <w:pPr>
        <w:pStyle w:val="BodyText"/>
        <w:ind w:left="119" w:right="387"/>
      </w:pPr>
      <w:r w:rsidRPr="00C3658C">
        <w:rPr>
          <w:b/>
        </w:rPr>
        <w:t>Language/Conventions</w:t>
      </w:r>
      <w:r w:rsidR="009334A0">
        <w:t>: S</w:t>
      </w:r>
      <w:r w:rsidRPr="00C3658C">
        <w:t>poken and/or written language relates to sentence variety and succinctness of word choice while conventions relate to the genre requirements (i.e. correct MLA citation, following lab report protocol, using the correct brush stroke, using discipline specific terms appropriately, etc.)</w:t>
      </w:r>
    </w:p>
    <w:p w14:paraId="7F49928A" w14:textId="77777777" w:rsidR="00F40C7A" w:rsidRDefault="00F40C7A">
      <w:pPr>
        <w:pStyle w:val="BodyText"/>
        <w:spacing w:before="9"/>
        <w:rPr>
          <w:sz w:val="23"/>
        </w:rPr>
      </w:pPr>
    </w:p>
    <w:p w14:paraId="4487AE5F" w14:textId="77777777" w:rsidR="00F40C7A" w:rsidRDefault="001C2483">
      <w:pPr>
        <w:pStyle w:val="Heading1"/>
        <w:ind w:left="5209"/>
      </w:pPr>
      <w:r>
        <w:t>Rating Scale Explanation:</w:t>
      </w:r>
    </w:p>
    <w:p w14:paraId="24393E44" w14:textId="77777777" w:rsidR="00F40C7A" w:rsidRDefault="00F40C7A">
      <w:pPr>
        <w:pStyle w:val="BodyText"/>
        <w:spacing w:before="1"/>
        <w:rPr>
          <w:b/>
          <w:sz w:val="36"/>
        </w:rPr>
      </w:pPr>
    </w:p>
    <w:p w14:paraId="431682AE" w14:textId="77777777" w:rsidR="00F40C7A" w:rsidRDefault="001C2483">
      <w:pPr>
        <w:pStyle w:val="ListParagraph"/>
        <w:numPr>
          <w:ilvl w:val="0"/>
          <w:numId w:val="1"/>
        </w:numPr>
        <w:tabs>
          <w:tab w:val="left" w:pos="840"/>
        </w:tabs>
        <w:spacing w:line="281" w:lineRule="exact"/>
        <w:ind w:firstLine="0"/>
        <w:rPr>
          <w:sz w:val="24"/>
        </w:rPr>
      </w:pPr>
      <w:r>
        <w:rPr>
          <w:b/>
          <w:sz w:val="24"/>
        </w:rPr>
        <w:t>Beginning</w:t>
      </w:r>
      <w:r>
        <w:rPr>
          <w:sz w:val="24"/>
        </w:rPr>
        <w:t>:  lacks evidence of meeting the</w:t>
      </w:r>
      <w:r>
        <w:rPr>
          <w:spacing w:val="-26"/>
          <w:sz w:val="24"/>
        </w:rPr>
        <w:t xml:space="preserve"> </w:t>
      </w:r>
      <w:r>
        <w:rPr>
          <w:sz w:val="24"/>
        </w:rPr>
        <w:t>criterion.</w:t>
      </w:r>
    </w:p>
    <w:p w14:paraId="51A02E18" w14:textId="77777777" w:rsidR="00F40C7A" w:rsidRDefault="001C2483">
      <w:pPr>
        <w:pStyle w:val="ListParagraph"/>
        <w:numPr>
          <w:ilvl w:val="0"/>
          <w:numId w:val="1"/>
        </w:numPr>
        <w:tabs>
          <w:tab w:val="left" w:pos="840"/>
        </w:tabs>
        <w:ind w:right="6311" w:firstLine="0"/>
        <w:rPr>
          <w:sz w:val="24"/>
        </w:rPr>
      </w:pPr>
      <w:r>
        <w:rPr>
          <w:b/>
          <w:sz w:val="24"/>
        </w:rPr>
        <w:t>Developing</w:t>
      </w:r>
      <w:r>
        <w:rPr>
          <w:sz w:val="24"/>
        </w:rPr>
        <w:t>: somewhat demonstrates evidence of meeting the criterion. 3</w:t>
      </w:r>
      <w:proofErr w:type="gramStart"/>
      <w:r>
        <w:rPr>
          <w:sz w:val="24"/>
        </w:rPr>
        <w:t xml:space="preserve">-   </w:t>
      </w:r>
      <w:r>
        <w:rPr>
          <w:b/>
          <w:sz w:val="24"/>
        </w:rPr>
        <w:t>Competent</w:t>
      </w:r>
      <w:proofErr w:type="gramEnd"/>
      <w:r>
        <w:rPr>
          <w:sz w:val="24"/>
        </w:rPr>
        <w:t>: meets the</w:t>
      </w:r>
      <w:r>
        <w:rPr>
          <w:spacing w:val="-25"/>
          <w:sz w:val="24"/>
        </w:rPr>
        <w:t xml:space="preserve"> </w:t>
      </w:r>
      <w:r>
        <w:rPr>
          <w:sz w:val="24"/>
        </w:rPr>
        <w:t>criterion.</w:t>
      </w:r>
    </w:p>
    <w:p w14:paraId="0915233E" w14:textId="77777777" w:rsidR="00F40C7A" w:rsidRDefault="001C2483">
      <w:pPr>
        <w:pStyle w:val="BodyText"/>
        <w:spacing w:before="1" w:line="281" w:lineRule="exact"/>
        <w:ind w:left="480"/>
      </w:pPr>
      <w:r>
        <w:t>4</w:t>
      </w:r>
      <w:proofErr w:type="gramStart"/>
      <w:r>
        <w:t xml:space="preserve">-  </w:t>
      </w:r>
      <w:r>
        <w:rPr>
          <w:b/>
        </w:rPr>
        <w:t>Accomplished</w:t>
      </w:r>
      <w:proofErr w:type="gramEnd"/>
      <w:r>
        <w:t>: meets and/or exceeds the criterion in a meaningful way.</w:t>
      </w:r>
    </w:p>
    <w:p w14:paraId="0AF5B0CF" w14:textId="77777777" w:rsidR="00F40C7A" w:rsidRDefault="00F40C7A">
      <w:pPr>
        <w:pStyle w:val="BodyText"/>
        <w:spacing w:before="9"/>
        <w:rPr>
          <w:sz w:val="23"/>
        </w:rPr>
      </w:pPr>
    </w:p>
    <w:p w14:paraId="0E8C99EB" w14:textId="77777777" w:rsidR="00F40C7A" w:rsidRDefault="001C2483">
      <w:pPr>
        <w:pStyle w:val="Heading1"/>
      </w:pPr>
      <w:r>
        <w:t>Glossary of Terms:</w:t>
      </w:r>
    </w:p>
    <w:p w14:paraId="42F97FFF" w14:textId="77777777" w:rsidR="00F40C7A" w:rsidRDefault="001C2483">
      <w:pPr>
        <w:pStyle w:val="BodyText"/>
        <w:spacing w:before="1" w:line="281" w:lineRule="exact"/>
        <w:ind w:left="120"/>
      </w:pPr>
      <w:r>
        <w:rPr>
          <w:b/>
        </w:rPr>
        <w:t>Communication</w:t>
      </w:r>
      <w:r>
        <w:t>:  a speech, essay, presentation, discussion post, etc.</w:t>
      </w:r>
    </w:p>
    <w:p w14:paraId="78B0393E" w14:textId="77777777" w:rsidR="00F40C7A" w:rsidRDefault="001C2483">
      <w:pPr>
        <w:pStyle w:val="BodyText"/>
        <w:spacing w:line="281" w:lineRule="exact"/>
        <w:ind w:left="120"/>
      </w:pPr>
      <w:r>
        <w:rPr>
          <w:b/>
        </w:rPr>
        <w:t xml:space="preserve">Focus:  </w:t>
      </w:r>
      <w:r>
        <w:t xml:space="preserve">coherent, tied together, unified, </w:t>
      </w:r>
      <w:proofErr w:type="gramStart"/>
      <w:r>
        <w:t>consistent</w:t>
      </w:r>
      <w:proofErr w:type="gramEnd"/>
    </w:p>
    <w:p w14:paraId="1B90F709" w14:textId="3D823AE3" w:rsidR="00F40C7A" w:rsidRDefault="001C2483">
      <w:pPr>
        <w:spacing w:before="2" w:line="281" w:lineRule="exact"/>
        <w:ind w:left="120"/>
        <w:rPr>
          <w:sz w:val="24"/>
        </w:rPr>
      </w:pPr>
      <w:r>
        <w:rPr>
          <w:b/>
          <w:sz w:val="24"/>
        </w:rPr>
        <w:t>Awareness</w:t>
      </w:r>
      <w:r w:rsidR="00C029E8">
        <w:rPr>
          <w:b/>
          <w:sz w:val="24"/>
        </w:rPr>
        <w:t xml:space="preserve"> of Audience</w:t>
      </w:r>
      <w:r>
        <w:rPr>
          <w:b/>
          <w:sz w:val="24"/>
        </w:rPr>
        <w:t xml:space="preserve">: </w:t>
      </w:r>
      <w:r>
        <w:rPr>
          <w:sz w:val="24"/>
        </w:rPr>
        <w:t>communication targets the intended audience</w:t>
      </w:r>
    </w:p>
    <w:p w14:paraId="7D5A8C77" w14:textId="25053EF1" w:rsidR="00F40C7A" w:rsidRDefault="001C2483">
      <w:pPr>
        <w:spacing w:line="281" w:lineRule="exact"/>
        <w:ind w:left="120"/>
        <w:rPr>
          <w:sz w:val="24"/>
        </w:rPr>
      </w:pPr>
      <w:r>
        <w:rPr>
          <w:b/>
          <w:sz w:val="24"/>
        </w:rPr>
        <w:t xml:space="preserve">Supporting </w:t>
      </w:r>
      <w:r w:rsidR="00C029E8">
        <w:rPr>
          <w:b/>
          <w:sz w:val="24"/>
        </w:rPr>
        <w:t>Evidence</w:t>
      </w:r>
      <w:r>
        <w:rPr>
          <w:b/>
          <w:sz w:val="24"/>
        </w:rPr>
        <w:t xml:space="preserve">: </w:t>
      </w:r>
      <w:r>
        <w:rPr>
          <w:sz w:val="24"/>
        </w:rPr>
        <w:t>relevant, accurate evidence</w:t>
      </w:r>
    </w:p>
    <w:p w14:paraId="15CB9C9B" w14:textId="5C3367D1" w:rsidR="00F40C7A" w:rsidRDefault="00F40C7A">
      <w:pPr>
        <w:pStyle w:val="BodyText"/>
        <w:spacing w:line="281" w:lineRule="exact"/>
        <w:ind w:left="120"/>
      </w:pPr>
    </w:p>
    <w:sectPr w:rsidR="00F40C7A">
      <w:pgSz w:w="15840" w:h="12240" w:orient="landscape"/>
      <w:pgMar w:top="64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4870"/>
    <w:multiLevelType w:val="hybridMultilevel"/>
    <w:tmpl w:val="582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64F92"/>
    <w:multiLevelType w:val="hybridMultilevel"/>
    <w:tmpl w:val="95E4B152"/>
    <w:lvl w:ilvl="0" w:tplc="0E08B94C">
      <w:start w:val="1"/>
      <w:numFmt w:val="decimal"/>
      <w:lvlText w:val="%1-"/>
      <w:lvlJc w:val="left"/>
      <w:pPr>
        <w:ind w:left="480" w:hanging="360"/>
        <w:jc w:val="left"/>
      </w:pPr>
      <w:rPr>
        <w:rFonts w:ascii="Cambria" w:eastAsia="Cambria" w:hAnsi="Cambria" w:cs="Cambria" w:hint="default"/>
        <w:spacing w:val="-11"/>
        <w:w w:val="100"/>
        <w:sz w:val="24"/>
        <w:szCs w:val="24"/>
      </w:rPr>
    </w:lvl>
    <w:lvl w:ilvl="1" w:tplc="2162FDB4">
      <w:numFmt w:val="bullet"/>
      <w:lvlText w:val="•"/>
      <w:lvlJc w:val="left"/>
      <w:pPr>
        <w:ind w:left="1886" w:hanging="360"/>
      </w:pPr>
      <w:rPr>
        <w:rFonts w:hint="default"/>
      </w:rPr>
    </w:lvl>
    <w:lvl w:ilvl="2" w:tplc="83BC526E">
      <w:numFmt w:val="bullet"/>
      <w:lvlText w:val="•"/>
      <w:lvlJc w:val="left"/>
      <w:pPr>
        <w:ind w:left="3292" w:hanging="360"/>
      </w:pPr>
      <w:rPr>
        <w:rFonts w:hint="default"/>
      </w:rPr>
    </w:lvl>
    <w:lvl w:ilvl="3" w:tplc="A242324A">
      <w:numFmt w:val="bullet"/>
      <w:lvlText w:val="•"/>
      <w:lvlJc w:val="left"/>
      <w:pPr>
        <w:ind w:left="4698" w:hanging="360"/>
      </w:pPr>
      <w:rPr>
        <w:rFonts w:hint="default"/>
      </w:rPr>
    </w:lvl>
    <w:lvl w:ilvl="4" w:tplc="BFA6CFE6">
      <w:numFmt w:val="bullet"/>
      <w:lvlText w:val="•"/>
      <w:lvlJc w:val="left"/>
      <w:pPr>
        <w:ind w:left="6104" w:hanging="360"/>
      </w:pPr>
      <w:rPr>
        <w:rFonts w:hint="default"/>
      </w:rPr>
    </w:lvl>
    <w:lvl w:ilvl="5" w:tplc="31F4A9FA">
      <w:numFmt w:val="bullet"/>
      <w:lvlText w:val="•"/>
      <w:lvlJc w:val="left"/>
      <w:pPr>
        <w:ind w:left="7510" w:hanging="360"/>
      </w:pPr>
      <w:rPr>
        <w:rFonts w:hint="default"/>
      </w:rPr>
    </w:lvl>
    <w:lvl w:ilvl="6" w:tplc="60F85F08">
      <w:numFmt w:val="bullet"/>
      <w:lvlText w:val="•"/>
      <w:lvlJc w:val="left"/>
      <w:pPr>
        <w:ind w:left="8916" w:hanging="360"/>
      </w:pPr>
      <w:rPr>
        <w:rFonts w:hint="default"/>
      </w:rPr>
    </w:lvl>
    <w:lvl w:ilvl="7" w:tplc="1FAEAE98">
      <w:numFmt w:val="bullet"/>
      <w:lvlText w:val="•"/>
      <w:lvlJc w:val="left"/>
      <w:pPr>
        <w:ind w:left="10322" w:hanging="360"/>
      </w:pPr>
      <w:rPr>
        <w:rFonts w:hint="default"/>
      </w:rPr>
    </w:lvl>
    <w:lvl w:ilvl="8" w:tplc="91F4C58E">
      <w:numFmt w:val="bullet"/>
      <w:lvlText w:val="•"/>
      <w:lvlJc w:val="left"/>
      <w:pPr>
        <w:ind w:left="11728" w:hanging="360"/>
      </w:pPr>
      <w:rPr>
        <w:rFonts w:hint="default"/>
      </w:rPr>
    </w:lvl>
  </w:abstractNum>
  <w:abstractNum w:abstractNumId="2">
    <w:nsid w:val="4740280E"/>
    <w:multiLevelType w:val="hybridMultilevel"/>
    <w:tmpl w:val="C75A75DE"/>
    <w:lvl w:ilvl="0" w:tplc="36388348">
      <w:numFmt w:val="bullet"/>
      <w:lvlText w:val=""/>
      <w:lvlJc w:val="left"/>
      <w:pPr>
        <w:ind w:left="4504" w:hanging="360"/>
      </w:pPr>
      <w:rPr>
        <w:rFonts w:ascii="Symbol" w:eastAsia="Symbol" w:hAnsi="Symbol" w:cs="Symbol" w:hint="default"/>
        <w:color w:val="303030"/>
        <w:w w:val="99"/>
        <w:sz w:val="20"/>
        <w:szCs w:val="20"/>
      </w:rPr>
    </w:lvl>
    <w:lvl w:ilvl="1" w:tplc="CD5E2BC6">
      <w:numFmt w:val="bullet"/>
      <w:lvlText w:val="•"/>
      <w:lvlJc w:val="left"/>
      <w:pPr>
        <w:ind w:left="5494" w:hanging="360"/>
      </w:pPr>
      <w:rPr>
        <w:rFonts w:hint="default"/>
      </w:rPr>
    </w:lvl>
    <w:lvl w:ilvl="2" w:tplc="C8FADBC4">
      <w:numFmt w:val="bullet"/>
      <w:lvlText w:val="•"/>
      <w:lvlJc w:val="left"/>
      <w:pPr>
        <w:ind w:left="6488" w:hanging="360"/>
      </w:pPr>
      <w:rPr>
        <w:rFonts w:hint="default"/>
      </w:rPr>
    </w:lvl>
    <w:lvl w:ilvl="3" w:tplc="986AA2D2">
      <w:numFmt w:val="bullet"/>
      <w:lvlText w:val="•"/>
      <w:lvlJc w:val="left"/>
      <w:pPr>
        <w:ind w:left="7482" w:hanging="360"/>
      </w:pPr>
      <w:rPr>
        <w:rFonts w:hint="default"/>
      </w:rPr>
    </w:lvl>
    <w:lvl w:ilvl="4" w:tplc="F37C6314">
      <w:numFmt w:val="bullet"/>
      <w:lvlText w:val="•"/>
      <w:lvlJc w:val="left"/>
      <w:pPr>
        <w:ind w:left="8476" w:hanging="360"/>
      </w:pPr>
      <w:rPr>
        <w:rFonts w:hint="default"/>
      </w:rPr>
    </w:lvl>
    <w:lvl w:ilvl="5" w:tplc="770C6B50">
      <w:numFmt w:val="bullet"/>
      <w:lvlText w:val="•"/>
      <w:lvlJc w:val="left"/>
      <w:pPr>
        <w:ind w:left="9470" w:hanging="360"/>
      </w:pPr>
      <w:rPr>
        <w:rFonts w:hint="default"/>
      </w:rPr>
    </w:lvl>
    <w:lvl w:ilvl="6" w:tplc="3BC0C5D0">
      <w:numFmt w:val="bullet"/>
      <w:lvlText w:val="•"/>
      <w:lvlJc w:val="left"/>
      <w:pPr>
        <w:ind w:left="10464" w:hanging="360"/>
      </w:pPr>
      <w:rPr>
        <w:rFonts w:hint="default"/>
      </w:rPr>
    </w:lvl>
    <w:lvl w:ilvl="7" w:tplc="6CE89450">
      <w:numFmt w:val="bullet"/>
      <w:lvlText w:val="•"/>
      <w:lvlJc w:val="left"/>
      <w:pPr>
        <w:ind w:left="11458" w:hanging="360"/>
      </w:pPr>
      <w:rPr>
        <w:rFonts w:hint="default"/>
      </w:rPr>
    </w:lvl>
    <w:lvl w:ilvl="8" w:tplc="4BA20486">
      <w:numFmt w:val="bullet"/>
      <w:lvlText w:val="•"/>
      <w:lvlJc w:val="left"/>
      <w:pPr>
        <w:ind w:left="12452" w:hanging="360"/>
      </w:pPr>
      <w:rPr>
        <w:rFonts w:hint="default"/>
      </w:rPr>
    </w:lvl>
  </w:abstractNum>
  <w:abstractNum w:abstractNumId="3">
    <w:nsid w:val="734B5B96"/>
    <w:multiLevelType w:val="hybridMultilevel"/>
    <w:tmpl w:val="CBD2C3B8"/>
    <w:lvl w:ilvl="0" w:tplc="E250BFF8">
      <w:numFmt w:val="bullet"/>
      <w:lvlText w:val=""/>
      <w:lvlJc w:val="left"/>
      <w:pPr>
        <w:ind w:left="5034" w:hanging="360"/>
      </w:pPr>
      <w:rPr>
        <w:rFonts w:ascii="Symbol" w:eastAsia="Symbol" w:hAnsi="Symbol" w:cs="Symbol" w:hint="default"/>
        <w:color w:val="303030"/>
        <w:w w:val="99"/>
        <w:sz w:val="20"/>
        <w:szCs w:val="20"/>
      </w:rPr>
    </w:lvl>
    <w:lvl w:ilvl="1" w:tplc="326E2794">
      <w:numFmt w:val="bullet"/>
      <w:lvlText w:val="•"/>
      <w:lvlJc w:val="left"/>
      <w:pPr>
        <w:ind w:left="5980" w:hanging="360"/>
      </w:pPr>
      <w:rPr>
        <w:rFonts w:hint="default"/>
      </w:rPr>
    </w:lvl>
    <w:lvl w:ilvl="2" w:tplc="C402090A">
      <w:numFmt w:val="bullet"/>
      <w:lvlText w:val="•"/>
      <w:lvlJc w:val="left"/>
      <w:pPr>
        <w:ind w:left="6920" w:hanging="360"/>
      </w:pPr>
      <w:rPr>
        <w:rFonts w:hint="default"/>
      </w:rPr>
    </w:lvl>
    <w:lvl w:ilvl="3" w:tplc="37981C62">
      <w:numFmt w:val="bullet"/>
      <w:lvlText w:val="•"/>
      <w:lvlJc w:val="left"/>
      <w:pPr>
        <w:ind w:left="7860" w:hanging="360"/>
      </w:pPr>
      <w:rPr>
        <w:rFonts w:hint="default"/>
      </w:rPr>
    </w:lvl>
    <w:lvl w:ilvl="4" w:tplc="2892C7B8">
      <w:numFmt w:val="bullet"/>
      <w:lvlText w:val="•"/>
      <w:lvlJc w:val="left"/>
      <w:pPr>
        <w:ind w:left="8800" w:hanging="360"/>
      </w:pPr>
      <w:rPr>
        <w:rFonts w:hint="default"/>
      </w:rPr>
    </w:lvl>
    <w:lvl w:ilvl="5" w:tplc="84145AE6">
      <w:numFmt w:val="bullet"/>
      <w:lvlText w:val="•"/>
      <w:lvlJc w:val="left"/>
      <w:pPr>
        <w:ind w:left="9740" w:hanging="360"/>
      </w:pPr>
      <w:rPr>
        <w:rFonts w:hint="default"/>
      </w:rPr>
    </w:lvl>
    <w:lvl w:ilvl="6" w:tplc="9C16A662">
      <w:numFmt w:val="bullet"/>
      <w:lvlText w:val="•"/>
      <w:lvlJc w:val="left"/>
      <w:pPr>
        <w:ind w:left="10680" w:hanging="360"/>
      </w:pPr>
      <w:rPr>
        <w:rFonts w:hint="default"/>
      </w:rPr>
    </w:lvl>
    <w:lvl w:ilvl="7" w:tplc="AD24EF64">
      <w:numFmt w:val="bullet"/>
      <w:lvlText w:val="•"/>
      <w:lvlJc w:val="left"/>
      <w:pPr>
        <w:ind w:left="11620" w:hanging="360"/>
      </w:pPr>
      <w:rPr>
        <w:rFonts w:hint="default"/>
      </w:rPr>
    </w:lvl>
    <w:lvl w:ilvl="8" w:tplc="4FD63F44">
      <w:numFmt w:val="bullet"/>
      <w:lvlText w:val="•"/>
      <w:lvlJc w:val="left"/>
      <w:pPr>
        <w:ind w:left="125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7A"/>
    <w:rsid w:val="000717CF"/>
    <w:rsid w:val="00071E65"/>
    <w:rsid w:val="00073CC5"/>
    <w:rsid w:val="000C4AE9"/>
    <w:rsid w:val="001C04EA"/>
    <w:rsid w:val="001C2483"/>
    <w:rsid w:val="00234E4C"/>
    <w:rsid w:val="00240515"/>
    <w:rsid w:val="0027151A"/>
    <w:rsid w:val="0028160B"/>
    <w:rsid w:val="00296295"/>
    <w:rsid w:val="002B2BF4"/>
    <w:rsid w:val="002E7273"/>
    <w:rsid w:val="00342C86"/>
    <w:rsid w:val="00376AAE"/>
    <w:rsid w:val="0038147E"/>
    <w:rsid w:val="00392AA3"/>
    <w:rsid w:val="003B571B"/>
    <w:rsid w:val="003C09B3"/>
    <w:rsid w:val="003C0DFD"/>
    <w:rsid w:val="00423A81"/>
    <w:rsid w:val="004474A8"/>
    <w:rsid w:val="004B561F"/>
    <w:rsid w:val="0056213E"/>
    <w:rsid w:val="00646239"/>
    <w:rsid w:val="006E6FBA"/>
    <w:rsid w:val="007756DD"/>
    <w:rsid w:val="00776A02"/>
    <w:rsid w:val="00783214"/>
    <w:rsid w:val="0083214E"/>
    <w:rsid w:val="008560F2"/>
    <w:rsid w:val="009334A0"/>
    <w:rsid w:val="009717C0"/>
    <w:rsid w:val="00AE1F26"/>
    <w:rsid w:val="00B07D18"/>
    <w:rsid w:val="00B83B68"/>
    <w:rsid w:val="00C029E8"/>
    <w:rsid w:val="00C3658C"/>
    <w:rsid w:val="00C61B85"/>
    <w:rsid w:val="00CA0F80"/>
    <w:rsid w:val="00D1469C"/>
    <w:rsid w:val="00D25ABC"/>
    <w:rsid w:val="00D46E5D"/>
    <w:rsid w:val="00D56D74"/>
    <w:rsid w:val="00DF1A1F"/>
    <w:rsid w:val="00E6526A"/>
    <w:rsid w:val="00F212DC"/>
    <w:rsid w:val="00F40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6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5207" w:right="511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B0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18"/>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D46E5D"/>
    <w:rPr>
      <w:sz w:val="16"/>
      <w:szCs w:val="16"/>
    </w:rPr>
  </w:style>
  <w:style w:type="paragraph" w:styleId="CommentText">
    <w:name w:val="annotation text"/>
    <w:basedOn w:val="Normal"/>
    <w:link w:val="CommentTextChar"/>
    <w:uiPriority w:val="99"/>
    <w:semiHidden/>
    <w:unhideWhenUsed/>
    <w:rsid w:val="00D46E5D"/>
    <w:rPr>
      <w:sz w:val="20"/>
      <w:szCs w:val="20"/>
    </w:rPr>
  </w:style>
  <w:style w:type="character" w:customStyle="1" w:styleId="CommentTextChar">
    <w:name w:val="Comment Text Char"/>
    <w:basedOn w:val="DefaultParagraphFont"/>
    <w:link w:val="CommentText"/>
    <w:uiPriority w:val="99"/>
    <w:semiHidden/>
    <w:rsid w:val="00D46E5D"/>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46E5D"/>
    <w:rPr>
      <w:b/>
      <w:bCs/>
    </w:rPr>
  </w:style>
  <w:style w:type="character" w:customStyle="1" w:styleId="CommentSubjectChar">
    <w:name w:val="Comment Subject Char"/>
    <w:basedOn w:val="CommentTextChar"/>
    <w:link w:val="CommentSubject"/>
    <w:uiPriority w:val="99"/>
    <w:semiHidden/>
    <w:rsid w:val="00D46E5D"/>
    <w:rPr>
      <w:rFonts w:ascii="Cambria" w:eastAsia="Cambria" w:hAnsi="Cambria"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5207" w:right="511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B0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18"/>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D46E5D"/>
    <w:rPr>
      <w:sz w:val="16"/>
      <w:szCs w:val="16"/>
    </w:rPr>
  </w:style>
  <w:style w:type="paragraph" w:styleId="CommentText">
    <w:name w:val="annotation text"/>
    <w:basedOn w:val="Normal"/>
    <w:link w:val="CommentTextChar"/>
    <w:uiPriority w:val="99"/>
    <w:semiHidden/>
    <w:unhideWhenUsed/>
    <w:rsid w:val="00D46E5D"/>
    <w:rPr>
      <w:sz w:val="20"/>
      <w:szCs w:val="20"/>
    </w:rPr>
  </w:style>
  <w:style w:type="character" w:customStyle="1" w:styleId="CommentTextChar">
    <w:name w:val="Comment Text Char"/>
    <w:basedOn w:val="DefaultParagraphFont"/>
    <w:link w:val="CommentText"/>
    <w:uiPriority w:val="99"/>
    <w:semiHidden/>
    <w:rsid w:val="00D46E5D"/>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46E5D"/>
    <w:rPr>
      <w:b/>
      <w:bCs/>
    </w:rPr>
  </w:style>
  <w:style w:type="character" w:customStyle="1" w:styleId="CommentSubjectChar">
    <w:name w:val="Comment Subject Char"/>
    <w:basedOn w:val="CommentTextChar"/>
    <w:link w:val="CommentSubject"/>
    <w:uiPriority w:val="99"/>
    <w:semiHidden/>
    <w:rsid w:val="00D46E5D"/>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B31EEC757C64283B80C86B1E0CB2B" ma:contentTypeVersion="6" ma:contentTypeDescription="Create a new document." ma:contentTypeScope="" ma:versionID="3b8a0dad4d506c1d3575d69f7d1f3c81">
  <xsd:schema xmlns:xsd="http://www.w3.org/2001/XMLSchema" xmlns:xs="http://www.w3.org/2001/XMLSchema" xmlns:p="http://schemas.microsoft.com/office/2006/metadata/properties" xmlns:ns2="4b092690-c9a7-4ce0-882f-08b892d19ed7" xmlns:ns3="db8fa892-0506-420b-ad3b-677556b71d2e" targetNamespace="http://schemas.microsoft.com/office/2006/metadata/properties" ma:root="true" ma:fieldsID="d3d24d69c7c314e5f483f39154086dc1" ns2:_="" ns3:_="">
    <xsd:import namespace="4b092690-c9a7-4ce0-882f-08b892d19ed7"/>
    <xsd:import namespace="db8fa892-0506-420b-ad3b-677556b7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2690-c9a7-4ce0-882f-08b892d1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fa892-0506-420b-ad3b-677556b71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22E632-D4F2-43F2-9714-05368878D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2690-c9a7-4ce0-882f-08b892d19ed7"/>
    <ds:schemaRef ds:uri="db8fa892-0506-420b-ad3b-677556b7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77428-9BE2-46EA-BCFF-CD9696508B5B}">
  <ds:schemaRefs>
    <ds:schemaRef ds:uri="http://schemas.microsoft.com/sharepoint/v3/contenttype/forms"/>
  </ds:schemaRefs>
</ds:datastoreItem>
</file>

<file path=customXml/itemProps3.xml><?xml version="1.0" encoding="utf-8"?>
<ds:datastoreItem xmlns:ds="http://schemas.openxmlformats.org/officeDocument/2006/customXml" ds:itemID="{F7F73673-084D-43FC-A954-5B8C76E98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 Windows</dc:creator>
  <cp:lastModifiedBy>Heather</cp:lastModifiedBy>
  <cp:revision>2</cp:revision>
  <cp:lastPrinted>2017-06-06T17:22:00Z</cp:lastPrinted>
  <dcterms:created xsi:type="dcterms:W3CDTF">2020-09-24T20:53:00Z</dcterms:created>
  <dcterms:modified xsi:type="dcterms:W3CDTF">2020-09-24T20:53:00Z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Acrobat PDFMaker 15 for Word</vt:lpwstr>
  </property>
  <property fmtid="{D5CDD505-2E9C-101B-9397-08002B2CF9AE}" pid="4" name="LastSaved">
    <vt:filetime>2017-03-10T00:00:00Z</vt:filetime>
  </property>
  <property fmtid="{D5CDD505-2E9C-101B-9397-08002B2CF9AE}" pid="5" name="ContentTypeId">
    <vt:lpwstr>0x01010000CB31EEC757C64283B80C86B1E0CB2B</vt:lpwstr>
  </property>
</Properties>
</file>